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B115" w14:textId="313A570F" w:rsidR="00072BDE" w:rsidRDefault="00827938">
      <w:r w:rsidRPr="00827938">
        <w:t>The meeting focused on reviewing proposed meeting dates and structural measure sessions for HCUS value-based updates, with discussions about data submission requirements and facility representation. Concerns were raised about poll questions and sharing sensitive information during meetings with Net Health, leading to discussions about the need for more open collaboration and addressing program uncertainties. The team reviewed dashboard implementation for quality measures and attestation processes, while also discussing structural measure requirements and scheduling adjustments for upcoming sessions.</w:t>
      </w:r>
    </w:p>
    <w:p w14:paraId="4B511AB9" w14:textId="77777777" w:rsidR="00827938" w:rsidRDefault="00827938"/>
    <w:p w14:paraId="35067470" w14:textId="3A2E1DE8" w:rsidR="00827938" w:rsidRPr="00827938" w:rsidRDefault="00827938" w:rsidP="00827938">
      <w:pPr>
        <w:rPr>
          <w:b/>
          <w:bCs/>
        </w:rPr>
      </w:pPr>
      <w:r w:rsidRPr="00827938">
        <w:rPr>
          <w:b/>
          <w:bCs/>
        </w:rPr>
        <w:t>HC</w:t>
      </w:r>
      <w:r>
        <w:rPr>
          <w:b/>
          <w:bCs/>
        </w:rPr>
        <w:t>Q</w:t>
      </w:r>
      <w:r w:rsidRPr="00827938">
        <w:rPr>
          <w:b/>
          <w:bCs/>
        </w:rPr>
        <w:t>S Value-Based Meeting Date Review</w:t>
      </w:r>
    </w:p>
    <w:p w14:paraId="53ADADA6" w14:textId="69EB3C5F" w:rsidR="00827938" w:rsidRPr="00827938" w:rsidRDefault="00827938" w:rsidP="00827938">
      <w:r w:rsidRPr="00827938">
        <w:t>The meeting focused on reviewing proposed meeting dates for HC</w:t>
      </w:r>
      <w:r>
        <w:t>Q</w:t>
      </w:r>
      <w:r w:rsidRPr="00827938">
        <w:t xml:space="preserve">S value-based updates and structural measure sessions. Lori explained that facilities need to verify MDS data submissions from July through September during a 30-day review period. The group discussed concerns about the proposed meeting dates, particularly the October 20th session, with David questioning the timing. Vicente clarified that feedback on the dates needs to be provided to </w:t>
      </w:r>
      <w:proofErr w:type="spellStart"/>
      <w:r w:rsidRPr="00827938">
        <w:t>NetHealth</w:t>
      </w:r>
      <w:proofErr w:type="spellEnd"/>
      <w:r w:rsidRPr="00827938">
        <w:t xml:space="preserve"> by October 17th. The meeting also covered the importance of facility-level representation in the structural measure sessions and the requirement for attendees to complete an attestation. Finally, Lori addressed feedback on poll questions during meetings, explaining that they are intended to gather information for collaboration between facilities, </w:t>
      </w:r>
      <w:proofErr w:type="spellStart"/>
      <w:r w:rsidRPr="00827938">
        <w:t>NetHealth</w:t>
      </w:r>
      <w:proofErr w:type="spellEnd"/>
      <w:r w:rsidRPr="00827938">
        <w:t>, and HCA.</w:t>
      </w:r>
    </w:p>
    <w:p w14:paraId="696EB8A8" w14:textId="77777777" w:rsidR="00827938" w:rsidRDefault="00827938"/>
    <w:p w14:paraId="3EB45BB1" w14:textId="77777777" w:rsidR="00827938" w:rsidRPr="00827938" w:rsidRDefault="00827938" w:rsidP="00827938">
      <w:pPr>
        <w:rPr>
          <w:b/>
          <w:bCs/>
        </w:rPr>
      </w:pPr>
      <w:r w:rsidRPr="00827938">
        <w:rPr>
          <w:b/>
          <w:bCs/>
        </w:rPr>
        <w:t>Net Health Data Sharing Concerns</w:t>
      </w:r>
    </w:p>
    <w:p w14:paraId="282E60FB" w14:textId="77777777" w:rsidR="00827938" w:rsidRPr="00827938" w:rsidRDefault="00827938" w:rsidP="00827938">
      <w:r w:rsidRPr="00827938">
        <w:t>The group discussed concerns about sharing sensitive information during meetings with Net Health. Vicente raised questions about how Net Health handles facility feedback and whether sensitive information is protected. The group agreed that no one was sharing sensitive information, and Vicente proposed reporting this back to HCA and Net Health to request more open collaboration. Pat expressed concerns about the type of questions being asked and the potential for sharing negative information. David suggested that some concerns may stem from uncertainty in the program and proposed a strategy for addressing unanswered questions by involving the healthcare association.</w:t>
      </w:r>
    </w:p>
    <w:p w14:paraId="1452AFED" w14:textId="77777777" w:rsidR="00827938" w:rsidRDefault="00827938"/>
    <w:p w14:paraId="2FAC07C2" w14:textId="77777777" w:rsidR="00827938" w:rsidRPr="00827938" w:rsidRDefault="00827938" w:rsidP="00827938">
      <w:pPr>
        <w:rPr>
          <w:b/>
          <w:bCs/>
        </w:rPr>
      </w:pPr>
      <w:r w:rsidRPr="00827938">
        <w:rPr>
          <w:b/>
          <w:bCs/>
        </w:rPr>
        <w:t>Poll Questions and Program Measures</w:t>
      </w:r>
    </w:p>
    <w:p w14:paraId="75B26794" w14:textId="77777777" w:rsidR="00827938" w:rsidRPr="00827938" w:rsidRDefault="00827938" w:rsidP="00827938">
      <w:r w:rsidRPr="00827938">
        <w:t>The group discussed concerns about the poll questions and structured measures, with David highlighting a potential conflict where Janine Savage stated feedback would not affect current program results but could be used to drive future program changes. The team expressed lack of collaboration in developing these measures, with Lori noting that facilities were not involved in the poll questions and the dashboards were still incomplete. Vicente represented the association's concerns about facilities' hesitation to share negative feedback due to lack of collaborative history, while Lori mentioned that CMS had updated health inspection cut points, with scores below 90 receiving 200 points and scores of 396 or above receiving no points.</w:t>
      </w:r>
    </w:p>
    <w:p w14:paraId="620B4591" w14:textId="77777777" w:rsidR="00827938" w:rsidRDefault="00827938"/>
    <w:p w14:paraId="396B3753" w14:textId="77777777" w:rsidR="00827938" w:rsidRPr="00827938" w:rsidRDefault="00827938" w:rsidP="00827938">
      <w:pPr>
        <w:rPr>
          <w:b/>
          <w:bCs/>
        </w:rPr>
      </w:pPr>
      <w:r w:rsidRPr="00827938">
        <w:rPr>
          <w:b/>
          <w:bCs/>
        </w:rPr>
        <w:lastRenderedPageBreak/>
        <w:t>Quality Dashboard Implementation Review</w:t>
      </w:r>
    </w:p>
    <w:p w14:paraId="61363E65" w14:textId="77777777" w:rsidR="00827938" w:rsidRPr="00827938" w:rsidRDefault="00827938" w:rsidP="00827938">
      <w:r w:rsidRPr="00827938">
        <w:t>The meeting focused on the review and implementation of a dashboard for quality measures and attestation processes. Lori explained that the dashboard, which includes structure measures and user-friendly attestation tools, is expected to be released on Friday, with quarterly data available by next week. She emphasized that attestation must be done at the facility level and encouraged identifying administrators as primary attesters. The group discussed concerns about the government shutdown's impact on health inspections and a calculation error in the prolonged stay measure, which Net Health is working to correct. Vicente and Lori agreed to include meeting dates in the email alert to members, and Lori mentioned that the program description would be amended based on recent changes.</w:t>
      </w:r>
    </w:p>
    <w:p w14:paraId="3D44BE97" w14:textId="77777777" w:rsidR="00827938" w:rsidRDefault="00827938"/>
    <w:p w14:paraId="465D2B1E" w14:textId="77777777" w:rsidR="00827938" w:rsidRPr="00827938" w:rsidRDefault="00827938" w:rsidP="00827938">
      <w:pPr>
        <w:rPr>
          <w:b/>
          <w:bCs/>
        </w:rPr>
      </w:pPr>
      <w:r w:rsidRPr="00827938">
        <w:rPr>
          <w:b/>
          <w:bCs/>
        </w:rPr>
        <w:t>Structural Measures and Schedule Updates</w:t>
      </w:r>
    </w:p>
    <w:p w14:paraId="7F4C0200" w14:textId="77777777" w:rsidR="00827938" w:rsidRPr="00827938" w:rsidRDefault="00827938" w:rsidP="00827938">
      <w:r w:rsidRPr="00827938">
        <w:t>The team discussed structural measure requirements for October through December, focusing on infection control, patient experience, and behavioral health. They agreed to request rescheduling of the first meeting dates due to short notice and holiday considerations. Vicente will send an email to Net Health requesting changes to the schedule, while Tracy will update the bulletin with the new information. The group also discussed the need for advance notice of poll questions, which was not provided.</w:t>
      </w:r>
    </w:p>
    <w:p w14:paraId="364E67BD" w14:textId="77777777" w:rsidR="00827938" w:rsidRDefault="00827938"/>
    <w:sectPr w:rsidR="00827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38"/>
    <w:rsid w:val="00072BDE"/>
    <w:rsid w:val="00827938"/>
    <w:rsid w:val="00F80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E4EF"/>
  <w15:chartTrackingRefBased/>
  <w15:docId w15:val="{A20840E3-EE0B-4489-AAAD-25E40F7A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7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79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79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79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7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7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7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7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7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7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938"/>
    <w:rPr>
      <w:rFonts w:eastAsiaTheme="majorEastAsia" w:cstheme="majorBidi"/>
      <w:color w:val="272727" w:themeColor="text1" w:themeTint="D8"/>
    </w:rPr>
  </w:style>
  <w:style w:type="paragraph" w:styleId="Title">
    <w:name w:val="Title"/>
    <w:basedOn w:val="Normal"/>
    <w:next w:val="Normal"/>
    <w:link w:val="TitleChar"/>
    <w:uiPriority w:val="10"/>
    <w:qFormat/>
    <w:rsid w:val="00827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938"/>
    <w:pPr>
      <w:spacing w:before="160"/>
      <w:jc w:val="center"/>
    </w:pPr>
    <w:rPr>
      <w:i/>
      <w:iCs/>
      <w:color w:val="404040" w:themeColor="text1" w:themeTint="BF"/>
    </w:rPr>
  </w:style>
  <w:style w:type="character" w:customStyle="1" w:styleId="QuoteChar">
    <w:name w:val="Quote Char"/>
    <w:basedOn w:val="DefaultParagraphFont"/>
    <w:link w:val="Quote"/>
    <w:uiPriority w:val="29"/>
    <w:rsid w:val="00827938"/>
    <w:rPr>
      <w:i/>
      <w:iCs/>
      <w:color w:val="404040" w:themeColor="text1" w:themeTint="BF"/>
    </w:rPr>
  </w:style>
  <w:style w:type="paragraph" w:styleId="ListParagraph">
    <w:name w:val="List Paragraph"/>
    <w:basedOn w:val="Normal"/>
    <w:uiPriority w:val="34"/>
    <w:qFormat/>
    <w:rsid w:val="00827938"/>
    <w:pPr>
      <w:ind w:left="720"/>
      <w:contextualSpacing/>
    </w:pPr>
  </w:style>
  <w:style w:type="character" w:styleId="IntenseEmphasis">
    <w:name w:val="Intense Emphasis"/>
    <w:basedOn w:val="DefaultParagraphFont"/>
    <w:uiPriority w:val="21"/>
    <w:qFormat/>
    <w:rsid w:val="00827938"/>
    <w:rPr>
      <w:i/>
      <w:iCs/>
      <w:color w:val="2F5496" w:themeColor="accent1" w:themeShade="BF"/>
    </w:rPr>
  </w:style>
  <w:style w:type="paragraph" w:styleId="IntenseQuote">
    <w:name w:val="Intense Quote"/>
    <w:basedOn w:val="Normal"/>
    <w:next w:val="Normal"/>
    <w:link w:val="IntenseQuoteChar"/>
    <w:uiPriority w:val="30"/>
    <w:qFormat/>
    <w:rsid w:val="00827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7938"/>
    <w:rPr>
      <w:i/>
      <w:iCs/>
      <w:color w:val="2F5496" w:themeColor="accent1" w:themeShade="BF"/>
    </w:rPr>
  </w:style>
  <w:style w:type="character" w:styleId="IntenseReference">
    <w:name w:val="Intense Reference"/>
    <w:basedOn w:val="DefaultParagraphFont"/>
    <w:uiPriority w:val="32"/>
    <w:qFormat/>
    <w:rsid w:val="00827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 Healthcare</dc:creator>
  <cp:keywords/>
  <dc:description/>
  <cp:lastModifiedBy>NM Healthcare</cp:lastModifiedBy>
  <cp:revision>1</cp:revision>
  <dcterms:created xsi:type="dcterms:W3CDTF">2025-10-29T21:25:00Z</dcterms:created>
  <dcterms:modified xsi:type="dcterms:W3CDTF">2025-10-29T21:28:00Z</dcterms:modified>
</cp:coreProperties>
</file>