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A0206" w14:textId="329C7B02" w:rsidR="00D119BB" w:rsidRPr="003776CD" w:rsidRDefault="00B71E90" w:rsidP="0098790B">
      <w:pPr>
        <w:spacing w:after="0" w:line="240" w:lineRule="auto"/>
        <w:rPr>
          <w:rFonts w:ascii="Calibri" w:hAnsi="Calibri" w:cs="Calibri"/>
          <w:sz w:val="20"/>
          <w:szCs w:val="20"/>
        </w:rPr>
      </w:pPr>
      <w:r w:rsidRPr="003776CD">
        <w:rPr>
          <w:rFonts w:ascii="Calibri" w:hAnsi="Calibri" w:cs="Calibri"/>
          <w:sz w:val="20"/>
          <w:szCs w:val="20"/>
        </w:rPr>
        <w:t>Parks for All: Building Bridges Through Community Engagement and Strategic Partnerships”</w:t>
      </w:r>
    </w:p>
    <w:p w14:paraId="598BB298" w14:textId="3DE6D435" w:rsidR="00B71E90" w:rsidRDefault="00B71E90" w:rsidP="0098790B">
      <w:pPr>
        <w:pStyle w:val="ListParagraph"/>
        <w:numPr>
          <w:ilvl w:val="0"/>
          <w:numId w:val="1"/>
        </w:numPr>
        <w:spacing w:after="0" w:line="240" w:lineRule="auto"/>
        <w:rPr>
          <w:rFonts w:ascii="Calibri" w:hAnsi="Calibri" w:cs="Calibri"/>
          <w:sz w:val="20"/>
          <w:szCs w:val="20"/>
        </w:rPr>
      </w:pPr>
      <w:r w:rsidRPr="003776CD">
        <w:rPr>
          <w:rFonts w:ascii="Calibri" w:hAnsi="Calibri" w:cs="Calibri"/>
          <w:sz w:val="20"/>
          <w:szCs w:val="20"/>
        </w:rPr>
        <w:t xml:space="preserve">Unlock the full potential of your parks and recreation system by turning community input into meaningful action. This dynamic session explores proven strategies for engaging diverse community voices, identifying evolving local needs, and forging partnerships that amplify your agency’s impact. Participants will discover how to foster inclusive environments where everyone feels welcome and valued regardless of age, background, or ability. </w:t>
      </w:r>
    </w:p>
    <w:p w14:paraId="20EE3DBF" w14:textId="77777777" w:rsidR="00DB5612" w:rsidRDefault="00DB5612" w:rsidP="0098790B">
      <w:pPr>
        <w:spacing w:after="0" w:line="240" w:lineRule="auto"/>
        <w:rPr>
          <w:rFonts w:ascii="Calibri" w:hAnsi="Calibri" w:cs="Calibri"/>
          <w:sz w:val="20"/>
          <w:szCs w:val="20"/>
        </w:rPr>
      </w:pPr>
    </w:p>
    <w:p w14:paraId="1EFAD321" w14:textId="3CABABE5" w:rsidR="00B71E90" w:rsidRPr="003776CD" w:rsidRDefault="00C51A64" w:rsidP="0098790B">
      <w:pPr>
        <w:spacing w:after="0" w:line="240" w:lineRule="auto"/>
        <w:rPr>
          <w:rFonts w:ascii="Calibri" w:hAnsi="Calibri" w:cs="Calibri"/>
          <w:sz w:val="20"/>
          <w:szCs w:val="20"/>
        </w:rPr>
      </w:pPr>
      <w:r w:rsidRPr="003776CD">
        <w:rPr>
          <w:rFonts w:ascii="Calibri" w:hAnsi="Calibri" w:cs="Calibri"/>
          <w:sz w:val="20"/>
          <w:szCs w:val="20"/>
        </w:rPr>
        <w:t xml:space="preserve">Lead, Grow, </w:t>
      </w:r>
      <w:proofErr w:type="gramStart"/>
      <w:r w:rsidRPr="003776CD">
        <w:rPr>
          <w:rFonts w:ascii="Calibri" w:hAnsi="Calibri" w:cs="Calibri"/>
          <w:sz w:val="20"/>
          <w:szCs w:val="20"/>
        </w:rPr>
        <w:t>Retain</w:t>
      </w:r>
      <w:proofErr w:type="gramEnd"/>
      <w:r w:rsidRPr="003776CD">
        <w:rPr>
          <w:rFonts w:ascii="Calibri" w:hAnsi="Calibri" w:cs="Calibri"/>
          <w:sz w:val="20"/>
          <w:szCs w:val="20"/>
        </w:rPr>
        <w:t>: Building a High-Performing Parks &amp; Rec Workforce</w:t>
      </w:r>
    </w:p>
    <w:p w14:paraId="4133E011" w14:textId="4A6F230C" w:rsidR="00C51A64" w:rsidRDefault="00C51A64" w:rsidP="003A2EC2">
      <w:pPr>
        <w:pStyle w:val="ListParagraph"/>
        <w:numPr>
          <w:ilvl w:val="0"/>
          <w:numId w:val="2"/>
        </w:numPr>
        <w:spacing w:after="0" w:line="240" w:lineRule="auto"/>
        <w:rPr>
          <w:rFonts w:ascii="Calibri" w:hAnsi="Calibri" w:cs="Calibri"/>
          <w:sz w:val="20"/>
          <w:szCs w:val="20"/>
        </w:rPr>
      </w:pPr>
      <w:r w:rsidRPr="003776CD">
        <w:rPr>
          <w:rFonts w:ascii="Calibri" w:hAnsi="Calibri" w:cs="Calibri"/>
          <w:sz w:val="20"/>
          <w:szCs w:val="20"/>
        </w:rPr>
        <w:t>Strong teams don’t happen by chance</w:t>
      </w:r>
      <w:r w:rsidR="00DB5612">
        <w:rPr>
          <w:rFonts w:ascii="Calibri" w:hAnsi="Calibri" w:cs="Calibri"/>
          <w:sz w:val="20"/>
          <w:szCs w:val="20"/>
        </w:rPr>
        <w:t>;</w:t>
      </w:r>
      <w:r w:rsidRPr="003776CD">
        <w:rPr>
          <w:rFonts w:ascii="Calibri" w:hAnsi="Calibri" w:cs="Calibri"/>
          <w:sz w:val="20"/>
          <w:szCs w:val="20"/>
        </w:rPr>
        <w:t xml:space="preserve"> they’re built through intentional leadership, strategic planning, and a commitment to professional growth. In this energizing session, participants will explore actionable strategies for recruiting top talent, delivering impactful training, and creating a workplace culture that motivates and retains staff. From mastering the art of scheduling and succession planning this session offers a roadmap for developing a dynamic workforce that’s equipped to meet today’s challenges and tomorrow’s opportunities in parks and recreation. </w:t>
      </w:r>
    </w:p>
    <w:p w14:paraId="2C101B02" w14:textId="77777777" w:rsidR="00DB5612" w:rsidRDefault="00DB5612" w:rsidP="0098790B">
      <w:pPr>
        <w:spacing w:after="0" w:line="240" w:lineRule="auto"/>
        <w:rPr>
          <w:rFonts w:ascii="Calibri" w:eastAsia="Times New Roman" w:hAnsi="Calibri" w:cs="Calibri"/>
          <w:kern w:val="0"/>
          <w:sz w:val="20"/>
          <w:szCs w:val="20"/>
          <w14:ligatures w14:val="none"/>
        </w:rPr>
      </w:pPr>
    </w:p>
    <w:p w14:paraId="0B6C141A" w14:textId="783533C6" w:rsidR="004F64E4" w:rsidRPr="003776CD" w:rsidRDefault="004F64E4" w:rsidP="0098790B">
      <w:pPr>
        <w:spacing w:after="0" w:line="240" w:lineRule="auto"/>
        <w:rPr>
          <w:rFonts w:ascii="Calibri" w:eastAsia="Times New Roman" w:hAnsi="Calibri" w:cs="Calibri"/>
          <w:kern w:val="0"/>
          <w:sz w:val="20"/>
          <w:szCs w:val="20"/>
          <w14:ligatures w14:val="none"/>
        </w:rPr>
      </w:pPr>
      <w:r w:rsidRPr="003776CD">
        <w:rPr>
          <w:rFonts w:ascii="Calibri" w:eastAsia="Times New Roman" w:hAnsi="Calibri" w:cs="Calibri"/>
          <w:kern w:val="0"/>
          <w:sz w:val="20"/>
          <w:szCs w:val="20"/>
          <w14:ligatures w14:val="none"/>
        </w:rPr>
        <w:t>From Plan to Performance: Mastering Recreation Events and Program</w:t>
      </w:r>
    </w:p>
    <w:p w14:paraId="7E80A32D" w14:textId="24A04FDD" w:rsidR="004F64E4" w:rsidRDefault="004F64E4" w:rsidP="0098790B">
      <w:pPr>
        <w:spacing w:after="0" w:line="240" w:lineRule="auto"/>
        <w:ind w:left="720"/>
        <w:rPr>
          <w:rFonts w:ascii="Calibri" w:eastAsia="Times New Roman" w:hAnsi="Calibri" w:cs="Calibri"/>
          <w:kern w:val="0"/>
          <w:sz w:val="20"/>
          <w:szCs w:val="20"/>
          <w14:ligatures w14:val="none"/>
        </w:rPr>
      </w:pPr>
      <w:r w:rsidRPr="003776CD">
        <w:rPr>
          <w:rFonts w:ascii="Calibri" w:eastAsia="Times New Roman" w:hAnsi="Calibri" w:cs="Calibri"/>
          <w:kern w:val="0"/>
          <w:sz w:val="20"/>
          <w:szCs w:val="20"/>
          <w14:ligatures w14:val="none"/>
        </w:rPr>
        <w:t>Behind every great event or program is a solid foundation and this session gives you the blueprint. Whether you're planning a community movie night, a large-scale festival, or seasonal recreation programming, success depends on careful coordination, cross-functional planning, and creative problem-solving. This session dives into the essential components of event and program</w:t>
      </w:r>
      <w:r w:rsidR="00022B9A">
        <w:rPr>
          <w:rFonts w:ascii="Calibri" w:eastAsia="Times New Roman" w:hAnsi="Calibri" w:cs="Calibri"/>
          <w:kern w:val="0"/>
          <w:sz w:val="20"/>
          <w:szCs w:val="20"/>
          <w14:ligatures w14:val="none"/>
        </w:rPr>
        <w:t>ming</w:t>
      </w:r>
      <w:r w:rsidRPr="003776CD">
        <w:rPr>
          <w:rFonts w:ascii="Calibri" w:eastAsia="Times New Roman" w:hAnsi="Calibri" w:cs="Calibri"/>
          <w:kern w:val="0"/>
          <w:sz w:val="20"/>
          <w:szCs w:val="20"/>
          <w14:ligatures w14:val="none"/>
        </w:rPr>
        <w:t xml:space="preserve">, including scheduling, </w:t>
      </w:r>
      <w:r w:rsidR="00022B9A">
        <w:rPr>
          <w:rFonts w:ascii="Calibri" w:eastAsia="Times New Roman" w:hAnsi="Calibri" w:cs="Calibri"/>
          <w:kern w:val="0"/>
          <w:sz w:val="20"/>
          <w:szCs w:val="20"/>
          <w14:ligatures w14:val="none"/>
        </w:rPr>
        <w:t>program development</w:t>
      </w:r>
      <w:r w:rsidRPr="003776CD">
        <w:rPr>
          <w:rFonts w:ascii="Calibri" w:eastAsia="Times New Roman" w:hAnsi="Calibri" w:cs="Calibri"/>
          <w:kern w:val="0"/>
          <w:sz w:val="20"/>
          <w:szCs w:val="20"/>
          <w14:ligatures w14:val="none"/>
        </w:rPr>
        <w:t xml:space="preserve">, marketing, </w:t>
      </w:r>
      <w:r w:rsidR="00022B9A">
        <w:rPr>
          <w:rFonts w:ascii="Calibri" w:eastAsia="Times New Roman" w:hAnsi="Calibri" w:cs="Calibri"/>
          <w:kern w:val="0"/>
          <w:sz w:val="20"/>
          <w:szCs w:val="20"/>
          <w14:ligatures w14:val="none"/>
        </w:rPr>
        <w:t>and pricing</w:t>
      </w:r>
      <w:r w:rsidRPr="003776CD">
        <w:rPr>
          <w:rFonts w:ascii="Calibri" w:eastAsia="Times New Roman" w:hAnsi="Calibri" w:cs="Calibri"/>
          <w:kern w:val="0"/>
          <w:sz w:val="20"/>
          <w:szCs w:val="20"/>
          <w14:ligatures w14:val="none"/>
        </w:rPr>
        <w:t xml:space="preserve">. </w:t>
      </w:r>
    </w:p>
    <w:p w14:paraId="661F542E" w14:textId="77777777" w:rsidR="003776CD" w:rsidRDefault="003776CD" w:rsidP="0098790B">
      <w:pPr>
        <w:spacing w:after="0" w:line="240" w:lineRule="auto"/>
        <w:rPr>
          <w:rFonts w:ascii="Calibri" w:hAnsi="Calibri" w:cs="Calibri"/>
          <w:sz w:val="20"/>
          <w:szCs w:val="20"/>
        </w:rPr>
      </w:pPr>
    </w:p>
    <w:p w14:paraId="4E5393CE" w14:textId="796300B7" w:rsidR="003776CD" w:rsidRPr="003776CD" w:rsidRDefault="00106030" w:rsidP="0098790B">
      <w:pPr>
        <w:spacing w:after="0" w:line="240" w:lineRule="auto"/>
        <w:rPr>
          <w:rFonts w:ascii="Calibri" w:hAnsi="Calibri" w:cs="Calibri"/>
          <w:sz w:val="20"/>
          <w:szCs w:val="20"/>
        </w:rPr>
      </w:pPr>
      <w:r w:rsidRPr="003776CD">
        <w:rPr>
          <w:rFonts w:ascii="Calibri" w:hAnsi="Calibri" w:cs="Calibri"/>
          <w:sz w:val="20"/>
          <w:szCs w:val="20"/>
        </w:rPr>
        <w:t>Funding the Future: Financial Strategies for Sustainable Parks and Recreation Operations</w:t>
      </w:r>
      <w:r w:rsidRPr="003776CD">
        <w:rPr>
          <w:rFonts w:ascii="Calibri" w:hAnsi="Calibri" w:cs="Calibri"/>
          <w:sz w:val="20"/>
          <w:szCs w:val="20"/>
        </w:rPr>
        <w:tab/>
      </w:r>
    </w:p>
    <w:p w14:paraId="2BCA6CC0" w14:textId="35249638" w:rsidR="003776CD" w:rsidRDefault="00106030" w:rsidP="003A2EC2">
      <w:pPr>
        <w:pStyle w:val="ListParagraph"/>
        <w:numPr>
          <w:ilvl w:val="0"/>
          <w:numId w:val="4"/>
        </w:numPr>
        <w:spacing w:after="0" w:line="240" w:lineRule="auto"/>
        <w:rPr>
          <w:rFonts w:ascii="Calibri" w:hAnsi="Calibri" w:cs="Calibri"/>
          <w:sz w:val="20"/>
          <w:szCs w:val="20"/>
        </w:rPr>
      </w:pPr>
      <w:r w:rsidRPr="003776CD">
        <w:rPr>
          <w:rFonts w:ascii="Calibri" w:hAnsi="Calibri" w:cs="Calibri"/>
          <w:sz w:val="20"/>
          <w:szCs w:val="20"/>
        </w:rPr>
        <w:t>A thriving parks and recreation system doesn’t just rely on great programs</w:t>
      </w:r>
      <w:r w:rsidR="003776CD" w:rsidRPr="003776CD">
        <w:rPr>
          <w:rFonts w:ascii="Calibri" w:hAnsi="Calibri" w:cs="Calibri"/>
          <w:sz w:val="20"/>
          <w:szCs w:val="20"/>
        </w:rPr>
        <w:t>; i</w:t>
      </w:r>
      <w:r w:rsidRPr="003776CD">
        <w:rPr>
          <w:rFonts w:ascii="Calibri" w:hAnsi="Calibri" w:cs="Calibri"/>
          <w:sz w:val="20"/>
          <w:szCs w:val="20"/>
        </w:rPr>
        <w:t xml:space="preserve">t runs on smart financial planning. This session </w:t>
      </w:r>
      <w:proofErr w:type="gramStart"/>
      <w:r w:rsidRPr="003776CD">
        <w:rPr>
          <w:rFonts w:ascii="Calibri" w:hAnsi="Calibri" w:cs="Calibri"/>
          <w:sz w:val="20"/>
          <w:szCs w:val="20"/>
        </w:rPr>
        <w:t>dives</w:t>
      </w:r>
      <w:proofErr w:type="gramEnd"/>
      <w:r w:rsidRPr="003776CD">
        <w:rPr>
          <w:rFonts w:ascii="Calibri" w:hAnsi="Calibri" w:cs="Calibri"/>
          <w:sz w:val="20"/>
          <w:szCs w:val="20"/>
        </w:rPr>
        <w:t xml:space="preserve"> into the essential skills of budgeting, procurement, and financial operations that keep agencies efficient, accountable, and resilient. Participants will learn how to craft budgets that align with organizational priorities, navigate procurement processes with confidence, and apply financial management best practices that ensure long-term sustainability. </w:t>
      </w:r>
    </w:p>
    <w:p w14:paraId="387EB332" w14:textId="77777777" w:rsidR="00DB5612" w:rsidRDefault="00DB5612" w:rsidP="0098790B">
      <w:pPr>
        <w:spacing w:after="0" w:line="240" w:lineRule="auto"/>
        <w:rPr>
          <w:rFonts w:ascii="Calibri" w:eastAsia="Times New Roman" w:hAnsi="Calibri" w:cs="Calibri"/>
          <w:kern w:val="0"/>
          <w:sz w:val="20"/>
          <w:szCs w:val="20"/>
          <w14:ligatures w14:val="none"/>
        </w:rPr>
      </w:pPr>
    </w:p>
    <w:p w14:paraId="393A6675" w14:textId="76EEF945" w:rsidR="00106030" w:rsidRDefault="00214A71" w:rsidP="0098790B">
      <w:pPr>
        <w:spacing w:after="0" w:line="240" w:lineRule="auto"/>
        <w:rPr>
          <w:rFonts w:ascii="Calibri" w:eastAsia="Times New Roman" w:hAnsi="Calibri" w:cs="Calibri"/>
          <w:kern w:val="0"/>
          <w:sz w:val="20"/>
          <w:szCs w:val="20"/>
          <w14:ligatures w14:val="none"/>
        </w:rPr>
      </w:pPr>
      <w:r w:rsidRPr="00214A71">
        <w:rPr>
          <w:rFonts w:ascii="Calibri" w:eastAsia="Times New Roman" w:hAnsi="Calibri" w:cs="Calibri"/>
          <w:kern w:val="0"/>
          <w:sz w:val="20"/>
          <w:szCs w:val="20"/>
          <w14:ligatures w14:val="none"/>
        </w:rPr>
        <w:t>From Ground</w:t>
      </w:r>
      <w:r w:rsidR="00DB5612">
        <w:rPr>
          <w:rFonts w:ascii="Calibri" w:eastAsia="Times New Roman" w:hAnsi="Calibri" w:cs="Calibri"/>
          <w:kern w:val="0"/>
          <w:sz w:val="20"/>
          <w:szCs w:val="20"/>
          <w14:ligatures w14:val="none"/>
        </w:rPr>
        <w:t>s</w:t>
      </w:r>
      <w:r w:rsidRPr="00214A71">
        <w:rPr>
          <w:rFonts w:ascii="Calibri" w:eastAsia="Times New Roman" w:hAnsi="Calibri" w:cs="Calibri"/>
          <w:kern w:val="0"/>
          <w:sz w:val="20"/>
          <w:szCs w:val="20"/>
          <w14:ligatures w14:val="none"/>
        </w:rPr>
        <w:t xml:space="preserve"> to Greatness: Best Practices in Parks and Facilities Management</w:t>
      </w:r>
    </w:p>
    <w:p w14:paraId="1C4207F8" w14:textId="77777777" w:rsidR="00DB5612" w:rsidRDefault="00214A71" w:rsidP="00DB5612">
      <w:pPr>
        <w:spacing w:after="0" w:line="240" w:lineRule="auto"/>
        <w:ind w:left="720"/>
        <w:rPr>
          <w:rFonts w:ascii="Calibri" w:eastAsia="Times New Roman" w:hAnsi="Calibri" w:cs="Calibri"/>
          <w:kern w:val="0"/>
          <w:sz w:val="20"/>
          <w:szCs w:val="20"/>
          <w14:ligatures w14:val="none"/>
        </w:rPr>
      </w:pPr>
      <w:r w:rsidRPr="00214A71">
        <w:rPr>
          <w:rFonts w:ascii="Calibri" w:eastAsia="Times New Roman" w:hAnsi="Calibri" w:cs="Calibri"/>
          <w:kern w:val="0"/>
          <w:sz w:val="20"/>
          <w:szCs w:val="20"/>
          <w14:ligatures w14:val="none"/>
        </w:rPr>
        <w:t>Well-managed facilities are the backbone of vibrant parks and recreation systems. This session explores the essential strategies for maintaining safe, welcoming, and high-performing spaces</w:t>
      </w:r>
      <w:r w:rsidR="00DB5612">
        <w:rPr>
          <w:rFonts w:ascii="Calibri" w:eastAsia="Times New Roman" w:hAnsi="Calibri" w:cs="Calibri"/>
          <w:kern w:val="0"/>
          <w:sz w:val="20"/>
          <w:szCs w:val="20"/>
          <w14:ligatures w14:val="none"/>
        </w:rPr>
        <w:t>,</w:t>
      </w:r>
      <w:r>
        <w:rPr>
          <w:rFonts w:ascii="Calibri" w:eastAsia="Times New Roman" w:hAnsi="Calibri" w:cs="Calibri"/>
          <w:kern w:val="0"/>
          <w:sz w:val="20"/>
          <w:szCs w:val="20"/>
          <w14:ligatures w14:val="none"/>
        </w:rPr>
        <w:t xml:space="preserve"> </w:t>
      </w:r>
      <w:r w:rsidRPr="00214A71">
        <w:rPr>
          <w:rFonts w:ascii="Calibri" w:eastAsia="Times New Roman" w:hAnsi="Calibri" w:cs="Calibri"/>
          <w:kern w:val="0"/>
          <w:sz w:val="20"/>
          <w:szCs w:val="20"/>
          <w14:ligatures w14:val="none"/>
        </w:rPr>
        <w:t xml:space="preserve">from playgrounds and trails to sports complexes and community centers. Learn how to implement proactive maintenance plans, ensure regulatory compliance, and budget effectively for repairs and improvements. </w:t>
      </w:r>
    </w:p>
    <w:p w14:paraId="0A55A31F" w14:textId="77777777" w:rsidR="00DB5612" w:rsidRDefault="00DB5612" w:rsidP="00DB5612">
      <w:pPr>
        <w:spacing w:after="0" w:line="240" w:lineRule="auto"/>
        <w:rPr>
          <w:rFonts w:ascii="Calibri" w:eastAsia="Times New Roman" w:hAnsi="Calibri" w:cs="Calibri"/>
          <w:kern w:val="0"/>
          <w:sz w:val="20"/>
          <w:szCs w:val="20"/>
          <w14:ligatures w14:val="none"/>
        </w:rPr>
      </w:pPr>
    </w:p>
    <w:p w14:paraId="34B21BA8" w14:textId="2C3863B3" w:rsidR="00214A71" w:rsidRDefault="00214A71" w:rsidP="00DB5612">
      <w:pPr>
        <w:spacing w:after="0" w:line="240" w:lineRule="auto"/>
        <w:rPr>
          <w:rFonts w:ascii="Calibri" w:eastAsia="Times New Roman" w:hAnsi="Calibri" w:cs="Calibri"/>
          <w:kern w:val="0"/>
          <w:sz w:val="20"/>
          <w:szCs w:val="20"/>
          <w14:ligatures w14:val="none"/>
        </w:rPr>
      </w:pPr>
      <w:r w:rsidRPr="00214A71">
        <w:rPr>
          <w:rFonts w:ascii="Calibri" w:eastAsia="Times New Roman" w:hAnsi="Calibri" w:cs="Calibri"/>
          <w:kern w:val="0"/>
          <w:sz w:val="20"/>
          <w:szCs w:val="20"/>
          <w14:ligatures w14:val="none"/>
        </w:rPr>
        <w:t>Greener Grounds: Advancing Sustainability and Conservation in Parks and Recreation</w:t>
      </w:r>
    </w:p>
    <w:p w14:paraId="7A363EEB" w14:textId="2EE35E23" w:rsidR="00D00BEF" w:rsidRDefault="00214A71" w:rsidP="00DB5612">
      <w:pPr>
        <w:spacing w:after="0" w:line="240" w:lineRule="auto"/>
        <w:ind w:left="720"/>
        <w:rPr>
          <w:rFonts w:ascii="Calibri" w:eastAsia="Times New Roman" w:hAnsi="Calibri" w:cs="Calibri"/>
          <w:kern w:val="0"/>
          <w:sz w:val="20"/>
          <w:szCs w:val="20"/>
          <w14:ligatures w14:val="none"/>
        </w:rPr>
      </w:pPr>
      <w:r w:rsidRPr="00214A71">
        <w:rPr>
          <w:rFonts w:ascii="Calibri" w:eastAsia="Times New Roman" w:hAnsi="Calibri" w:cs="Calibri"/>
          <w:kern w:val="0"/>
          <w:sz w:val="20"/>
          <w:szCs w:val="20"/>
          <w14:ligatures w14:val="none"/>
        </w:rPr>
        <w:t>Today’s parks are more than places to play</w:t>
      </w:r>
      <w:r>
        <w:rPr>
          <w:rFonts w:ascii="Calibri" w:eastAsia="Times New Roman" w:hAnsi="Calibri" w:cs="Calibri"/>
          <w:kern w:val="0"/>
          <w:sz w:val="20"/>
          <w:szCs w:val="20"/>
          <w14:ligatures w14:val="none"/>
        </w:rPr>
        <w:t xml:space="preserve">; </w:t>
      </w:r>
      <w:r w:rsidRPr="00214A71">
        <w:rPr>
          <w:rFonts w:ascii="Calibri" w:eastAsia="Times New Roman" w:hAnsi="Calibri" w:cs="Calibri"/>
          <w:kern w:val="0"/>
          <w:sz w:val="20"/>
          <w:szCs w:val="20"/>
          <w14:ligatures w14:val="none"/>
        </w:rPr>
        <w:t xml:space="preserve">they’re platforms for protecting the planet. This forward-thinking session explores how to integrate sustainable practices and conservation strategies into everyday parks and facilities management. From adopting green energy solutions and reducing water usage to preserving natural habitats and promoting biodiversity, participants will learn actionable ways to operate more responsibly while enhancing community value. Discover how eco-friendly choices not only reduce </w:t>
      </w:r>
    </w:p>
    <w:p w14:paraId="7DA4FF65" w14:textId="77777777" w:rsidR="00DB5612" w:rsidRDefault="00DB5612" w:rsidP="0098790B">
      <w:pPr>
        <w:spacing w:after="0" w:line="240" w:lineRule="auto"/>
        <w:rPr>
          <w:rFonts w:ascii="Calibri" w:eastAsia="Times New Roman" w:hAnsi="Calibri" w:cs="Calibri"/>
          <w:kern w:val="0"/>
          <w:sz w:val="20"/>
          <w:szCs w:val="20"/>
          <w14:ligatures w14:val="none"/>
        </w:rPr>
      </w:pPr>
    </w:p>
    <w:p w14:paraId="2D2312C5" w14:textId="48DDBCE9" w:rsidR="00D00BEF" w:rsidRDefault="00D00BEF" w:rsidP="0098790B">
      <w:pPr>
        <w:spacing w:after="0" w:line="240" w:lineRule="auto"/>
        <w:rPr>
          <w:rFonts w:ascii="Calibri" w:eastAsia="Times New Roman" w:hAnsi="Calibri" w:cs="Calibri"/>
          <w:kern w:val="0"/>
          <w:sz w:val="20"/>
          <w:szCs w:val="20"/>
          <w14:ligatures w14:val="none"/>
        </w:rPr>
      </w:pPr>
      <w:r w:rsidRPr="00D00BEF">
        <w:rPr>
          <w:rFonts w:ascii="Calibri" w:eastAsia="Times New Roman" w:hAnsi="Calibri" w:cs="Calibri"/>
          <w:kern w:val="0"/>
          <w:sz w:val="20"/>
          <w:szCs w:val="20"/>
          <w14:ligatures w14:val="none"/>
        </w:rPr>
        <w:t>Ready for Anything: Risk Management and Emergency Preparedness in Parks and Recreation</w:t>
      </w:r>
    </w:p>
    <w:p w14:paraId="3C6E0959" w14:textId="57A3C061" w:rsidR="00D00BEF" w:rsidRDefault="00D00BEF" w:rsidP="0098790B">
      <w:pPr>
        <w:spacing w:after="0" w:line="240" w:lineRule="auto"/>
        <w:ind w:left="720"/>
        <w:rPr>
          <w:rFonts w:ascii="Calibri" w:eastAsia="Times New Roman" w:hAnsi="Calibri" w:cs="Calibri"/>
          <w:kern w:val="0"/>
          <w:sz w:val="20"/>
          <w:szCs w:val="20"/>
          <w14:ligatures w14:val="none"/>
        </w:rPr>
      </w:pPr>
      <w:r w:rsidRPr="00D00BEF">
        <w:rPr>
          <w:rFonts w:ascii="Calibri" w:eastAsia="Times New Roman" w:hAnsi="Calibri" w:cs="Calibri"/>
          <w:kern w:val="0"/>
          <w:sz w:val="20"/>
          <w:szCs w:val="20"/>
          <w14:ligatures w14:val="none"/>
        </w:rPr>
        <w:t>From severe weather to everyday liabilities, parks and recreation professionals must be prepared to expect the unexpected. This session provides essential tools and strategies for managing risk, reducing liability, and building robust emergency response plans. Participants will explore real-world protocols for crisis communication, staff training, incident reporting, and operational continuity</w:t>
      </w:r>
      <w:r>
        <w:rPr>
          <w:rFonts w:ascii="Calibri" w:eastAsia="Times New Roman" w:hAnsi="Calibri" w:cs="Calibri"/>
          <w:kern w:val="0"/>
          <w:sz w:val="20"/>
          <w:szCs w:val="20"/>
          <w14:ligatures w14:val="none"/>
        </w:rPr>
        <w:t xml:space="preserve">, </w:t>
      </w:r>
      <w:r w:rsidRPr="00D00BEF">
        <w:rPr>
          <w:rFonts w:ascii="Calibri" w:eastAsia="Times New Roman" w:hAnsi="Calibri" w:cs="Calibri"/>
          <w:kern w:val="0"/>
          <w:sz w:val="20"/>
          <w:szCs w:val="20"/>
          <w14:ligatures w14:val="none"/>
        </w:rPr>
        <w:t xml:space="preserve">ensuring they are ready to protect their people, facilities, and communities. </w:t>
      </w:r>
    </w:p>
    <w:p w14:paraId="325278CE" w14:textId="77777777" w:rsidR="0098790B" w:rsidRDefault="0098790B" w:rsidP="0098790B">
      <w:pPr>
        <w:spacing w:after="0" w:line="240" w:lineRule="auto"/>
        <w:rPr>
          <w:rFonts w:ascii="Calibri" w:eastAsia="Times New Roman" w:hAnsi="Calibri" w:cs="Calibri"/>
          <w:kern w:val="0"/>
          <w:sz w:val="20"/>
          <w:szCs w:val="20"/>
          <w14:ligatures w14:val="none"/>
        </w:rPr>
      </w:pPr>
    </w:p>
    <w:p w14:paraId="50CB44D6" w14:textId="3061C86B" w:rsidR="00D00BEF" w:rsidRPr="0098790B" w:rsidRDefault="00D00BEF" w:rsidP="0098790B">
      <w:pPr>
        <w:spacing w:after="0" w:line="240" w:lineRule="auto"/>
        <w:rPr>
          <w:rFonts w:ascii="Calibri" w:eastAsia="Times New Roman" w:hAnsi="Calibri" w:cs="Calibri"/>
          <w:kern w:val="0"/>
          <w:sz w:val="20"/>
          <w:szCs w:val="20"/>
          <w14:ligatures w14:val="none"/>
        </w:rPr>
      </w:pPr>
      <w:r w:rsidRPr="0098790B">
        <w:rPr>
          <w:rFonts w:ascii="Calibri" w:eastAsia="Times New Roman" w:hAnsi="Calibri" w:cs="Calibri"/>
          <w:kern w:val="0"/>
          <w:sz w:val="20"/>
          <w:szCs w:val="20"/>
          <w14:ligatures w14:val="none"/>
        </w:rPr>
        <w:t>Smart Parks: Integrating Data and Technology in Parks and Recreation</w:t>
      </w:r>
    </w:p>
    <w:p w14:paraId="04712598" w14:textId="40182181" w:rsidR="00D00BEF" w:rsidRDefault="00D00BEF" w:rsidP="0098790B">
      <w:pPr>
        <w:spacing w:after="0" w:line="240" w:lineRule="auto"/>
        <w:ind w:left="720"/>
        <w:rPr>
          <w:rFonts w:ascii="Calibri" w:eastAsia="Times New Roman" w:hAnsi="Calibri" w:cs="Calibri"/>
          <w:kern w:val="0"/>
          <w:sz w:val="20"/>
          <w:szCs w:val="20"/>
          <w14:ligatures w14:val="none"/>
        </w:rPr>
      </w:pPr>
      <w:r w:rsidRPr="0098790B">
        <w:rPr>
          <w:rFonts w:ascii="Calibri" w:eastAsia="Times New Roman" w:hAnsi="Calibri" w:cs="Calibri"/>
          <w:kern w:val="0"/>
          <w:sz w:val="20"/>
          <w:szCs w:val="20"/>
          <w14:ligatures w14:val="none"/>
        </w:rPr>
        <w:t xml:space="preserve">Technology is transforming the way communities engage with parks and this session shows you how to lead the </w:t>
      </w:r>
      <w:proofErr w:type="gramStart"/>
      <w:r w:rsidRPr="0098790B">
        <w:rPr>
          <w:rFonts w:ascii="Calibri" w:eastAsia="Times New Roman" w:hAnsi="Calibri" w:cs="Calibri"/>
          <w:kern w:val="0"/>
          <w:sz w:val="20"/>
          <w:szCs w:val="20"/>
          <w14:ligatures w14:val="none"/>
        </w:rPr>
        <w:t>charge</w:t>
      </w:r>
      <w:proofErr w:type="gramEnd"/>
      <w:r w:rsidRPr="0098790B">
        <w:rPr>
          <w:rFonts w:ascii="Calibri" w:eastAsia="Times New Roman" w:hAnsi="Calibri" w:cs="Calibri"/>
          <w:kern w:val="0"/>
          <w:sz w:val="20"/>
          <w:szCs w:val="20"/>
          <w14:ligatures w14:val="none"/>
        </w:rPr>
        <w:t xml:space="preserve">. Discover innovative tools and data-driven strategies that can elevate your operations, </w:t>
      </w:r>
      <w:r w:rsidRPr="0098790B">
        <w:rPr>
          <w:rFonts w:ascii="Calibri" w:eastAsia="Times New Roman" w:hAnsi="Calibri" w:cs="Calibri"/>
          <w:kern w:val="0"/>
          <w:sz w:val="20"/>
          <w:szCs w:val="20"/>
          <w14:ligatures w14:val="none"/>
        </w:rPr>
        <w:lastRenderedPageBreak/>
        <w:t xml:space="preserve">programming, and customer service. From smart irrigation systems and interactive trail maps to online registration, facility analytics, and community feedback platforms, this session explores practical ways to use technology to better understand your community’s needs and deliver more efficient, inclusive, and responsive services. </w:t>
      </w:r>
    </w:p>
    <w:sectPr w:rsidR="00D0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6F8C"/>
    <w:multiLevelType w:val="hybridMultilevel"/>
    <w:tmpl w:val="5D12D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7026C"/>
    <w:multiLevelType w:val="hybridMultilevel"/>
    <w:tmpl w:val="B4C2F5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475" w:hanging="360"/>
      </w:pPr>
      <w:rPr>
        <w:rFonts w:ascii="Symbol" w:hAnsi="Symbol" w:hint="default"/>
      </w:rPr>
    </w:lvl>
    <w:lvl w:ilvl="4" w:tplc="FFFFFFFF" w:tentative="1">
      <w:start w:val="1"/>
      <w:numFmt w:val="bullet"/>
      <w:lvlText w:val="o"/>
      <w:lvlJc w:val="left"/>
      <w:pPr>
        <w:ind w:left="3195" w:hanging="360"/>
      </w:pPr>
      <w:rPr>
        <w:rFonts w:ascii="Courier New" w:hAnsi="Courier New" w:cs="Courier New" w:hint="default"/>
      </w:rPr>
    </w:lvl>
    <w:lvl w:ilvl="5" w:tplc="FFFFFFFF" w:tentative="1">
      <w:start w:val="1"/>
      <w:numFmt w:val="bullet"/>
      <w:lvlText w:val=""/>
      <w:lvlJc w:val="left"/>
      <w:pPr>
        <w:ind w:left="3915" w:hanging="360"/>
      </w:pPr>
      <w:rPr>
        <w:rFonts w:ascii="Wingdings" w:hAnsi="Wingdings" w:hint="default"/>
      </w:rPr>
    </w:lvl>
    <w:lvl w:ilvl="6" w:tplc="FFFFFFFF" w:tentative="1">
      <w:start w:val="1"/>
      <w:numFmt w:val="bullet"/>
      <w:lvlText w:val=""/>
      <w:lvlJc w:val="left"/>
      <w:pPr>
        <w:ind w:left="4635" w:hanging="360"/>
      </w:pPr>
      <w:rPr>
        <w:rFonts w:ascii="Symbol" w:hAnsi="Symbol" w:hint="default"/>
      </w:rPr>
    </w:lvl>
    <w:lvl w:ilvl="7" w:tplc="FFFFFFFF" w:tentative="1">
      <w:start w:val="1"/>
      <w:numFmt w:val="bullet"/>
      <w:lvlText w:val="o"/>
      <w:lvlJc w:val="left"/>
      <w:pPr>
        <w:ind w:left="5355" w:hanging="360"/>
      </w:pPr>
      <w:rPr>
        <w:rFonts w:ascii="Courier New" w:hAnsi="Courier New" w:cs="Courier New" w:hint="default"/>
      </w:rPr>
    </w:lvl>
    <w:lvl w:ilvl="8" w:tplc="FFFFFFFF" w:tentative="1">
      <w:start w:val="1"/>
      <w:numFmt w:val="bullet"/>
      <w:lvlText w:val=""/>
      <w:lvlJc w:val="left"/>
      <w:pPr>
        <w:ind w:left="6075" w:hanging="360"/>
      </w:pPr>
      <w:rPr>
        <w:rFonts w:ascii="Wingdings" w:hAnsi="Wingdings" w:hint="default"/>
      </w:rPr>
    </w:lvl>
  </w:abstractNum>
  <w:abstractNum w:abstractNumId="2" w15:restartNumberingAfterBreak="0">
    <w:nsid w:val="210D2542"/>
    <w:multiLevelType w:val="hybridMultilevel"/>
    <w:tmpl w:val="01ACA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226A02"/>
    <w:multiLevelType w:val="hybridMultilevel"/>
    <w:tmpl w:val="88A6D078"/>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7FD1D30"/>
    <w:multiLevelType w:val="hybridMultilevel"/>
    <w:tmpl w:val="C00C481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40100D"/>
    <w:multiLevelType w:val="hybridMultilevel"/>
    <w:tmpl w:val="8EC0E6F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035" w:hanging="360"/>
      </w:pPr>
      <w:rPr>
        <w:rFonts w:ascii="Courier New" w:hAnsi="Courier New" w:cs="Courier New" w:hint="default"/>
      </w:rPr>
    </w:lvl>
    <w:lvl w:ilvl="2" w:tplc="FFFFFFFF">
      <w:start w:val="1"/>
      <w:numFmt w:val="bullet"/>
      <w:lvlText w:val=""/>
      <w:lvlJc w:val="left"/>
      <w:pPr>
        <w:ind w:left="1755" w:hanging="360"/>
      </w:pPr>
      <w:rPr>
        <w:rFonts w:ascii="Wingdings" w:hAnsi="Wingdings" w:hint="default"/>
      </w:rPr>
    </w:lvl>
    <w:lvl w:ilvl="3" w:tplc="FFFFFFFF" w:tentative="1">
      <w:start w:val="1"/>
      <w:numFmt w:val="bullet"/>
      <w:lvlText w:val=""/>
      <w:lvlJc w:val="left"/>
      <w:pPr>
        <w:ind w:left="2475" w:hanging="360"/>
      </w:pPr>
      <w:rPr>
        <w:rFonts w:ascii="Symbol" w:hAnsi="Symbol" w:hint="default"/>
      </w:rPr>
    </w:lvl>
    <w:lvl w:ilvl="4" w:tplc="FFFFFFFF" w:tentative="1">
      <w:start w:val="1"/>
      <w:numFmt w:val="bullet"/>
      <w:lvlText w:val="o"/>
      <w:lvlJc w:val="left"/>
      <w:pPr>
        <w:ind w:left="3195" w:hanging="360"/>
      </w:pPr>
      <w:rPr>
        <w:rFonts w:ascii="Courier New" w:hAnsi="Courier New" w:cs="Courier New" w:hint="default"/>
      </w:rPr>
    </w:lvl>
    <w:lvl w:ilvl="5" w:tplc="FFFFFFFF" w:tentative="1">
      <w:start w:val="1"/>
      <w:numFmt w:val="bullet"/>
      <w:lvlText w:val=""/>
      <w:lvlJc w:val="left"/>
      <w:pPr>
        <w:ind w:left="3915" w:hanging="360"/>
      </w:pPr>
      <w:rPr>
        <w:rFonts w:ascii="Wingdings" w:hAnsi="Wingdings" w:hint="default"/>
      </w:rPr>
    </w:lvl>
    <w:lvl w:ilvl="6" w:tplc="FFFFFFFF" w:tentative="1">
      <w:start w:val="1"/>
      <w:numFmt w:val="bullet"/>
      <w:lvlText w:val=""/>
      <w:lvlJc w:val="left"/>
      <w:pPr>
        <w:ind w:left="4635" w:hanging="360"/>
      </w:pPr>
      <w:rPr>
        <w:rFonts w:ascii="Symbol" w:hAnsi="Symbol" w:hint="default"/>
      </w:rPr>
    </w:lvl>
    <w:lvl w:ilvl="7" w:tplc="FFFFFFFF" w:tentative="1">
      <w:start w:val="1"/>
      <w:numFmt w:val="bullet"/>
      <w:lvlText w:val="o"/>
      <w:lvlJc w:val="left"/>
      <w:pPr>
        <w:ind w:left="5355" w:hanging="360"/>
      </w:pPr>
      <w:rPr>
        <w:rFonts w:ascii="Courier New" w:hAnsi="Courier New" w:cs="Courier New" w:hint="default"/>
      </w:rPr>
    </w:lvl>
    <w:lvl w:ilvl="8" w:tplc="FFFFFFFF" w:tentative="1">
      <w:start w:val="1"/>
      <w:numFmt w:val="bullet"/>
      <w:lvlText w:val=""/>
      <w:lvlJc w:val="left"/>
      <w:pPr>
        <w:ind w:left="6075" w:hanging="360"/>
      </w:pPr>
      <w:rPr>
        <w:rFonts w:ascii="Wingdings" w:hAnsi="Wingdings" w:hint="default"/>
      </w:rPr>
    </w:lvl>
  </w:abstractNum>
  <w:abstractNum w:abstractNumId="6" w15:restartNumberingAfterBreak="0">
    <w:nsid w:val="4A206E87"/>
    <w:multiLevelType w:val="hybridMultilevel"/>
    <w:tmpl w:val="DB3A02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A081DE4"/>
    <w:multiLevelType w:val="hybridMultilevel"/>
    <w:tmpl w:val="9BB8472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5D363482"/>
    <w:multiLevelType w:val="hybridMultilevel"/>
    <w:tmpl w:val="556EC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B7742"/>
    <w:multiLevelType w:val="hybridMultilevel"/>
    <w:tmpl w:val="05D2B162"/>
    <w:lvl w:ilvl="0" w:tplc="04090003">
      <w:start w:val="1"/>
      <w:numFmt w:val="bullet"/>
      <w:lvlText w:val="o"/>
      <w:lvlJc w:val="left"/>
      <w:pPr>
        <w:ind w:left="1485" w:hanging="360"/>
      </w:pPr>
      <w:rPr>
        <w:rFonts w:ascii="Courier New" w:hAnsi="Courier New" w:cs="Courier New"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63B02446"/>
    <w:multiLevelType w:val="hybridMultilevel"/>
    <w:tmpl w:val="8ECCAE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4B52DDA"/>
    <w:multiLevelType w:val="hybridMultilevel"/>
    <w:tmpl w:val="59EAD1BA"/>
    <w:lvl w:ilvl="0" w:tplc="04090003">
      <w:start w:val="1"/>
      <w:numFmt w:val="bullet"/>
      <w:lvlText w:val="o"/>
      <w:lvlJc w:val="left"/>
      <w:pPr>
        <w:ind w:left="1485" w:hanging="360"/>
      </w:pPr>
      <w:rPr>
        <w:rFonts w:ascii="Courier New" w:hAnsi="Courier New" w:cs="Courier New"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64DC0BAC"/>
    <w:multiLevelType w:val="hybridMultilevel"/>
    <w:tmpl w:val="10B07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9818E2"/>
    <w:multiLevelType w:val="hybridMultilevel"/>
    <w:tmpl w:val="8796E8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1F5FF3"/>
    <w:multiLevelType w:val="hybridMultilevel"/>
    <w:tmpl w:val="F56E04F0"/>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035" w:hanging="360"/>
      </w:pPr>
      <w:rPr>
        <w:rFonts w:ascii="Courier New" w:hAnsi="Courier New" w:cs="Courier New" w:hint="default"/>
      </w:rPr>
    </w:lvl>
    <w:lvl w:ilvl="2" w:tplc="04090003">
      <w:start w:val="1"/>
      <w:numFmt w:val="bullet"/>
      <w:lvlText w:val="o"/>
      <w:lvlJc w:val="left"/>
      <w:pPr>
        <w:ind w:left="2205" w:hanging="360"/>
      </w:pPr>
      <w:rPr>
        <w:rFonts w:ascii="Courier New" w:hAnsi="Courier New" w:cs="Courier New" w:hint="default"/>
      </w:rPr>
    </w:lvl>
    <w:lvl w:ilvl="3" w:tplc="FFFFFFFF" w:tentative="1">
      <w:start w:val="1"/>
      <w:numFmt w:val="bullet"/>
      <w:lvlText w:val=""/>
      <w:lvlJc w:val="left"/>
      <w:pPr>
        <w:ind w:left="2475" w:hanging="360"/>
      </w:pPr>
      <w:rPr>
        <w:rFonts w:ascii="Symbol" w:hAnsi="Symbol" w:hint="default"/>
      </w:rPr>
    </w:lvl>
    <w:lvl w:ilvl="4" w:tplc="FFFFFFFF" w:tentative="1">
      <w:start w:val="1"/>
      <w:numFmt w:val="bullet"/>
      <w:lvlText w:val="o"/>
      <w:lvlJc w:val="left"/>
      <w:pPr>
        <w:ind w:left="3195" w:hanging="360"/>
      </w:pPr>
      <w:rPr>
        <w:rFonts w:ascii="Courier New" w:hAnsi="Courier New" w:cs="Courier New" w:hint="default"/>
      </w:rPr>
    </w:lvl>
    <w:lvl w:ilvl="5" w:tplc="FFFFFFFF" w:tentative="1">
      <w:start w:val="1"/>
      <w:numFmt w:val="bullet"/>
      <w:lvlText w:val=""/>
      <w:lvlJc w:val="left"/>
      <w:pPr>
        <w:ind w:left="3915" w:hanging="360"/>
      </w:pPr>
      <w:rPr>
        <w:rFonts w:ascii="Wingdings" w:hAnsi="Wingdings" w:hint="default"/>
      </w:rPr>
    </w:lvl>
    <w:lvl w:ilvl="6" w:tplc="FFFFFFFF" w:tentative="1">
      <w:start w:val="1"/>
      <w:numFmt w:val="bullet"/>
      <w:lvlText w:val=""/>
      <w:lvlJc w:val="left"/>
      <w:pPr>
        <w:ind w:left="4635" w:hanging="360"/>
      </w:pPr>
      <w:rPr>
        <w:rFonts w:ascii="Symbol" w:hAnsi="Symbol" w:hint="default"/>
      </w:rPr>
    </w:lvl>
    <w:lvl w:ilvl="7" w:tplc="FFFFFFFF" w:tentative="1">
      <w:start w:val="1"/>
      <w:numFmt w:val="bullet"/>
      <w:lvlText w:val="o"/>
      <w:lvlJc w:val="left"/>
      <w:pPr>
        <w:ind w:left="5355" w:hanging="360"/>
      </w:pPr>
      <w:rPr>
        <w:rFonts w:ascii="Courier New" w:hAnsi="Courier New" w:cs="Courier New" w:hint="default"/>
      </w:rPr>
    </w:lvl>
    <w:lvl w:ilvl="8" w:tplc="FFFFFFFF" w:tentative="1">
      <w:start w:val="1"/>
      <w:numFmt w:val="bullet"/>
      <w:lvlText w:val=""/>
      <w:lvlJc w:val="left"/>
      <w:pPr>
        <w:ind w:left="6075" w:hanging="360"/>
      </w:pPr>
      <w:rPr>
        <w:rFonts w:ascii="Wingdings" w:hAnsi="Wingdings" w:hint="default"/>
      </w:rPr>
    </w:lvl>
  </w:abstractNum>
  <w:num w:numId="1" w16cid:durableId="942107238">
    <w:abstractNumId w:val="0"/>
  </w:num>
  <w:num w:numId="2" w16cid:durableId="2078890599">
    <w:abstractNumId w:val="8"/>
  </w:num>
  <w:num w:numId="3" w16cid:durableId="590087757">
    <w:abstractNumId w:val="10"/>
  </w:num>
  <w:num w:numId="4" w16cid:durableId="2019580572">
    <w:abstractNumId w:val="12"/>
  </w:num>
  <w:num w:numId="5" w16cid:durableId="1291473157">
    <w:abstractNumId w:val="11"/>
  </w:num>
  <w:num w:numId="6" w16cid:durableId="947662115">
    <w:abstractNumId w:val="9"/>
  </w:num>
  <w:num w:numId="7" w16cid:durableId="528564069">
    <w:abstractNumId w:val="4"/>
  </w:num>
  <w:num w:numId="8" w16cid:durableId="1366248188">
    <w:abstractNumId w:val="13"/>
  </w:num>
  <w:num w:numId="9" w16cid:durableId="1495880019">
    <w:abstractNumId w:val="2"/>
  </w:num>
  <w:num w:numId="10" w16cid:durableId="1794254318">
    <w:abstractNumId w:val="7"/>
  </w:num>
  <w:num w:numId="11" w16cid:durableId="1923366494">
    <w:abstractNumId w:val="6"/>
  </w:num>
  <w:num w:numId="12" w16cid:durableId="1921138253">
    <w:abstractNumId w:val="5"/>
  </w:num>
  <w:num w:numId="13" w16cid:durableId="821386112">
    <w:abstractNumId w:val="14"/>
  </w:num>
  <w:num w:numId="14" w16cid:durableId="535435707">
    <w:abstractNumId w:val="3"/>
  </w:num>
  <w:num w:numId="15" w16cid:durableId="55524471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C"/>
    <w:rsid w:val="00022B9A"/>
    <w:rsid w:val="000B5B2C"/>
    <w:rsid w:val="00106030"/>
    <w:rsid w:val="001F16D7"/>
    <w:rsid w:val="00214A71"/>
    <w:rsid w:val="003776CD"/>
    <w:rsid w:val="003A2EC2"/>
    <w:rsid w:val="004B08A0"/>
    <w:rsid w:val="004F64E4"/>
    <w:rsid w:val="004F7824"/>
    <w:rsid w:val="00521233"/>
    <w:rsid w:val="0098790B"/>
    <w:rsid w:val="00B00E80"/>
    <w:rsid w:val="00B71E90"/>
    <w:rsid w:val="00C51A64"/>
    <w:rsid w:val="00D00BEF"/>
    <w:rsid w:val="00D119BB"/>
    <w:rsid w:val="00DB5612"/>
    <w:rsid w:val="00E7774E"/>
    <w:rsid w:val="00F4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EECE"/>
  <w15:chartTrackingRefBased/>
  <w15:docId w15:val="{39B282D6-C432-4785-AB50-85C7C724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B2C"/>
    <w:rPr>
      <w:rFonts w:eastAsiaTheme="majorEastAsia" w:cstheme="majorBidi"/>
      <w:color w:val="272727" w:themeColor="text1" w:themeTint="D8"/>
    </w:rPr>
  </w:style>
  <w:style w:type="paragraph" w:styleId="Title">
    <w:name w:val="Title"/>
    <w:basedOn w:val="Normal"/>
    <w:next w:val="Normal"/>
    <w:link w:val="TitleChar"/>
    <w:uiPriority w:val="10"/>
    <w:qFormat/>
    <w:rsid w:val="000B5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B2C"/>
    <w:pPr>
      <w:spacing w:before="160"/>
      <w:jc w:val="center"/>
    </w:pPr>
    <w:rPr>
      <w:i/>
      <w:iCs/>
      <w:color w:val="404040" w:themeColor="text1" w:themeTint="BF"/>
    </w:rPr>
  </w:style>
  <w:style w:type="character" w:customStyle="1" w:styleId="QuoteChar">
    <w:name w:val="Quote Char"/>
    <w:basedOn w:val="DefaultParagraphFont"/>
    <w:link w:val="Quote"/>
    <w:uiPriority w:val="29"/>
    <w:rsid w:val="000B5B2C"/>
    <w:rPr>
      <w:i/>
      <w:iCs/>
      <w:color w:val="404040" w:themeColor="text1" w:themeTint="BF"/>
    </w:rPr>
  </w:style>
  <w:style w:type="paragraph" w:styleId="ListParagraph">
    <w:name w:val="List Paragraph"/>
    <w:basedOn w:val="Normal"/>
    <w:uiPriority w:val="34"/>
    <w:qFormat/>
    <w:rsid w:val="000B5B2C"/>
    <w:pPr>
      <w:ind w:left="720"/>
      <w:contextualSpacing/>
    </w:pPr>
  </w:style>
  <w:style w:type="character" w:styleId="IntenseEmphasis">
    <w:name w:val="Intense Emphasis"/>
    <w:basedOn w:val="DefaultParagraphFont"/>
    <w:uiPriority w:val="21"/>
    <w:qFormat/>
    <w:rsid w:val="000B5B2C"/>
    <w:rPr>
      <w:i/>
      <w:iCs/>
      <w:color w:val="0F4761" w:themeColor="accent1" w:themeShade="BF"/>
    </w:rPr>
  </w:style>
  <w:style w:type="paragraph" w:styleId="IntenseQuote">
    <w:name w:val="Intense Quote"/>
    <w:basedOn w:val="Normal"/>
    <w:next w:val="Normal"/>
    <w:link w:val="IntenseQuoteChar"/>
    <w:uiPriority w:val="30"/>
    <w:qFormat/>
    <w:rsid w:val="000B5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B2C"/>
    <w:rPr>
      <w:i/>
      <w:iCs/>
      <w:color w:val="0F4761" w:themeColor="accent1" w:themeShade="BF"/>
    </w:rPr>
  </w:style>
  <w:style w:type="character" w:styleId="IntenseReference">
    <w:name w:val="Intense Reference"/>
    <w:basedOn w:val="DefaultParagraphFont"/>
    <w:uiPriority w:val="32"/>
    <w:qFormat/>
    <w:rsid w:val="000B5B2C"/>
    <w:rPr>
      <w:b/>
      <w:bCs/>
      <w:smallCaps/>
      <w:color w:val="0F4761" w:themeColor="accent1" w:themeShade="BF"/>
      <w:spacing w:val="5"/>
    </w:rPr>
  </w:style>
  <w:style w:type="character" w:styleId="Strong">
    <w:name w:val="Strong"/>
    <w:basedOn w:val="DefaultParagraphFont"/>
    <w:uiPriority w:val="22"/>
    <w:qFormat/>
    <w:rsid w:val="00B71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5159">
      <w:bodyDiv w:val="1"/>
      <w:marLeft w:val="0"/>
      <w:marRight w:val="0"/>
      <w:marTop w:val="0"/>
      <w:marBottom w:val="0"/>
      <w:divBdr>
        <w:top w:val="none" w:sz="0" w:space="0" w:color="auto"/>
        <w:left w:val="none" w:sz="0" w:space="0" w:color="auto"/>
        <w:bottom w:val="none" w:sz="0" w:space="0" w:color="auto"/>
        <w:right w:val="none" w:sz="0" w:space="0" w:color="auto"/>
      </w:divBdr>
    </w:div>
    <w:div w:id="51581404">
      <w:bodyDiv w:val="1"/>
      <w:marLeft w:val="0"/>
      <w:marRight w:val="0"/>
      <w:marTop w:val="0"/>
      <w:marBottom w:val="0"/>
      <w:divBdr>
        <w:top w:val="none" w:sz="0" w:space="0" w:color="auto"/>
        <w:left w:val="none" w:sz="0" w:space="0" w:color="auto"/>
        <w:bottom w:val="none" w:sz="0" w:space="0" w:color="auto"/>
        <w:right w:val="none" w:sz="0" w:space="0" w:color="auto"/>
      </w:divBdr>
    </w:div>
    <w:div w:id="346715326">
      <w:bodyDiv w:val="1"/>
      <w:marLeft w:val="0"/>
      <w:marRight w:val="0"/>
      <w:marTop w:val="0"/>
      <w:marBottom w:val="0"/>
      <w:divBdr>
        <w:top w:val="none" w:sz="0" w:space="0" w:color="auto"/>
        <w:left w:val="none" w:sz="0" w:space="0" w:color="auto"/>
        <w:bottom w:val="none" w:sz="0" w:space="0" w:color="auto"/>
        <w:right w:val="none" w:sz="0" w:space="0" w:color="auto"/>
      </w:divBdr>
    </w:div>
    <w:div w:id="445586878">
      <w:bodyDiv w:val="1"/>
      <w:marLeft w:val="0"/>
      <w:marRight w:val="0"/>
      <w:marTop w:val="0"/>
      <w:marBottom w:val="0"/>
      <w:divBdr>
        <w:top w:val="none" w:sz="0" w:space="0" w:color="auto"/>
        <w:left w:val="none" w:sz="0" w:space="0" w:color="auto"/>
        <w:bottom w:val="none" w:sz="0" w:space="0" w:color="auto"/>
        <w:right w:val="none" w:sz="0" w:space="0" w:color="auto"/>
      </w:divBdr>
    </w:div>
    <w:div w:id="509217082">
      <w:bodyDiv w:val="1"/>
      <w:marLeft w:val="0"/>
      <w:marRight w:val="0"/>
      <w:marTop w:val="0"/>
      <w:marBottom w:val="0"/>
      <w:divBdr>
        <w:top w:val="none" w:sz="0" w:space="0" w:color="auto"/>
        <w:left w:val="none" w:sz="0" w:space="0" w:color="auto"/>
        <w:bottom w:val="none" w:sz="0" w:space="0" w:color="auto"/>
        <w:right w:val="none" w:sz="0" w:space="0" w:color="auto"/>
      </w:divBdr>
    </w:div>
    <w:div w:id="550195292">
      <w:bodyDiv w:val="1"/>
      <w:marLeft w:val="0"/>
      <w:marRight w:val="0"/>
      <w:marTop w:val="0"/>
      <w:marBottom w:val="0"/>
      <w:divBdr>
        <w:top w:val="none" w:sz="0" w:space="0" w:color="auto"/>
        <w:left w:val="none" w:sz="0" w:space="0" w:color="auto"/>
        <w:bottom w:val="none" w:sz="0" w:space="0" w:color="auto"/>
        <w:right w:val="none" w:sz="0" w:space="0" w:color="auto"/>
      </w:divBdr>
    </w:div>
    <w:div w:id="569117649">
      <w:bodyDiv w:val="1"/>
      <w:marLeft w:val="0"/>
      <w:marRight w:val="0"/>
      <w:marTop w:val="0"/>
      <w:marBottom w:val="0"/>
      <w:divBdr>
        <w:top w:val="none" w:sz="0" w:space="0" w:color="auto"/>
        <w:left w:val="none" w:sz="0" w:space="0" w:color="auto"/>
        <w:bottom w:val="none" w:sz="0" w:space="0" w:color="auto"/>
        <w:right w:val="none" w:sz="0" w:space="0" w:color="auto"/>
      </w:divBdr>
    </w:div>
    <w:div w:id="574556492">
      <w:bodyDiv w:val="1"/>
      <w:marLeft w:val="0"/>
      <w:marRight w:val="0"/>
      <w:marTop w:val="0"/>
      <w:marBottom w:val="0"/>
      <w:divBdr>
        <w:top w:val="none" w:sz="0" w:space="0" w:color="auto"/>
        <w:left w:val="none" w:sz="0" w:space="0" w:color="auto"/>
        <w:bottom w:val="none" w:sz="0" w:space="0" w:color="auto"/>
        <w:right w:val="none" w:sz="0" w:space="0" w:color="auto"/>
      </w:divBdr>
    </w:div>
    <w:div w:id="624628562">
      <w:bodyDiv w:val="1"/>
      <w:marLeft w:val="0"/>
      <w:marRight w:val="0"/>
      <w:marTop w:val="0"/>
      <w:marBottom w:val="0"/>
      <w:divBdr>
        <w:top w:val="none" w:sz="0" w:space="0" w:color="auto"/>
        <w:left w:val="none" w:sz="0" w:space="0" w:color="auto"/>
        <w:bottom w:val="none" w:sz="0" w:space="0" w:color="auto"/>
        <w:right w:val="none" w:sz="0" w:space="0" w:color="auto"/>
      </w:divBdr>
    </w:div>
    <w:div w:id="662512076">
      <w:bodyDiv w:val="1"/>
      <w:marLeft w:val="0"/>
      <w:marRight w:val="0"/>
      <w:marTop w:val="0"/>
      <w:marBottom w:val="0"/>
      <w:divBdr>
        <w:top w:val="none" w:sz="0" w:space="0" w:color="auto"/>
        <w:left w:val="none" w:sz="0" w:space="0" w:color="auto"/>
        <w:bottom w:val="none" w:sz="0" w:space="0" w:color="auto"/>
        <w:right w:val="none" w:sz="0" w:space="0" w:color="auto"/>
      </w:divBdr>
    </w:div>
    <w:div w:id="716004684">
      <w:bodyDiv w:val="1"/>
      <w:marLeft w:val="0"/>
      <w:marRight w:val="0"/>
      <w:marTop w:val="0"/>
      <w:marBottom w:val="0"/>
      <w:divBdr>
        <w:top w:val="none" w:sz="0" w:space="0" w:color="auto"/>
        <w:left w:val="none" w:sz="0" w:space="0" w:color="auto"/>
        <w:bottom w:val="none" w:sz="0" w:space="0" w:color="auto"/>
        <w:right w:val="none" w:sz="0" w:space="0" w:color="auto"/>
      </w:divBdr>
    </w:div>
    <w:div w:id="790903944">
      <w:bodyDiv w:val="1"/>
      <w:marLeft w:val="0"/>
      <w:marRight w:val="0"/>
      <w:marTop w:val="0"/>
      <w:marBottom w:val="0"/>
      <w:divBdr>
        <w:top w:val="none" w:sz="0" w:space="0" w:color="auto"/>
        <w:left w:val="none" w:sz="0" w:space="0" w:color="auto"/>
        <w:bottom w:val="none" w:sz="0" w:space="0" w:color="auto"/>
        <w:right w:val="none" w:sz="0" w:space="0" w:color="auto"/>
      </w:divBdr>
    </w:div>
    <w:div w:id="875239273">
      <w:bodyDiv w:val="1"/>
      <w:marLeft w:val="0"/>
      <w:marRight w:val="0"/>
      <w:marTop w:val="0"/>
      <w:marBottom w:val="0"/>
      <w:divBdr>
        <w:top w:val="none" w:sz="0" w:space="0" w:color="auto"/>
        <w:left w:val="none" w:sz="0" w:space="0" w:color="auto"/>
        <w:bottom w:val="none" w:sz="0" w:space="0" w:color="auto"/>
        <w:right w:val="none" w:sz="0" w:space="0" w:color="auto"/>
      </w:divBdr>
    </w:div>
    <w:div w:id="1015957564">
      <w:bodyDiv w:val="1"/>
      <w:marLeft w:val="0"/>
      <w:marRight w:val="0"/>
      <w:marTop w:val="0"/>
      <w:marBottom w:val="0"/>
      <w:divBdr>
        <w:top w:val="none" w:sz="0" w:space="0" w:color="auto"/>
        <w:left w:val="none" w:sz="0" w:space="0" w:color="auto"/>
        <w:bottom w:val="none" w:sz="0" w:space="0" w:color="auto"/>
        <w:right w:val="none" w:sz="0" w:space="0" w:color="auto"/>
      </w:divBdr>
    </w:div>
    <w:div w:id="1019699368">
      <w:bodyDiv w:val="1"/>
      <w:marLeft w:val="0"/>
      <w:marRight w:val="0"/>
      <w:marTop w:val="0"/>
      <w:marBottom w:val="0"/>
      <w:divBdr>
        <w:top w:val="none" w:sz="0" w:space="0" w:color="auto"/>
        <w:left w:val="none" w:sz="0" w:space="0" w:color="auto"/>
        <w:bottom w:val="none" w:sz="0" w:space="0" w:color="auto"/>
        <w:right w:val="none" w:sz="0" w:space="0" w:color="auto"/>
      </w:divBdr>
    </w:div>
    <w:div w:id="1024095766">
      <w:bodyDiv w:val="1"/>
      <w:marLeft w:val="0"/>
      <w:marRight w:val="0"/>
      <w:marTop w:val="0"/>
      <w:marBottom w:val="0"/>
      <w:divBdr>
        <w:top w:val="none" w:sz="0" w:space="0" w:color="auto"/>
        <w:left w:val="none" w:sz="0" w:space="0" w:color="auto"/>
        <w:bottom w:val="none" w:sz="0" w:space="0" w:color="auto"/>
        <w:right w:val="none" w:sz="0" w:space="0" w:color="auto"/>
      </w:divBdr>
    </w:div>
    <w:div w:id="1183974239">
      <w:bodyDiv w:val="1"/>
      <w:marLeft w:val="0"/>
      <w:marRight w:val="0"/>
      <w:marTop w:val="0"/>
      <w:marBottom w:val="0"/>
      <w:divBdr>
        <w:top w:val="none" w:sz="0" w:space="0" w:color="auto"/>
        <w:left w:val="none" w:sz="0" w:space="0" w:color="auto"/>
        <w:bottom w:val="none" w:sz="0" w:space="0" w:color="auto"/>
        <w:right w:val="none" w:sz="0" w:space="0" w:color="auto"/>
      </w:divBdr>
    </w:div>
    <w:div w:id="1228489489">
      <w:bodyDiv w:val="1"/>
      <w:marLeft w:val="0"/>
      <w:marRight w:val="0"/>
      <w:marTop w:val="0"/>
      <w:marBottom w:val="0"/>
      <w:divBdr>
        <w:top w:val="none" w:sz="0" w:space="0" w:color="auto"/>
        <w:left w:val="none" w:sz="0" w:space="0" w:color="auto"/>
        <w:bottom w:val="none" w:sz="0" w:space="0" w:color="auto"/>
        <w:right w:val="none" w:sz="0" w:space="0" w:color="auto"/>
      </w:divBdr>
    </w:div>
    <w:div w:id="1287196210">
      <w:bodyDiv w:val="1"/>
      <w:marLeft w:val="0"/>
      <w:marRight w:val="0"/>
      <w:marTop w:val="0"/>
      <w:marBottom w:val="0"/>
      <w:divBdr>
        <w:top w:val="none" w:sz="0" w:space="0" w:color="auto"/>
        <w:left w:val="none" w:sz="0" w:space="0" w:color="auto"/>
        <w:bottom w:val="none" w:sz="0" w:space="0" w:color="auto"/>
        <w:right w:val="none" w:sz="0" w:space="0" w:color="auto"/>
      </w:divBdr>
    </w:div>
    <w:div w:id="1330595995">
      <w:bodyDiv w:val="1"/>
      <w:marLeft w:val="0"/>
      <w:marRight w:val="0"/>
      <w:marTop w:val="0"/>
      <w:marBottom w:val="0"/>
      <w:divBdr>
        <w:top w:val="none" w:sz="0" w:space="0" w:color="auto"/>
        <w:left w:val="none" w:sz="0" w:space="0" w:color="auto"/>
        <w:bottom w:val="none" w:sz="0" w:space="0" w:color="auto"/>
        <w:right w:val="none" w:sz="0" w:space="0" w:color="auto"/>
      </w:divBdr>
    </w:div>
    <w:div w:id="1452742456">
      <w:bodyDiv w:val="1"/>
      <w:marLeft w:val="0"/>
      <w:marRight w:val="0"/>
      <w:marTop w:val="0"/>
      <w:marBottom w:val="0"/>
      <w:divBdr>
        <w:top w:val="none" w:sz="0" w:space="0" w:color="auto"/>
        <w:left w:val="none" w:sz="0" w:space="0" w:color="auto"/>
        <w:bottom w:val="none" w:sz="0" w:space="0" w:color="auto"/>
        <w:right w:val="none" w:sz="0" w:space="0" w:color="auto"/>
      </w:divBdr>
    </w:div>
    <w:div w:id="1481384662">
      <w:bodyDiv w:val="1"/>
      <w:marLeft w:val="0"/>
      <w:marRight w:val="0"/>
      <w:marTop w:val="0"/>
      <w:marBottom w:val="0"/>
      <w:divBdr>
        <w:top w:val="none" w:sz="0" w:space="0" w:color="auto"/>
        <w:left w:val="none" w:sz="0" w:space="0" w:color="auto"/>
        <w:bottom w:val="none" w:sz="0" w:space="0" w:color="auto"/>
        <w:right w:val="none" w:sz="0" w:space="0" w:color="auto"/>
      </w:divBdr>
    </w:div>
    <w:div w:id="1501580861">
      <w:bodyDiv w:val="1"/>
      <w:marLeft w:val="0"/>
      <w:marRight w:val="0"/>
      <w:marTop w:val="0"/>
      <w:marBottom w:val="0"/>
      <w:divBdr>
        <w:top w:val="none" w:sz="0" w:space="0" w:color="auto"/>
        <w:left w:val="none" w:sz="0" w:space="0" w:color="auto"/>
        <w:bottom w:val="none" w:sz="0" w:space="0" w:color="auto"/>
        <w:right w:val="none" w:sz="0" w:space="0" w:color="auto"/>
      </w:divBdr>
    </w:div>
    <w:div w:id="1541211348">
      <w:bodyDiv w:val="1"/>
      <w:marLeft w:val="0"/>
      <w:marRight w:val="0"/>
      <w:marTop w:val="0"/>
      <w:marBottom w:val="0"/>
      <w:divBdr>
        <w:top w:val="none" w:sz="0" w:space="0" w:color="auto"/>
        <w:left w:val="none" w:sz="0" w:space="0" w:color="auto"/>
        <w:bottom w:val="none" w:sz="0" w:space="0" w:color="auto"/>
        <w:right w:val="none" w:sz="0" w:space="0" w:color="auto"/>
      </w:divBdr>
    </w:div>
    <w:div w:id="1596204585">
      <w:bodyDiv w:val="1"/>
      <w:marLeft w:val="0"/>
      <w:marRight w:val="0"/>
      <w:marTop w:val="0"/>
      <w:marBottom w:val="0"/>
      <w:divBdr>
        <w:top w:val="none" w:sz="0" w:space="0" w:color="auto"/>
        <w:left w:val="none" w:sz="0" w:space="0" w:color="auto"/>
        <w:bottom w:val="none" w:sz="0" w:space="0" w:color="auto"/>
        <w:right w:val="none" w:sz="0" w:space="0" w:color="auto"/>
      </w:divBdr>
    </w:div>
    <w:div w:id="1612325095">
      <w:bodyDiv w:val="1"/>
      <w:marLeft w:val="0"/>
      <w:marRight w:val="0"/>
      <w:marTop w:val="0"/>
      <w:marBottom w:val="0"/>
      <w:divBdr>
        <w:top w:val="none" w:sz="0" w:space="0" w:color="auto"/>
        <w:left w:val="none" w:sz="0" w:space="0" w:color="auto"/>
        <w:bottom w:val="none" w:sz="0" w:space="0" w:color="auto"/>
        <w:right w:val="none" w:sz="0" w:space="0" w:color="auto"/>
      </w:divBdr>
    </w:div>
    <w:div w:id="1707557569">
      <w:bodyDiv w:val="1"/>
      <w:marLeft w:val="0"/>
      <w:marRight w:val="0"/>
      <w:marTop w:val="0"/>
      <w:marBottom w:val="0"/>
      <w:divBdr>
        <w:top w:val="none" w:sz="0" w:space="0" w:color="auto"/>
        <w:left w:val="none" w:sz="0" w:space="0" w:color="auto"/>
        <w:bottom w:val="none" w:sz="0" w:space="0" w:color="auto"/>
        <w:right w:val="none" w:sz="0" w:space="0" w:color="auto"/>
      </w:divBdr>
    </w:div>
    <w:div w:id="1874271333">
      <w:bodyDiv w:val="1"/>
      <w:marLeft w:val="0"/>
      <w:marRight w:val="0"/>
      <w:marTop w:val="0"/>
      <w:marBottom w:val="0"/>
      <w:divBdr>
        <w:top w:val="none" w:sz="0" w:space="0" w:color="auto"/>
        <w:left w:val="none" w:sz="0" w:space="0" w:color="auto"/>
        <w:bottom w:val="none" w:sz="0" w:space="0" w:color="auto"/>
        <w:right w:val="none" w:sz="0" w:space="0" w:color="auto"/>
      </w:divBdr>
    </w:div>
    <w:div w:id="1999260256">
      <w:bodyDiv w:val="1"/>
      <w:marLeft w:val="0"/>
      <w:marRight w:val="0"/>
      <w:marTop w:val="0"/>
      <w:marBottom w:val="0"/>
      <w:divBdr>
        <w:top w:val="none" w:sz="0" w:space="0" w:color="auto"/>
        <w:left w:val="none" w:sz="0" w:space="0" w:color="auto"/>
        <w:bottom w:val="none" w:sz="0" w:space="0" w:color="auto"/>
        <w:right w:val="none" w:sz="0" w:space="0" w:color="auto"/>
      </w:divBdr>
    </w:div>
    <w:div w:id="2035573611">
      <w:bodyDiv w:val="1"/>
      <w:marLeft w:val="0"/>
      <w:marRight w:val="0"/>
      <w:marTop w:val="0"/>
      <w:marBottom w:val="0"/>
      <w:divBdr>
        <w:top w:val="none" w:sz="0" w:space="0" w:color="auto"/>
        <w:left w:val="none" w:sz="0" w:space="0" w:color="auto"/>
        <w:bottom w:val="none" w:sz="0" w:space="0" w:color="auto"/>
        <w:right w:val="none" w:sz="0" w:space="0" w:color="auto"/>
      </w:divBdr>
    </w:div>
    <w:div w:id="20506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3915</Characters>
  <Application>Microsoft Office Word</Application>
  <DocSecurity>0</DocSecurity>
  <Lines>71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Nunes</dc:creator>
  <cp:keywords/>
  <dc:description/>
  <cp:lastModifiedBy>Chris Nunes</cp:lastModifiedBy>
  <cp:revision>3</cp:revision>
  <dcterms:created xsi:type="dcterms:W3CDTF">2025-05-21T11:51:00Z</dcterms:created>
  <dcterms:modified xsi:type="dcterms:W3CDTF">2025-05-21T11:54:00Z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b6fce446af59d00e839f949a09cca55c0ec58cb60fe4af9871da22527570ecd6</vt:lpwstr>
  </property>
</Properties>
</file>