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21D0" w14:textId="77777777" w:rsidR="008566E9" w:rsidRDefault="008566E9" w:rsidP="00093FA4"/>
    <w:p w14:paraId="52D264BD" w14:textId="7D09F8D2" w:rsidR="008F0673" w:rsidRPr="008F0673" w:rsidRDefault="00072E77" w:rsidP="00093FA4">
      <w:r>
        <w:rPr>
          <w:noProof/>
        </w:rPr>
        <w:drawing>
          <wp:inline distT="0" distB="0" distL="0" distR="0" wp14:anchorId="0E0354B4" wp14:editId="67AED042">
            <wp:extent cx="2876550" cy="664127"/>
            <wp:effectExtent l="0" t="0" r="0" b="3175"/>
            <wp:docPr id="1" name="Picture 1" descr="C:\Users\mscallenfailor\AppData\Local\Microsoft\Windows\INetCache\Content.MSO\FDD0B9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allenfailor\AppData\Local\Microsoft\Windows\INetCache\Content.MSO\FDD0B96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76" cy="668543"/>
                    </a:xfrm>
                    <a:prstGeom prst="rect">
                      <a:avLst/>
                    </a:prstGeom>
                    <a:noFill/>
                    <a:ln>
                      <a:noFill/>
                    </a:ln>
                  </pic:spPr>
                </pic:pic>
              </a:graphicData>
            </a:graphic>
          </wp:inline>
        </w:drawing>
      </w:r>
    </w:p>
    <w:p w14:paraId="07CF8B25" w14:textId="3076A631" w:rsidR="008F0673" w:rsidRPr="008566E9" w:rsidRDefault="008F0673" w:rsidP="008F0673">
      <w:pPr>
        <w:spacing w:after="0"/>
        <w:rPr>
          <w:b/>
          <w:bCs/>
          <w:sz w:val="36"/>
          <w:szCs w:val="36"/>
        </w:rPr>
      </w:pPr>
      <w:r w:rsidRPr="008566E9">
        <w:rPr>
          <w:b/>
          <w:bCs/>
          <w:sz w:val="36"/>
          <w:szCs w:val="36"/>
        </w:rPr>
        <w:t xml:space="preserve">NEWS RELEASE </w:t>
      </w:r>
    </w:p>
    <w:p w14:paraId="4019B4B4" w14:textId="15014EA0" w:rsidR="008F0673" w:rsidRPr="008566E9" w:rsidRDefault="008F0673" w:rsidP="008F0673">
      <w:pPr>
        <w:spacing w:after="0"/>
      </w:pPr>
      <w:r>
        <w:t>June 3, 2022</w:t>
      </w:r>
    </w:p>
    <w:p w14:paraId="353621F3" w14:textId="1816729D" w:rsidR="008F0673" w:rsidRPr="008E4FA5" w:rsidRDefault="008F0673" w:rsidP="008F0673">
      <w:pPr>
        <w:spacing w:after="0"/>
        <w:jc w:val="right"/>
        <w:rPr>
          <w:u w:val="single"/>
        </w:rPr>
      </w:pPr>
      <w:r w:rsidRPr="008E4FA5">
        <w:rPr>
          <w:u w:val="single"/>
        </w:rPr>
        <w:t>Contact</w:t>
      </w:r>
      <w:r w:rsidR="00D25094" w:rsidRPr="008E4FA5">
        <w:rPr>
          <w:u w:val="single"/>
        </w:rPr>
        <w:t>s</w:t>
      </w:r>
      <w:r w:rsidRPr="008E4FA5">
        <w:rPr>
          <w:u w:val="single"/>
        </w:rPr>
        <w:t>:</w:t>
      </w:r>
    </w:p>
    <w:p w14:paraId="62334150" w14:textId="6E95DEFD" w:rsidR="00D25094" w:rsidRDefault="00D25094" w:rsidP="008F0673">
      <w:pPr>
        <w:spacing w:after="0"/>
        <w:jc w:val="right"/>
      </w:pPr>
      <w:r>
        <w:t>Maureen Scallen Failor, Chamber President</w:t>
      </w:r>
    </w:p>
    <w:p w14:paraId="4A0F36D9" w14:textId="6746E2E5" w:rsidR="00B80190" w:rsidRDefault="00B80190" w:rsidP="008F0673">
      <w:pPr>
        <w:spacing w:after="0"/>
        <w:jc w:val="right"/>
      </w:pPr>
      <w:r>
        <w:t xml:space="preserve">651-288-9201 or </w:t>
      </w:r>
      <w:r w:rsidR="00D76B20">
        <w:t>mobile 612-770-1683</w:t>
      </w:r>
    </w:p>
    <w:p w14:paraId="07643AF1" w14:textId="102DFFA5" w:rsidR="00D76B20" w:rsidRDefault="00D76B20" w:rsidP="008F0673">
      <w:pPr>
        <w:spacing w:after="0"/>
        <w:jc w:val="right"/>
      </w:pPr>
      <w:r>
        <w:t>mscallenfailor@dcrchamber.com</w:t>
      </w:r>
    </w:p>
    <w:p w14:paraId="1379337D" w14:textId="77777777" w:rsidR="00D25094" w:rsidRPr="008566E9" w:rsidRDefault="00D25094" w:rsidP="008F0673">
      <w:pPr>
        <w:spacing w:after="0"/>
        <w:jc w:val="right"/>
      </w:pPr>
    </w:p>
    <w:p w14:paraId="78C148D5" w14:textId="77777777" w:rsidR="008F0673" w:rsidRDefault="008F0673" w:rsidP="008F0673">
      <w:pPr>
        <w:spacing w:after="0"/>
        <w:jc w:val="right"/>
      </w:pPr>
      <w:r>
        <w:t>Jon M. Althoff, DCR Charitable Foundation Board Secretary</w:t>
      </w:r>
    </w:p>
    <w:p w14:paraId="2A140040" w14:textId="77777777" w:rsidR="008F0673" w:rsidRPr="008566E9" w:rsidRDefault="008F0673" w:rsidP="008F0673">
      <w:pPr>
        <w:widowControl w:val="0"/>
        <w:pBdr>
          <w:top w:val="nil"/>
          <w:left w:val="nil"/>
          <w:bottom w:val="nil"/>
          <w:right w:val="nil"/>
          <w:between w:val="nil"/>
        </w:pBdr>
        <w:spacing w:after="0" w:line="262" w:lineRule="auto"/>
        <w:jc w:val="right"/>
        <w:rPr>
          <w:rFonts w:ascii="Calibri" w:eastAsia="Calibri" w:hAnsi="Calibri" w:cs="Calibri"/>
          <w:color w:val="000000"/>
        </w:rPr>
      </w:pPr>
      <w:r>
        <w:rPr>
          <w:rFonts w:ascii="Calibri" w:eastAsia="Calibri" w:hAnsi="Calibri" w:cs="Calibri"/>
          <w:color w:val="000000"/>
        </w:rPr>
        <w:t>AlthoffJon@gmail.com</w:t>
      </w:r>
    </w:p>
    <w:p w14:paraId="185B1F30" w14:textId="7E4E68F9" w:rsidR="00AC7293" w:rsidRDefault="008F0673" w:rsidP="008F0673">
      <w:pPr>
        <w:spacing w:after="0"/>
        <w:jc w:val="right"/>
      </w:pPr>
      <w:r>
        <w:t>612-845-720</w:t>
      </w:r>
      <w:r w:rsidR="004E23AB">
        <w:t>0</w:t>
      </w:r>
    </w:p>
    <w:p w14:paraId="75103804" w14:textId="77777777" w:rsidR="008F0673" w:rsidRPr="008F0673" w:rsidRDefault="008F0673" w:rsidP="008F0673">
      <w:pPr>
        <w:spacing w:after="0"/>
        <w:jc w:val="right"/>
      </w:pPr>
    </w:p>
    <w:p w14:paraId="024E98CD" w14:textId="6696B4D5" w:rsidR="008F0673" w:rsidRPr="005A32C0" w:rsidRDefault="00B00834" w:rsidP="005A32C0">
      <w:pPr>
        <w:jc w:val="center"/>
        <w:rPr>
          <w:b/>
          <w:bCs/>
          <w:sz w:val="32"/>
          <w:szCs w:val="32"/>
        </w:rPr>
      </w:pPr>
      <w:r w:rsidRPr="00AC7293">
        <w:rPr>
          <w:b/>
          <w:bCs/>
          <w:sz w:val="32"/>
          <w:szCs w:val="32"/>
        </w:rPr>
        <w:t>D</w:t>
      </w:r>
      <w:r w:rsidR="003514EF" w:rsidRPr="00AC7293">
        <w:rPr>
          <w:b/>
          <w:bCs/>
          <w:sz w:val="32"/>
          <w:szCs w:val="32"/>
        </w:rPr>
        <w:t>akota County Regional Chamber</w:t>
      </w:r>
      <w:r w:rsidRPr="00AC7293">
        <w:rPr>
          <w:b/>
          <w:bCs/>
          <w:sz w:val="32"/>
          <w:szCs w:val="32"/>
        </w:rPr>
        <w:t xml:space="preserve"> Charitable Foundation </w:t>
      </w:r>
      <w:r w:rsidR="00120441" w:rsidRPr="00AC7293">
        <w:rPr>
          <w:b/>
          <w:bCs/>
          <w:sz w:val="32"/>
          <w:szCs w:val="32"/>
        </w:rPr>
        <w:t xml:space="preserve">- </w:t>
      </w:r>
      <w:r w:rsidR="00E13CBE" w:rsidRPr="00AC7293">
        <w:rPr>
          <w:b/>
          <w:bCs/>
          <w:sz w:val="32"/>
          <w:szCs w:val="32"/>
        </w:rPr>
        <w:t xml:space="preserve">MN Dual Scholarship </w:t>
      </w:r>
      <w:r w:rsidR="00974F04" w:rsidRPr="00AC7293">
        <w:rPr>
          <w:b/>
          <w:bCs/>
          <w:sz w:val="32"/>
          <w:szCs w:val="32"/>
        </w:rPr>
        <w:t>Press Release</w:t>
      </w:r>
    </w:p>
    <w:p w14:paraId="415BB160" w14:textId="797B9AEC" w:rsidR="00414407" w:rsidRPr="005A32C0" w:rsidRDefault="00974F04" w:rsidP="002D0072">
      <w:pPr>
        <w:rPr>
          <w:b/>
          <w:bCs/>
          <w:sz w:val="24"/>
          <w:szCs w:val="24"/>
        </w:rPr>
      </w:pPr>
      <w:r w:rsidRPr="005A32C0">
        <w:rPr>
          <w:b/>
          <w:bCs/>
          <w:sz w:val="24"/>
          <w:szCs w:val="24"/>
        </w:rPr>
        <w:t>Dakota Cou</w:t>
      </w:r>
      <w:r w:rsidR="0012012A" w:rsidRPr="005A32C0">
        <w:rPr>
          <w:b/>
          <w:bCs/>
          <w:sz w:val="24"/>
          <w:szCs w:val="24"/>
        </w:rPr>
        <w:t>n</w:t>
      </w:r>
      <w:r w:rsidRPr="005A32C0">
        <w:rPr>
          <w:b/>
          <w:bCs/>
          <w:sz w:val="24"/>
          <w:szCs w:val="24"/>
        </w:rPr>
        <w:t xml:space="preserve">ty </w:t>
      </w:r>
      <w:r w:rsidR="001F054D" w:rsidRPr="005A32C0">
        <w:rPr>
          <w:b/>
          <w:bCs/>
          <w:sz w:val="24"/>
          <w:szCs w:val="24"/>
        </w:rPr>
        <w:t xml:space="preserve">Regional </w:t>
      </w:r>
      <w:r w:rsidRPr="005A32C0">
        <w:rPr>
          <w:b/>
          <w:bCs/>
          <w:sz w:val="24"/>
          <w:szCs w:val="24"/>
        </w:rPr>
        <w:t>Chamber of Commerce Charitable Foundation</w:t>
      </w:r>
      <w:r w:rsidR="0006511A" w:rsidRPr="005A32C0">
        <w:rPr>
          <w:b/>
          <w:bCs/>
          <w:sz w:val="24"/>
          <w:szCs w:val="24"/>
        </w:rPr>
        <w:t xml:space="preserve"> Receives </w:t>
      </w:r>
      <w:r w:rsidR="00D1590D" w:rsidRPr="005A32C0">
        <w:rPr>
          <w:b/>
          <w:bCs/>
          <w:sz w:val="24"/>
          <w:szCs w:val="24"/>
        </w:rPr>
        <w:t xml:space="preserve">First Ever </w:t>
      </w:r>
      <w:r w:rsidR="0006511A" w:rsidRPr="005A32C0">
        <w:rPr>
          <w:b/>
          <w:bCs/>
          <w:sz w:val="24"/>
          <w:szCs w:val="24"/>
        </w:rPr>
        <w:t xml:space="preserve">Approval from State for its Share of </w:t>
      </w:r>
      <w:r w:rsidR="0018422B" w:rsidRPr="005A32C0">
        <w:rPr>
          <w:b/>
          <w:bCs/>
          <w:sz w:val="24"/>
          <w:szCs w:val="24"/>
        </w:rPr>
        <w:t>$3.3 Million in Dual Education Grants</w:t>
      </w:r>
      <w:r w:rsidR="002D5FEB">
        <w:rPr>
          <w:b/>
          <w:bCs/>
          <w:sz w:val="24"/>
          <w:szCs w:val="24"/>
        </w:rPr>
        <w:t xml:space="preserve">. The </w:t>
      </w:r>
      <w:r w:rsidR="00845C06" w:rsidRPr="005A32C0">
        <w:rPr>
          <w:b/>
          <w:bCs/>
          <w:sz w:val="24"/>
          <w:szCs w:val="24"/>
        </w:rPr>
        <w:t xml:space="preserve">State Grant </w:t>
      </w:r>
      <w:r w:rsidR="00A636B8" w:rsidRPr="005A32C0">
        <w:rPr>
          <w:b/>
          <w:bCs/>
          <w:sz w:val="24"/>
          <w:szCs w:val="24"/>
        </w:rPr>
        <w:t>Increase</w:t>
      </w:r>
      <w:r w:rsidR="00845C06" w:rsidRPr="005A32C0">
        <w:rPr>
          <w:b/>
          <w:bCs/>
          <w:sz w:val="24"/>
          <w:szCs w:val="24"/>
        </w:rPr>
        <w:t>s</w:t>
      </w:r>
      <w:r w:rsidR="00A636B8" w:rsidRPr="005A32C0">
        <w:rPr>
          <w:b/>
          <w:bCs/>
          <w:sz w:val="24"/>
          <w:szCs w:val="24"/>
        </w:rPr>
        <w:t xml:space="preserve"> Annual Foundation Scholarship Support</w:t>
      </w:r>
      <w:r w:rsidR="006B2F48" w:rsidRPr="005A32C0">
        <w:rPr>
          <w:b/>
          <w:bCs/>
          <w:sz w:val="24"/>
          <w:szCs w:val="24"/>
        </w:rPr>
        <w:t xml:space="preserve"> to the Region</w:t>
      </w:r>
      <w:r w:rsidR="00414407" w:rsidRPr="005A32C0">
        <w:rPr>
          <w:b/>
          <w:bCs/>
          <w:sz w:val="24"/>
          <w:szCs w:val="24"/>
        </w:rPr>
        <w:t xml:space="preserve"> </w:t>
      </w:r>
      <w:r w:rsidR="00BC1E79" w:rsidRPr="005A32C0">
        <w:rPr>
          <w:b/>
          <w:bCs/>
          <w:sz w:val="24"/>
          <w:szCs w:val="24"/>
        </w:rPr>
        <w:t>by</w:t>
      </w:r>
      <w:r w:rsidR="005F6ACB" w:rsidRPr="005A32C0">
        <w:rPr>
          <w:b/>
          <w:bCs/>
          <w:sz w:val="24"/>
          <w:szCs w:val="24"/>
        </w:rPr>
        <w:t xml:space="preserve"> </w:t>
      </w:r>
      <w:r w:rsidR="0014029E" w:rsidRPr="005A32C0">
        <w:rPr>
          <w:b/>
          <w:bCs/>
          <w:sz w:val="24"/>
          <w:szCs w:val="24"/>
        </w:rPr>
        <w:t>10-Fold</w:t>
      </w:r>
      <w:r w:rsidR="00EB4C81">
        <w:rPr>
          <w:b/>
          <w:bCs/>
          <w:sz w:val="24"/>
          <w:szCs w:val="24"/>
        </w:rPr>
        <w:t>.</w:t>
      </w:r>
    </w:p>
    <w:p w14:paraId="088972E5" w14:textId="7A44AF44" w:rsidR="00F136DA" w:rsidRPr="005A32C0" w:rsidRDefault="00345FD7" w:rsidP="002D0072">
      <w:pPr>
        <w:rPr>
          <w:sz w:val="24"/>
          <w:szCs w:val="24"/>
        </w:rPr>
      </w:pPr>
      <w:r w:rsidRPr="005A32C0">
        <w:rPr>
          <w:sz w:val="24"/>
          <w:szCs w:val="24"/>
        </w:rPr>
        <w:t xml:space="preserve">Dakota County </w:t>
      </w:r>
      <w:r w:rsidR="008E4F01" w:rsidRPr="005A32C0">
        <w:rPr>
          <w:sz w:val="24"/>
          <w:szCs w:val="24"/>
        </w:rPr>
        <w:t xml:space="preserve">Regional </w:t>
      </w:r>
      <w:r w:rsidR="00187291" w:rsidRPr="005A32C0">
        <w:rPr>
          <w:sz w:val="24"/>
          <w:szCs w:val="24"/>
        </w:rPr>
        <w:t xml:space="preserve">Chamber of Commerce Board Member and </w:t>
      </w:r>
      <w:r w:rsidR="00F90FEE" w:rsidRPr="005A32C0">
        <w:rPr>
          <w:sz w:val="24"/>
          <w:szCs w:val="24"/>
        </w:rPr>
        <w:t>Charitable</w:t>
      </w:r>
      <w:r w:rsidR="008E4F01" w:rsidRPr="005A32C0">
        <w:rPr>
          <w:sz w:val="24"/>
          <w:szCs w:val="24"/>
        </w:rPr>
        <w:t xml:space="preserve"> </w:t>
      </w:r>
      <w:r w:rsidR="00414407" w:rsidRPr="005A32C0">
        <w:rPr>
          <w:sz w:val="24"/>
          <w:szCs w:val="24"/>
        </w:rPr>
        <w:t>Found</w:t>
      </w:r>
      <w:r w:rsidR="000A1484" w:rsidRPr="005A32C0">
        <w:rPr>
          <w:sz w:val="24"/>
          <w:szCs w:val="24"/>
        </w:rPr>
        <w:t xml:space="preserve">ation Chairman, Mark W. </w:t>
      </w:r>
      <w:r w:rsidR="005518BB" w:rsidRPr="005A32C0">
        <w:rPr>
          <w:sz w:val="24"/>
          <w:szCs w:val="24"/>
        </w:rPr>
        <w:t>Lofthus</w:t>
      </w:r>
      <w:r w:rsidR="00F05189" w:rsidRPr="005A32C0">
        <w:rPr>
          <w:sz w:val="24"/>
          <w:szCs w:val="24"/>
        </w:rPr>
        <w:t>,</w:t>
      </w:r>
      <w:r w:rsidR="000A1484" w:rsidRPr="005A32C0">
        <w:rPr>
          <w:sz w:val="24"/>
          <w:szCs w:val="24"/>
        </w:rPr>
        <w:t xml:space="preserve"> announced this week that </w:t>
      </w:r>
      <w:r w:rsidR="005518BB" w:rsidRPr="005A32C0">
        <w:rPr>
          <w:sz w:val="24"/>
          <w:szCs w:val="24"/>
        </w:rPr>
        <w:t xml:space="preserve">the State of Minnesota approved the </w:t>
      </w:r>
      <w:r w:rsidR="008D04A8" w:rsidRPr="005A32C0">
        <w:rPr>
          <w:sz w:val="24"/>
          <w:szCs w:val="24"/>
        </w:rPr>
        <w:t xml:space="preserve">first ever </w:t>
      </w:r>
      <w:r w:rsidR="005518BB" w:rsidRPr="005A32C0">
        <w:rPr>
          <w:sz w:val="24"/>
          <w:szCs w:val="24"/>
        </w:rPr>
        <w:t xml:space="preserve">Foundation’s </w:t>
      </w:r>
      <w:r w:rsidR="00D3450F" w:rsidRPr="005A32C0">
        <w:rPr>
          <w:sz w:val="24"/>
          <w:szCs w:val="24"/>
        </w:rPr>
        <w:t xml:space="preserve">request for </w:t>
      </w:r>
      <w:r w:rsidR="00D00D27" w:rsidRPr="005A32C0">
        <w:rPr>
          <w:sz w:val="24"/>
          <w:szCs w:val="24"/>
        </w:rPr>
        <w:t>$76,000 f</w:t>
      </w:r>
      <w:r w:rsidR="00D669A4" w:rsidRPr="005A32C0">
        <w:rPr>
          <w:sz w:val="24"/>
          <w:szCs w:val="24"/>
        </w:rPr>
        <w:t xml:space="preserve">or training for up to </w:t>
      </w:r>
      <w:r w:rsidR="00590323" w:rsidRPr="005A32C0">
        <w:rPr>
          <w:sz w:val="24"/>
          <w:szCs w:val="24"/>
        </w:rPr>
        <w:t>forty</w:t>
      </w:r>
      <w:r w:rsidR="00551599" w:rsidRPr="005A32C0">
        <w:rPr>
          <w:sz w:val="24"/>
          <w:szCs w:val="24"/>
        </w:rPr>
        <w:t xml:space="preserve"> phlebotomists </w:t>
      </w:r>
      <w:r w:rsidR="00515E4D" w:rsidRPr="005A32C0">
        <w:rPr>
          <w:sz w:val="24"/>
          <w:szCs w:val="24"/>
        </w:rPr>
        <w:t xml:space="preserve">(blood draw </w:t>
      </w:r>
      <w:r w:rsidR="004514C5" w:rsidRPr="005A32C0">
        <w:rPr>
          <w:sz w:val="24"/>
          <w:szCs w:val="24"/>
        </w:rPr>
        <w:t>professional</w:t>
      </w:r>
      <w:r w:rsidR="009F7E4B" w:rsidRPr="005A32C0">
        <w:rPr>
          <w:sz w:val="24"/>
          <w:szCs w:val="24"/>
        </w:rPr>
        <w:t>s</w:t>
      </w:r>
      <w:r w:rsidR="00815E1B" w:rsidRPr="005A32C0">
        <w:rPr>
          <w:sz w:val="24"/>
          <w:szCs w:val="24"/>
        </w:rPr>
        <w:t>)</w:t>
      </w:r>
      <w:r w:rsidR="006F79ED" w:rsidRPr="005A32C0">
        <w:rPr>
          <w:sz w:val="24"/>
          <w:szCs w:val="24"/>
        </w:rPr>
        <w:t xml:space="preserve"> </w:t>
      </w:r>
      <w:r w:rsidR="00551599" w:rsidRPr="005A32C0">
        <w:rPr>
          <w:sz w:val="24"/>
          <w:szCs w:val="24"/>
        </w:rPr>
        <w:t xml:space="preserve">working </w:t>
      </w:r>
      <w:r w:rsidR="006F79ED" w:rsidRPr="005A32C0">
        <w:rPr>
          <w:sz w:val="24"/>
          <w:szCs w:val="24"/>
        </w:rPr>
        <w:t xml:space="preserve">with </w:t>
      </w:r>
      <w:r w:rsidR="00F76324" w:rsidRPr="005A32C0">
        <w:rPr>
          <w:sz w:val="24"/>
          <w:szCs w:val="24"/>
        </w:rPr>
        <w:t xml:space="preserve">health care </w:t>
      </w:r>
      <w:r w:rsidR="006A2541" w:rsidRPr="005A32C0">
        <w:rPr>
          <w:sz w:val="24"/>
          <w:szCs w:val="24"/>
        </w:rPr>
        <w:t>m</w:t>
      </w:r>
      <w:r w:rsidR="006F79ED" w:rsidRPr="005A32C0">
        <w:rPr>
          <w:sz w:val="24"/>
          <w:szCs w:val="24"/>
        </w:rPr>
        <w:t>embers</w:t>
      </w:r>
      <w:r w:rsidR="00194B0A" w:rsidRPr="005A32C0">
        <w:rPr>
          <w:sz w:val="24"/>
          <w:szCs w:val="24"/>
        </w:rPr>
        <w:t xml:space="preserve"> within</w:t>
      </w:r>
      <w:r w:rsidR="00551599" w:rsidRPr="005A32C0">
        <w:rPr>
          <w:sz w:val="24"/>
          <w:szCs w:val="24"/>
        </w:rPr>
        <w:t xml:space="preserve"> the Dakota County Region</w:t>
      </w:r>
      <w:r w:rsidR="006F79ED" w:rsidRPr="005A32C0">
        <w:rPr>
          <w:sz w:val="24"/>
          <w:szCs w:val="24"/>
        </w:rPr>
        <w:t xml:space="preserve">, all training </w:t>
      </w:r>
      <w:r w:rsidR="000D1FB6" w:rsidRPr="005A32C0">
        <w:rPr>
          <w:sz w:val="24"/>
          <w:szCs w:val="24"/>
        </w:rPr>
        <w:t xml:space="preserve">through the </w:t>
      </w:r>
      <w:r w:rsidR="008E6D77" w:rsidRPr="005A32C0">
        <w:rPr>
          <w:sz w:val="24"/>
          <w:szCs w:val="24"/>
        </w:rPr>
        <w:t>Dakota County Technical College</w:t>
      </w:r>
      <w:r w:rsidR="00CD3183">
        <w:rPr>
          <w:sz w:val="24"/>
          <w:szCs w:val="24"/>
        </w:rPr>
        <w:t xml:space="preserve"> (DCTC)</w:t>
      </w:r>
      <w:r w:rsidR="008E6D77" w:rsidRPr="005A32C0">
        <w:rPr>
          <w:sz w:val="24"/>
          <w:szCs w:val="24"/>
        </w:rPr>
        <w:t xml:space="preserve"> accredited health curriculum.</w:t>
      </w:r>
    </w:p>
    <w:p w14:paraId="1E82B930" w14:textId="0520B4C5" w:rsidR="00EA4BFD" w:rsidRPr="005A32C0" w:rsidRDefault="00E05EBE" w:rsidP="002D0072">
      <w:pPr>
        <w:rPr>
          <w:sz w:val="24"/>
          <w:szCs w:val="24"/>
        </w:rPr>
      </w:pPr>
      <w:r w:rsidRPr="005A32C0">
        <w:rPr>
          <w:sz w:val="24"/>
          <w:szCs w:val="24"/>
        </w:rPr>
        <w:t>“It is an honor to support the mission of the DCR Chamber</w:t>
      </w:r>
      <w:r w:rsidR="008606B3" w:rsidRPr="005A32C0">
        <w:rPr>
          <w:sz w:val="24"/>
          <w:szCs w:val="24"/>
        </w:rPr>
        <w:t xml:space="preserve"> </w:t>
      </w:r>
      <w:r w:rsidR="00EA4BFD" w:rsidRPr="005A32C0">
        <w:rPr>
          <w:sz w:val="24"/>
          <w:szCs w:val="24"/>
        </w:rPr>
        <w:t>o</w:t>
      </w:r>
      <w:r w:rsidRPr="005A32C0">
        <w:rPr>
          <w:sz w:val="24"/>
          <w:szCs w:val="24"/>
        </w:rPr>
        <w:t xml:space="preserve">f Commerce in </w:t>
      </w:r>
      <w:r w:rsidR="003D3702" w:rsidRPr="005A32C0">
        <w:rPr>
          <w:sz w:val="24"/>
          <w:szCs w:val="24"/>
        </w:rPr>
        <w:t>supporting Members in the Region, development of their employees</w:t>
      </w:r>
      <w:r w:rsidR="00663335" w:rsidRPr="005A32C0">
        <w:rPr>
          <w:sz w:val="24"/>
          <w:szCs w:val="24"/>
        </w:rPr>
        <w:t xml:space="preserve"> at low cost,</w:t>
      </w:r>
      <w:r w:rsidR="003D3702" w:rsidRPr="005A32C0">
        <w:rPr>
          <w:sz w:val="24"/>
          <w:szCs w:val="24"/>
        </w:rPr>
        <w:t xml:space="preserve"> while strengthening the </w:t>
      </w:r>
      <w:r w:rsidR="00253974" w:rsidRPr="005A32C0">
        <w:rPr>
          <w:sz w:val="24"/>
          <w:szCs w:val="24"/>
        </w:rPr>
        <w:t xml:space="preserve">healthcare </w:t>
      </w:r>
      <w:r w:rsidR="0014029E" w:rsidRPr="005A32C0">
        <w:rPr>
          <w:sz w:val="24"/>
          <w:szCs w:val="24"/>
        </w:rPr>
        <w:t>infrastructure</w:t>
      </w:r>
      <w:r w:rsidR="00253974" w:rsidRPr="005A32C0">
        <w:rPr>
          <w:sz w:val="24"/>
          <w:szCs w:val="24"/>
        </w:rPr>
        <w:t xml:space="preserve"> that </w:t>
      </w:r>
      <w:r w:rsidR="000D7456" w:rsidRPr="005A32C0">
        <w:rPr>
          <w:sz w:val="24"/>
          <w:szCs w:val="24"/>
        </w:rPr>
        <w:t>is so much in need right now</w:t>
      </w:r>
      <w:r w:rsidR="00E6416D" w:rsidRPr="005A32C0">
        <w:rPr>
          <w:sz w:val="24"/>
          <w:szCs w:val="24"/>
        </w:rPr>
        <w:t xml:space="preserve">,” Mark </w:t>
      </w:r>
      <w:r w:rsidR="0016074E" w:rsidRPr="005A32C0">
        <w:rPr>
          <w:sz w:val="24"/>
          <w:szCs w:val="24"/>
        </w:rPr>
        <w:t>said</w:t>
      </w:r>
      <w:r w:rsidR="00BC3E0B" w:rsidRPr="005A32C0">
        <w:rPr>
          <w:sz w:val="24"/>
          <w:szCs w:val="24"/>
        </w:rPr>
        <w:t xml:space="preserve">. </w:t>
      </w:r>
      <w:r w:rsidR="008A47C8" w:rsidRPr="005A32C0">
        <w:rPr>
          <w:sz w:val="24"/>
          <w:szCs w:val="24"/>
        </w:rPr>
        <w:t>This program will be in addition to the DCR Annual Women’s Leadership Forum scholarships</w:t>
      </w:r>
      <w:r w:rsidR="00C611D8" w:rsidRPr="005A32C0">
        <w:rPr>
          <w:sz w:val="24"/>
          <w:szCs w:val="24"/>
        </w:rPr>
        <w:t>,</w:t>
      </w:r>
      <w:r w:rsidR="008A47C8" w:rsidRPr="005A32C0">
        <w:rPr>
          <w:sz w:val="24"/>
          <w:szCs w:val="24"/>
        </w:rPr>
        <w:t xml:space="preserve"> offered annually</w:t>
      </w:r>
      <w:r w:rsidR="0001013C" w:rsidRPr="005A32C0">
        <w:rPr>
          <w:sz w:val="24"/>
          <w:szCs w:val="24"/>
        </w:rPr>
        <w:t>.</w:t>
      </w:r>
    </w:p>
    <w:p w14:paraId="64011199" w14:textId="6C01567D" w:rsidR="00EA4BFD" w:rsidRPr="005A32C0" w:rsidRDefault="00EA4BFD" w:rsidP="002D0072">
      <w:pPr>
        <w:rPr>
          <w:sz w:val="24"/>
          <w:szCs w:val="24"/>
        </w:rPr>
      </w:pPr>
      <w:r w:rsidRPr="005A32C0">
        <w:rPr>
          <w:sz w:val="24"/>
          <w:szCs w:val="24"/>
        </w:rPr>
        <w:t>Maureen Scallen Failor, President of the D</w:t>
      </w:r>
      <w:r w:rsidR="00241E9F" w:rsidRPr="005A32C0">
        <w:rPr>
          <w:sz w:val="24"/>
          <w:szCs w:val="24"/>
        </w:rPr>
        <w:t>CR Chamber of Commerce</w:t>
      </w:r>
      <w:r w:rsidR="00C611D8" w:rsidRPr="005A32C0">
        <w:rPr>
          <w:sz w:val="24"/>
          <w:szCs w:val="24"/>
        </w:rPr>
        <w:t xml:space="preserve"> and member of its Charitable Foundation Board</w:t>
      </w:r>
      <w:r w:rsidR="00241E9F" w:rsidRPr="005A32C0">
        <w:rPr>
          <w:sz w:val="24"/>
          <w:szCs w:val="24"/>
        </w:rPr>
        <w:t>, added, “It is a</w:t>
      </w:r>
      <w:r w:rsidR="009F1672" w:rsidRPr="005A32C0">
        <w:rPr>
          <w:sz w:val="24"/>
          <w:szCs w:val="24"/>
        </w:rPr>
        <w:t>nother</w:t>
      </w:r>
      <w:r w:rsidR="00241E9F" w:rsidRPr="005A32C0">
        <w:rPr>
          <w:sz w:val="24"/>
          <w:szCs w:val="24"/>
        </w:rPr>
        <w:t xml:space="preserve"> great strength of </w:t>
      </w:r>
      <w:r w:rsidR="00754B8E" w:rsidRPr="005A32C0">
        <w:rPr>
          <w:sz w:val="24"/>
          <w:szCs w:val="24"/>
        </w:rPr>
        <w:t>our</w:t>
      </w:r>
      <w:r w:rsidR="00241E9F" w:rsidRPr="005A32C0">
        <w:rPr>
          <w:sz w:val="24"/>
          <w:szCs w:val="24"/>
        </w:rPr>
        <w:t xml:space="preserve"> Chamber to have a Foundation so in tune </w:t>
      </w:r>
      <w:r w:rsidR="0016074E" w:rsidRPr="005A32C0">
        <w:rPr>
          <w:sz w:val="24"/>
          <w:szCs w:val="24"/>
        </w:rPr>
        <w:t>with our</w:t>
      </w:r>
      <w:r w:rsidR="00241E9F" w:rsidRPr="005A32C0">
        <w:rPr>
          <w:sz w:val="24"/>
          <w:szCs w:val="24"/>
        </w:rPr>
        <w:t xml:space="preserve"> mission to </w:t>
      </w:r>
      <w:r w:rsidR="00455A11" w:rsidRPr="005A32C0">
        <w:rPr>
          <w:sz w:val="24"/>
          <w:szCs w:val="24"/>
        </w:rPr>
        <w:t>c</w:t>
      </w:r>
      <w:r w:rsidR="008B633F" w:rsidRPr="005A32C0">
        <w:rPr>
          <w:sz w:val="24"/>
          <w:szCs w:val="24"/>
        </w:rPr>
        <w:t>ultivate</w:t>
      </w:r>
      <w:r w:rsidR="00455A11" w:rsidRPr="005A32C0">
        <w:rPr>
          <w:sz w:val="24"/>
          <w:szCs w:val="24"/>
        </w:rPr>
        <w:t xml:space="preserve"> </w:t>
      </w:r>
      <w:r w:rsidR="008E78AF" w:rsidRPr="005A32C0">
        <w:rPr>
          <w:sz w:val="24"/>
          <w:szCs w:val="24"/>
        </w:rPr>
        <w:t xml:space="preserve">our </w:t>
      </w:r>
      <w:r w:rsidR="00455A11" w:rsidRPr="005A32C0">
        <w:rPr>
          <w:sz w:val="24"/>
          <w:szCs w:val="24"/>
        </w:rPr>
        <w:t>vibrant communities</w:t>
      </w:r>
      <w:r w:rsidR="00BC3E0B" w:rsidRPr="005A32C0">
        <w:rPr>
          <w:sz w:val="24"/>
          <w:szCs w:val="24"/>
        </w:rPr>
        <w:t xml:space="preserve">. </w:t>
      </w:r>
      <w:r w:rsidR="00455A11" w:rsidRPr="005A32C0">
        <w:rPr>
          <w:sz w:val="24"/>
          <w:szCs w:val="24"/>
        </w:rPr>
        <w:t xml:space="preserve">This Grant </w:t>
      </w:r>
      <w:r w:rsidR="00754B8E" w:rsidRPr="005A32C0">
        <w:rPr>
          <w:sz w:val="24"/>
          <w:szCs w:val="24"/>
        </w:rPr>
        <w:t>comes</w:t>
      </w:r>
      <w:r w:rsidR="00455A11" w:rsidRPr="005A32C0">
        <w:rPr>
          <w:sz w:val="24"/>
          <w:szCs w:val="24"/>
        </w:rPr>
        <w:t xml:space="preserve"> together with key Chamber of Commerce </w:t>
      </w:r>
      <w:r w:rsidR="008902BE" w:rsidRPr="005A32C0">
        <w:rPr>
          <w:sz w:val="24"/>
          <w:szCs w:val="24"/>
        </w:rPr>
        <w:t>m</w:t>
      </w:r>
      <w:r w:rsidR="00D178DC" w:rsidRPr="005A32C0">
        <w:rPr>
          <w:sz w:val="24"/>
          <w:szCs w:val="24"/>
        </w:rPr>
        <w:t xml:space="preserve">embers and </w:t>
      </w:r>
      <w:r w:rsidR="008902BE" w:rsidRPr="005A32C0">
        <w:rPr>
          <w:sz w:val="24"/>
          <w:szCs w:val="24"/>
        </w:rPr>
        <w:t>p</w:t>
      </w:r>
      <w:r w:rsidR="00D178DC" w:rsidRPr="005A32C0">
        <w:rPr>
          <w:sz w:val="24"/>
          <w:szCs w:val="24"/>
        </w:rPr>
        <w:t xml:space="preserve">artners like Dakota County Technical College in Rosemount, </w:t>
      </w:r>
      <w:r w:rsidR="00730905" w:rsidRPr="005A32C0">
        <w:rPr>
          <w:sz w:val="24"/>
          <w:szCs w:val="24"/>
        </w:rPr>
        <w:t xml:space="preserve">Twin Cities Orthopedics (TCO) and </w:t>
      </w:r>
      <w:r w:rsidR="008661DA" w:rsidRPr="005A32C0">
        <w:rPr>
          <w:sz w:val="24"/>
          <w:szCs w:val="24"/>
        </w:rPr>
        <w:t>i-</w:t>
      </w:r>
      <w:r w:rsidR="004A3835" w:rsidRPr="005A32C0">
        <w:rPr>
          <w:sz w:val="24"/>
          <w:szCs w:val="24"/>
        </w:rPr>
        <w:t>Health</w:t>
      </w:r>
      <w:r w:rsidR="00BC3E0B" w:rsidRPr="005A32C0">
        <w:rPr>
          <w:sz w:val="24"/>
          <w:szCs w:val="24"/>
        </w:rPr>
        <w:t xml:space="preserve">. </w:t>
      </w:r>
      <w:r w:rsidR="009A0432" w:rsidRPr="005A32C0">
        <w:rPr>
          <w:sz w:val="24"/>
          <w:szCs w:val="24"/>
        </w:rPr>
        <w:t xml:space="preserve">The program will be low cost to </w:t>
      </w:r>
      <w:r w:rsidR="00B31376" w:rsidRPr="005A32C0">
        <w:rPr>
          <w:sz w:val="24"/>
          <w:szCs w:val="24"/>
        </w:rPr>
        <w:t xml:space="preserve">our </w:t>
      </w:r>
      <w:r w:rsidR="009A0432" w:rsidRPr="005A32C0">
        <w:rPr>
          <w:sz w:val="24"/>
          <w:szCs w:val="24"/>
        </w:rPr>
        <w:t xml:space="preserve">healthcare members and no cost to their employees to </w:t>
      </w:r>
      <w:r w:rsidR="00E75AB0" w:rsidRPr="005A32C0">
        <w:rPr>
          <w:sz w:val="24"/>
          <w:szCs w:val="24"/>
        </w:rPr>
        <w:t>provide</w:t>
      </w:r>
      <w:r w:rsidR="009A0432" w:rsidRPr="005A32C0">
        <w:rPr>
          <w:sz w:val="24"/>
          <w:szCs w:val="24"/>
        </w:rPr>
        <w:t xml:space="preserve"> deeper, needed training.</w:t>
      </w:r>
      <w:r w:rsidR="009F1672" w:rsidRPr="005A32C0">
        <w:rPr>
          <w:sz w:val="24"/>
          <w:szCs w:val="24"/>
        </w:rPr>
        <w:t>”</w:t>
      </w:r>
    </w:p>
    <w:p w14:paraId="3607FC15" w14:textId="05C1DE53" w:rsidR="00577C1A" w:rsidRPr="005A32C0" w:rsidRDefault="00963053" w:rsidP="002D0072">
      <w:pPr>
        <w:rPr>
          <w:b/>
          <w:bCs/>
          <w:sz w:val="24"/>
          <w:szCs w:val="24"/>
        </w:rPr>
      </w:pPr>
      <w:r w:rsidRPr="005A32C0">
        <w:rPr>
          <w:b/>
          <w:bCs/>
          <w:sz w:val="24"/>
          <w:szCs w:val="24"/>
        </w:rPr>
        <w:lastRenderedPageBreak/>
        <w:t>The Importance of Phlebotomists</w:t>
      </w:r>
    </w:p>
    <w:p w14:paraId="22EE853A" w14:textId="403BF668" w:rsidR="00577C1A" w:rsidRPr="005A32C0" w:rsidRDefault="009E2CEF" w:rsidP="002D0072">
      <w:pPr>
        <w:rPr>
          <w:sz w:val="24"/>
          <w:szCs w:val="24"/>
        </w:rPr>
      </w:pPr>
      <w:r w:rsidRPr="005A32C0">
        <w:rPr>
          <w:sz w:val="24"/>
          <w:szCs w:val="24"/>
        </w:rPr>
        <w:t xml:space="preserve">Phlebotomist services </w:t>
      </w:r>
      <w:r w:rsidR="00577C1A" w:rsidRPr="005A32C0">
        <w:rPr>
          <w:sz w:val="24"/>
          <w:szCs w:val="24"/>
        </w:rPr>
        <w:t xml:space="preserve">is </w:t>
      </w:r>
      <w:r w:rsidR="004E12D6" w:rsidRPr="005A32C0">
        <w:rPr>
          <w:sz w:val="24"/>
          <w:szCs w:val="24"/>
        </w:rPr>
        <w:t xml:space="preserve">a key </w:t>
      </w:r>
      <w:r w:rsidR="000353F6" w:rsidRPr="005A32C0">
        <w:rPr>
          <w:sz w:val="24"/>
          <w:szCs w:val="24"/>
        </w:rPr>
        <w:t xml:space="preserve">step </w:t>
      </w:r>
      <w:r w:rsidR="00577C1A" w:rsidRPr="005A32C0">
        <w:rPr>
          <w:sz w:val="24"/>
          <w:szCs w:val="24"/>
        </w:rPr>
        <w:t xml:space="preserve">of </w:t>
      </w:r>
      <w:r w:rsidR="004E12D6" w:rsidRPr="005A32C0">
        <w:rPr>
          <w:sz w:val="24"/>
          <w:szCs w:val="24"/>
        </w:rPr>
        <w:t xml:space="preserve">all </w:t>
      </w:r>
      <w:r w:rsidRPr="005A32C0">
        <w:rPr>
          <w:sz w:val="24"/>
          <w:szCs w:val="24"/>
        </w:rPr>
        <w:t xml:space="preserve">critical </w:t>
      </w:r>
      <w:r w:rsidR="004E12D6" w:rsidRPr="005A32C0">
        <w:rPr>
          <w:sz w:val="24"/>
          <w:szCs w:val="24"/>
        </w:rPr>
        <w:t xml:space="preserve">medical </w:t>
      </w:r>
      <w:r w:rsidR="00E75AB0" w:rsidRPr="005A32C0">
        <w:rPr>
          <w:sz w:val="24"/>
          <w:szCs w:val="24"/>
        </w:rPr>
        <w:t>treatment,</w:t>
      </w:r>
      <w:r w:rsidR="004E12D6" w:rsidRPr="005A32C0">
        <w:rPr>
          <w:sz w:val="24"/>
          <w:szCs w:val="24"/>
        </w:rPr>
        <w:t xml:space="preserve"> and </w:t>
      </w:r>
      <w:r w:rsidR="000353F6" w:rsidRPr="005A32C0">
        <w:rPr>
          <w:sz w:val="24"/>
          <w:szCs w:val="24"/>
        </w:rPr>
        <w:t xml:space="preserve">the </w:t>
      </w:r>
      <w:r w:rsidR="00B43428">
        <w:rPr>
          <w:sz w:val="24"/>
          <w:szCs w:val="24"/>
        </w:rPr>
        <w:t xml:space="preserve">DCR </w:t>
      </w:r>
      <w:r w:rsidR="000353F6" w:rsidRPr="005A32C0">
        <w:rPr>
          <w:sz w:val="24"/>
          <w:szCs w:val="24"/>
        </w:rPr>
        <w:t xml:space="preserve">Chamber and Foundation </w:t>
      </w:r>
      <w:r w:rsidR="00696156" w:rsidRPr="005A32C0">
        <w:rPr>
          <w:sz w:val="24"/>
          <w:szCs w:val="24"/>
        </w:rPr>
        <w:t xml:space="preserve">uncovered </w:t>
      </w:r>
      <w:r w:rsidR="00C75A61" w:rsidRPr="005A32C0">
        <w:rPr>
          <w:sz w:val="24"/>
          <w:szCs w:val="24"/>
        </w:rPr>
        <w:t xml:space="preserve">a serious need in </w:t>
      </w:r>
      <w:r w:rsidR="00696156" w:rsidRPr="005A32C0">
        <w:rPr>
          <w:sz w:val="24"/>
          <w:szCs w:val="24"/>
        </w:rPr>
        <w:t xml:space="preserve">the Region with </w:t>
      </w:r>
      <w:r w:rsidR="000B1926" w:rsidRPr="005A32C0">
        <w:rPr>
          <w:sz w:val="24"/>
          <w:szCs w:val="24"/>
        </w:rPr>
        <w:t xml:space="preserve">Healthcare </w:t>
      </w:r>
      <w:r w:rsidR="009A0608" w:rsidRPr="005A32C0">
        <w:rPr>
          <w:sz w:val="24"/>
          <w:szCs w:val="24"/>
        </w:rPr>
        <w:t>m</w:t>
      </w:r>
      <w:r w:rsidR="00696156" w:rsidRPr="005A32C0">
        <w:rPr>
          <w:sz w:val="24"/>
          <w:szCs w:val="24"/>
        </w:rPr>
        <w:t>ember interviews</w:t>
      </w:r>
      <w:r w:rsidR="008E5AF8" w:rsidRPr="005A32C0">
        <w:rPr>
          <w:sz w:val="24"/>
          <w:szCs w:val="24"/>
        </w:rPr>
        <w:t xml:space="preserve">, </w:t>
      </w:r>
      <w:r w:rsidR="00BC3E0B" w:rsidRPr="005A32C0">
        <w:rPr>
          <w:sz w:val="24"/>
          <w:szCs w:val="24"/>
        </w:rPr>
        <w:t>surveys,</w:t>
      </w:r>
      <w:r w:rsidR="008E5AF8" w:rsidRPr="005A32C0">
        <w:rPr>
          <w:sz w:val="24"/>
          <w:szCs w:val="24"/>
        </w:rPr>
        <w:t xml:space="preserve"> and analysis of State of Minnesota </w:t>
      </w:r>
      <w:r w:rsidR="000B1926" w:rsidRPr="005A32C0">
        <w:rPr>
          <w:sz w:val="24"/>
          <w:szCs w:val="24"/>
        </w:rPr>
        <w:t>economic data.</w:t>
      </w:r>
    </w:p>
    <w:p w14:paraId="153386E1" w14:textId="3676F716" w:rsidR="000202CE" w:rsidRPr="005A32C0" w:rsidRDefault="00B14FD2" w:rsidP="002D0072">
      <w:pPr>
        <w:rPr>
          <w:b/>
          <w:bCs/>
          <w:sz w:val="24"/>
          <w:szCs w:val="24"/>
        </w:rPr>
      </w:pPr>
      <w:r w:rsidRPr="005A32C0">
        <w:rPr>
          <w:b/>
          <w:bCs/>
          <w:sz w:val="24"/>
          <w:szCs w:val="24"/>
        </w:rPr>
        <w:t xml:space="preserve">DCR Chamber </w:t>
      </w:r>
      <w:r w:rsidR="000202CE" w:rsidRPr="005A32C0">
        <w:rPr>
          <w:b/>
          <w:bCs/>
          <w:sz w:val="24"/>
          <w:szCs w:val="24"/>
        </w:rPr>
        <w:t>Member Support</w:t>
      </w:r>
    </w:p>
    <w:p w14:paraId="7674339A" w14:textId="2C5BCD91" w:rsidR="0097129C" w:rsidRPr="005A32C0" w:rsidRDefault="009E216D" w:rsidP="002D0072">
      <w:pPr>
        <w:rPr>
          <w:sz w:val="24"/>
          <w:szCs w:val="24"/>
        </w:rPr>
      </w:pPr>
      <w:r w:rsidRPr="005A32C0">
        <w:rPr>
          <w:sz w:val="24"/>
          <w:szCs w:val="24"/>
        </w:rPr>
        <w:t>The first DCR Chamber</w:t>
      </w:r>
      <w:r w:rsidR="00834E4C" w:rsidRPr="005A32C0">
        <w:rPr>
          <w:sz w:val="24"/>
          <w:szCs w:val="24"/>
        </w:rPr>
        <w:t xml:space="preserve"> healthcare partner to participate </w:t>
      </w:r>
      <w:r w:rsidR="00274791" w:rsidRPr="005A32C0">
        <w:rPr>
          <w:sz w:val="24"/>
          <w:szCs w:val="24"/>
        </w:rPr>
        <w:t xml:space="preserve">in the Grant program </w:t>
      </w:r>
      <w:r w:rsidR="00604AF5" w:rsidRPr="005A32C0">
        <w:rPr>
          <w:sz w:val="24"/>
          <w:szCs w:val="24"/>
        </w:rPr>
        <w:t>is</w:t>
      </w:r>
      <w:r w:rsidR="00834E4C" w:rsidRPr="005A32C0">
        <w:rPr>
          <w:sz w:val="24"/>
          <w:szCs w:val="24"/>
        </w:rPr>
        <w:t xml:space="preserve"> </w:t>
      </w:r>
      <w:r w:rsidR="007E0142" w:rsidRPr="005A32C0">
        <w:rPr>
          <w:sz w:val="24"/>
          <w:szCs w:val="24"/>
        </w:rPr>
        <w:t>Infinite Health Collaborative (i-Health)</w:t>
      </w:r>
      <w:r w:rsidR="00FD6AA3">
        <w:rPr>
          <w:sz w:val="24"/>
          <w:szCs w:val="24"/>
        </w:rPr>
        <w:t>,</w:t>
      </w:r>
      <w:r w:rsidR="007E0142" w:rsidRPr="005A32C0">
        <w:rPr>
          <w:sz w:val="24"/>
          <w:szCs w:val="24"/>
        </w:rPr>
        <w:t xml:space="preserve"> </w:t>
      </w:r>
      <w:r w:rsidR="00834E4C" w:rsidRPr="005A32C0">
        <w:rPr>
          <w:sz w:val="24"/>
          <w:szCs w:val="24"/>
        </w:rPr>
        <w:t xml:space="preserve">which </w:t>
      </w:r>
      <w:r w:rsidR="00E511F8" w:rsidRPr="005A32C0">
        <w:rPr>
          <w:sz w:val="24"/>
          <w:szCs w:val="24"/>
        </w:rPr>
        <w:t xml:space="preserve">was formed when TCO and other physician-led </w:t>
      </w:r>
      <w:r w:rsidR="007E17F0" w:rsidRPr="005A32C0">
        <w:rPr>
          <w:sz w:val="24"/>
          <w:szCs w:val="24"/>
        </w:rPr>
        <w:t>independent s</w:t>
      </w:r>
      <w:r w:rsidR="00E511F8" w:rsidRPr="005A32C0">
        <w:rPr>
          <w:sz w:val="24"/>
          <w:szCs w:val="24"/>
        </w:rPr>
        <w:t>pecialty practices</w:t>
      </w:r>
      <w:r w:rsidR="006E27EB" w:rsidRPr="005A32C0">
        <w:rPr>
          <w:sz w:val="24"/>
          <w:szCs w:val="24"/>
        </w:rPr>
        <w:t xml:space="preserve"> </w:t>
      </w:r>
      <w:r w:rsidR="00E82A90" w:rsidRPr="005A32C0">
        <w:rPr>
          <w:sz w:val="24"/>
          <w:szCs w:val="24"/>
        </w:rPr>
        <w:t>came together</w:t>
      </w:r>
      <w:r w:rsidR="00BC3E0B" w:rsidRPr="005A32C0">
        <w:rPr>
          <w:sz w:val="24"/>
          <w:szCs w:val="24"/>
        </w:rPr>
        <w:t xml:space="preserve">. </w:t>
      </w:r>
      <w:r w:rsidR="00F93BF5" w:rsidRPr="005A32C0">
        <w:rPr>
          <w:sz w:val="24"/>
          <w:szCs w:val="24"/>
        </w:rPr>
        <w:t>Kellie Krysmalski</w:t>
      </w:r>
      <w:r w:rsidR="002E1BD4" w:rsidRPr="005A32C0">
        <w:rPr>
          <w:sz w:val="24"/>
          <w:szCs w:val="24"/>
        </w:rPr>
        <w:t>,</w:t>
      </w:r>
      <w:r w:rsidR="00F93BF5" w:rsidRPr="005A32C0">
        <w:rPr>
          <w:sz w:val="24"/>
          <w:szCs w:val="24"/>
        </w:rPr>
        <w:t xml:space="preserve"> Director of Laboratory Services with i</w:t>
      </w:r>
      <w:r w:rsidR="001516FE" w:rsidRPr="005A32C0">
        <w:rPr>
          <w:sz w:val="24"/>
          <w:szCs w:val="24"/>
        </w:rPr>
        <w:t>-</w:t>
      </w:r>
      <w:r w:rsidR="00F93BF5" w:rsidRPr="005A32C0">
        <w:rPr>
          <w:sz w:val="24"/>
          <w:szCs w:val="24"/>
        </w:rPr>
        <w:t>Health</w:t>
      </w:r>
      <w:r w:rsidR="002E1BD4" w:rsidRPr="005A32C0">
        <w:rPr>
          <w:sz w:val="24"/>
          <w:szCs w:val="24"/>
        </w:rPr>
        <w:t>, explained</w:t>
      </w:r>
      <w:r w:rsidR="00F93BF5" w:rsidRPr="005A32C0">
        <w:rPr>
          <w:sz w:val="24"/>
          <w:szCs w:val="24"/>
        </w:rPr>
        <w:t xml:space="preserve"> </w:t>
      </w:r>
      <w:r w:rsidR="00CD1EC8" w:rsidRPr="005A32C0">
        <w:rPr>
          <w:sz w:val="24"/>
          <w:szCs w:val="24"/>
        </w:rPr>
        <w:t>“</w:t>
      </w:r>
      <w:r w:rsidR="002E1BD4" w:rsidRPr="005A32C0">
        <w:rPr>
          <w:sz w:val="24"/>
          <w:szCs w:val="24"/>
        </w:rPr>
        <w:t>A</w:t>
      </w:r>
      <w:r w:rsidR="00CD1EC8" w:rsidRPr="005A32C0">
        <w:rPr>
          <w:sz w:val="24"/>
          <w:szCs w:val="24"/>
        </w:rPr>
        <w:t>s a premier healthcare entity</w:t>
      </w:r>
      <w:r w:rsidR="00F110A5" w:rsidRPr="005A32C0">
        <w:rPr>
          <w:sz w:val="24"/>
          <w:szCs w:val="24"/>
        </w:rPr>
        <w:t xml:space="preserve"> in the Region</w:t>
      </w:r>
      <w:r w:rsidR="002E1BD4" w:rsidRPr="005A32C0">
        <w:rPr>
          <w:sz w:val="24"/>
          <w:szCs w:val="24"/>
        </w:rPr>
        <w:t xml:space="preserve"> and </w:t>
      </w:r>
      <w:r w:rsidR="004105AA" w:rsidRPr="005A32C0">
        <w:rPr>
          <w:sz w:val="24"/>
          <w:szCs w:val="24"/>
        </w:rPr>
        <w:t>beyond</w:t>
      </w:r>
      <w:r w:rsidR="002E1BD4" w:rsidRPr="005A32C0">
        <w:rPr>
          <w:sz w:val="24"/>
          <w:szCs w:val="24"/>
        </w:rPr>
        <w:t>,</w:t>
      </w:r>
      <w:r w:rsidR="00F110A5" w:rsidRPr="005A32C0">
        <w:rPr>
          <w:sz w:val="24"/>
          <w:szCs w:val="24"/>
        </w:rPr>
        <w:t xml:space="preserve"> we are always looking for ways to </w:t>
      </w:r>
      <w:r w:rsidR="00207B67" w:rsidRPr="005A32C0">
        <w:rPr>
          <w:sz w:val="24"/>
          <w:szCs w:val="24"/>
        </w:rPr>
        <w:t>enrich</w:t>
      </w:r>
      <w:r w:rsidR="00F110A5" w:rsidRPr="005A32C0">
        <w:rPr>
          <w:sz w:val="24"/>
          <w:szCs w:val="24"/>
        </w:rPr>
        <w:t xml:space="preserve"> the training and </w:t>
      </w:r>
      <w:r w:rsidR="00CC756F" w:rsidRPr="005A32C0">
        <w:rPr>
          <w:sz w:val="24"/>
          <w:szCs w:val="24"/>
        </w:rPr>
        <w:t>job skills of our employees</w:t>
      </w:r>
      <w:r w:rsidR="00BC3E0B" w:rsidRPr="005A32C0">
        <w:rPr>
          <w:sz w:val="24"/>
          <w:szCs w:val="24"/>
        </w:rPr>
        <w:t xml:space="preserve">. </w:t>
      </w:r>
      <w:r w:rsidR="00CC756F" w:rsidRPr="005A32C0">
        <w:rPr>
          <w:sz w:val="24"/>
          <w:szCs w:val="24"/>
        </w:rPr>
        <w:t xml:space="preserve">Our attention to their </w:t>
      </w:r>
      <w:r w:rsidR="00A1515D" w:rsidRPr="005A32C0">
        <w:rPr>
          <w:sz w:val="24"/>
          <w:szCs w:val="24"/>
        </w:rPr>
        <w:t>ongoing</w:t>
      </w:r>
      <w:r w:rsidR="00CC756F" w:rsidRPr="005A32C0">
        <w:rPr>
          <w:sz w:val="24"/>
          <w:szCs w:val="24"/>
        </w:rPr>
        <w:t xml:space="preserve"> training at no cost to them is </w:t>
      </w:r>
      <w:r w:rsidR="008A47C8" w:rsidRPr="005A32C0">
        <w:rPr>
          <w:sz w:val="24"/>
          <w:szCs w:val="24"/>
        </w:rPr>
        <w:t xml:space="preserve">an </w:t>
      </w:r>
      <w:r w:rsidR="00B407D3" w:rsidRPr="005A32C0">
        <w:rPr>
          <w:sz w:val="24"/>
          <w:szCs w:val="24"/>
        </w:rPr>
        <w:t xml:space="preserve">aid in </w:t>
      </w:r>
      <w:r w:rsidR="00BF2161" w:rsidRPr="005A32C0">
        <w:rPr>
          <w:sz w:val="24"/>
          <w:szCs w:val="24"/>
        </w:rPr>
        <w:t xml:space="preserve">slowing turnover </w:t>
      </w:r>
      <w:r w:rsidR="00B407D3" w:rsidRPr="005A32C0">
        <w:rPr>
          <w:sz w:val="24"/>
          <w:szCs w:val="24"/>
        </w:rPr>
        <w:t>a</w:t>
      </w:r>
      <w:r w:rsidR="00207B67" w:rsidRPr="005A32C0">
        <w:rPr>
          <w:sz w:val="24"/>
          <w:szCs w:val="24"/>
        </w:rPr>
        <w:t xml:space="preserve">s well as </w:t>
      </w:r>
      <w:r w:rsidR="00DE12AA" w:rsidRPr="005A32C0">
        <w:rPr>
          <w:sz w:val="24"/>
          <w:szCs w:val="24"/>
        </w:rPr>
        <w:t xml:space="preserve">improvements in </w:t>
      </w:r>
      <w:r w:rsidR="00207B67" w:rsidRPr="005A32C0">
        <w:rPr>
          <w:sz w:val="24"/>
          <w:szCs w:val="24"/>
        </w:rPr>
        <w:t xml:space="preserve">their personal </w:t>
      </w:r>
      <w:r w:rsidR="005C651F" w:rsidRPr="005A32C0">
        <w:rPr>
          <w:sz w:val="24"/>
          <w:szCs w:val="24"/>
        </w:rPr>
        <w:t>skill</w:t>
      </w:r>
      <w:r w:rsidR="00DE12AA" w:rsidRPr="005A32C0">
        <w:rPr>
          <w:sz w:val="24"/>
          <w:szCs w:val="24"/>
        </w:rPr>
        <w:t>s</w:t>
      </w:r>
      <w:r w:rsidR="00BC3E0B" w:rsidRPr="005A32C0">
        <w:rPr>
          <w:sz w:val="24"/>
          <w:szCs w:val="24"/>
        </w:rPr>
        <w:t xml:space="preserve">. </w:t>
      </w:r>
      <w:r w:rsidR="005C651F" w:rsidRPr="005A32C0">
        <w:rPr>
          <w:sz w:val="24"/>
          <w:szCs w:val="24"/>
        </w:rPr>
        <w:t xml:space="preserve">We are </w:t>
      </w:r>
      <w:r w:rsidR="004F1A59" w:rsidRPr="005A32C0">
        <w:rPr>
          <w:sz w:val="24"/>
          <w:szCs w:val="24"/>
        </w:rPr>
        <w:t>excited</w:t>
      </w:r>
      <w:r w:rsidR="005C651F" w:rsidRPr="005A32C0">
        <w:rPr>
          <w:sz w:val="24"/>
          <w:szCs w:val="24"/>
        </w:rPr>
        <w:t xml:space="preserve"> to partner with the DCR </w:t>
      </w:r>
      <w:r w:rsidR="008A395F" w:rsidRPr="005A32C0">
        <w:rPr>
          <w:sz w:val="24"/>
          <w:szCs w:val="24"/>
        </w:rPr>
        <w:t>Charitable</w:t>
      </w:r>
      <w:r w:rsidR="00025669" w:rsidRPr="005A32C0">
        <w:rPr>
          <w:sz w:val="24"/>
          <w:szCs w:val="24"/>
        </w:rPr>
        <w:t xml:space="preserve"> </w:t>
      </w:r>
      <w:r w:rsidR="008A395F" w:rsidRPr="005A32C0">
        <w:rPr>
          <w:sz w:val="24"/>
          <w:szCs w:val="24"/>
        </w:rPr>
        <w:t>Foundation</w:t>
      </w:r>
      <w:r w:rsidR="00025669" w:rsidRPr="005A32C0">
        <w:rPr>
          <w:sz w:val="24"/>
          <w:szCs w:val="24"/>
        </w:rPr>
        <w:t xml:space="preserve"> and DCTC through this important State of MN </w:t>
      </w:r>
      <w:r w:rsidR="008A395F" w:rsidRPr="005A32C0">
        <w:rPr>
          <w:sz w:val="24"/>
          <w:szCs w:val="24"/>
        </w:rPr>
        <w:t>Dual Grant Program</w:t>
      </w:r>
      <w:r w:rsidR="002E77B1" w:rsidRPr="005A32C0">
        <w:rPr>
          <w:sz w:val="24"/>
          <w:szCs w:val="24"/>
        </w:rPr>
        <w:t>.”</w:t>
      </w:r>
    </w:p>
    <w:p w14:paraId="00966142" w14:textId="100D094E" w:rsidR="00E000EC" w:rsidRPr="005A32C0" w:rsidRDefault="00943A52" w:rsidP="002D0072">
      <w:pPr>
        <w:rPr>
          <w:sz w:val="24"/>
          <w:szCs w:val="24"/>
        </w:rPr>
      </w:pPr>
      <w:r w:rsidRPr="005A32C0">
        <w:rPr>
          <w:sz w:val="24"/>
          <w:szCs w:val="24"/>
        </w:rPr>
        <w:t>Dakota County Technical College, based in Rosemount,</w:t>
      </w:r>
      <w:r w:rsidR="00ED4427" w:rsidRPr="005A32C0">
        <w:rPr>
          <w:sz w:val="24"/>
          <w:szCs w:val="24"/>
        </w:rPr>
        <w:t xml:space="preserve"> was also anxious to partner with the DCR Charitable Foundation</w:t>
      </w:r>
      <w:r w:rsidR="004E486C" w:rsidRPr="005A32C0">
        <w:rPr>
          <w:sz w:val="24"/>
          <w:szCs w:val="24"/>
        </w:rPr>
        <w:t xml:space="preserve"> </w:t>
      </w:r>
      <w:r w:rsidR="007953F6" w:rsidRPr="005A32C0">
        <w:rPr>
          <w:sz w:val="24"/>
          <w:szCs w:val="24"/>
        </w:rPr>
        <w:t>in the Dual Grant process</w:t>
      </w:r>
      <w:r w:rsidR="00BC3E0B" w:rsidRPr="005A32C0">
        <w:rPr>
          <w:sz w:val="24"/>
          <w:szCs w:val="24"/>
        </w:rPr>
        <w:t xml:space="preserve">. </w:t>
      </w:r>
      <w:r w:rsidR="00AF07D1" w:rsidRPr="005A32C0">
        <w:rPr>
          <w:sz w:val="24"/>
          <w:szCs w:val="24"/>
        </w:rPr>
        <w:t>Bob Trewartha, Director of Continuing Education and Customized Training at Dakota County Technical College</w:t>
      </w:r>
      <w:r w:rsidR="00A50C00" w:rsidRPr="005A32C0">
        <w:rPr>
          <w:sz w:val="24"/>
          <w:szCs w:val="24"/>
        </w:rPr>
        <w:t xml:space="preserve"> was an early adopter to the </w:t>
      </w:r>
      <w:r w:rsidR="00613AFB" w:rsidRPr="005A32C0">
        <w:rPr>
          <w:sz w:val="24"/>
          <w:szCs w:val="24"/>
        </w:rPr>
        <w:t>program and</w:t>
      </w:r>
      <w:r w:rsidR="00F728EC" w:rsidRPr="005A32C0">
        <w:rPr>
          <w:sz w:val="24"/>
          <w:szCs w:val="24"/>
        </w:rPr>
        <w:t xml:space="preserve"> explained</w:t>
      </w:r>
      <w:r w:rsidR="00BC3E0B" w:rsidRPr="005A32C0">
        <w:rPr>
          <w:sz w:val="24"/>
          <w:szCs w:val="24"/>
        </w:rPr>
        <w:t xml:space="preserve"> </w:t>
      </w:r>
      <w:r w:rsidR="00A50C00" w:rsidRPr="005A32C0">
        <w:rPr>
          <w:sz w:val="24"/>
          <w:szCs w:val="24"/>
        </w:rPr>
        <w:t xml:space="preserve">“The DCTC </w:t>
      </w:r>
      <w:r w:rsidR="00D45E38" w:rsidRPr="005A32C0">
        <w:rPr>
          <w:sz w:val="24"/>
          <w:szCs w:val="24"/>
        </w:rPr>
        <w:t>phlebotomy program</w:t>
      </w:r>
      <w:r w:rsidR="00A50C00" w:rsidRPr="005A32C0">
        <w:rPr>
          <w:sz w:val="24"/>
          <w:szCs w:val="24"/>
        </w:rPr>
        <w:t xml:space="preserve"> </w:t>
      </w:r>
      <w:r w:rsidR="006C1FF8" w:rsidRPr="005A32C0">
        <w:rPr>
          <w:sz w:val="24"/>
          <w:szCs w:val="24"/>
        </w:rPr>
        <w:t xml:space="preserve">is one of the College’s jewels in </w:t>
      </w:r>
      <w:r w:rsidR="00B3435C" w:rsidRPr="005A32C0">
        <w:rPr>
          <w:sz w:val="24"/>
          <w:szCs w:val="24"/>
        </w:rPr>
        <w:t xml:space="preserve">our </w:t>
      </w:r>
      <w:r w:rsidR="006C1FF8" w:rsidRPr="005A32C0">
        <w:rPr>
          <w:sz w:val="24"/>
          <w:szCs w:val="24"/>
        </w:rPr>
        <w:t xml:space="preserve">healthcare training curriculum. </w:t>
      </w:r>
      <w:r w:rsidR="00917291" w:rsidRPr="005A32C0">
        <w:rPr>
          <w:sz w:val="24"/>
          <w:szCs w:val="24"/>
        </w:rPr>
        <w:t xml:space="preserve">There is such a need for this expertise and our </w:t>
      </w:r>
      <w:r w:rsidR="00A82265" w:rsidRPr="005A32C0">
        <w:rPr>
          <w:sz w:val="24"/>
          <w:szCs w:val="24"/>
        </w:rPr>
        <w:t xml:space="preserve">academic staff has both </w:t>
      </w:r>
      <w:r w:rsidR="006202EA" w:rsidRPr="005A32C0">
        <w:rPr>
          <w:sz w:val="24"/>
          <w:szCs w:val="24"/>
        </w:rPr>
        <w:t xml:space="preserve">important </w:t>
      </w:r>
      <w:r w:rsidR="00A82265" w:rsidRPr="005A32C0">
        <w:rPr>
          <w:sz w:val="24"/>
          <w:szCs w:val="24"/>
        </w:rPr>
        <w:t>clinical and classroom expertise.</w:t>
      </w:r>
      <w:r w:rsidR="00F728EC" w:rsidRPr="005A32C0">
        <w:rPr>
          <w:sz w:val="24"/>
          <w:szCs w:val="24"/>
        </w:rPr>
        <w:t>”</w:t>
      </w:r>
    </w:p>
    <w:p w14:paraId="44894756" w14:textId="36F27C3E" w:rsidR="0018422B" w:rsidRPr="005A32C0" w:rsidRDefault="00F51411" w:rsidP="002D0072">
      <w:pPr>
        <w:rPr>
          <w:b/>
          <w:bCs/>
          <w:sz w:val="24"/>
          <w:szCs w:val="24"/>
        </w:rPr>
      </w:pPr>
      <w:r w:rsidRPr="005A32C0">
        <w:rPr>
          <w:b/>
          <w:bCs/>
          <w:sz w:val="24"/>
          <w:szCs w:val="24"/>
        </w:rPr>
        <w:t>Opportunity for More Healthcare Partners</w:t>
      </w:r>
    </w:p>
    <w:p w14:paraId="27758629" w14:textId="53990843" w:rsidR="001533FB" w:rsidRPr="005A32C0" w:rsidRDefault="00742821" w:rsidP="001533FB">
      <w:pPr>
        <w:shd w:val="clear" w:color="auto" w:fill="FFFFFF"/>
        <w:spacing w:line="300" w:lineRule="atLeast"/>
        <w:rPr>
          <w:sz w:val="24"/>
          <w:szCs w:val="24"/>
        </w:rPr>
      </w:pPr>
      <w:r w:rsidRPr="005A32C0">
        <w:rPr>
          <w:sz w:val="24"/>
          <w:szCs w:val="24"/>
        </w:rPr>
        <w:t>P</w:t>
      </w:r>
      <w:r w:rsidR="005129C3" w:rsidRPr="005A32C0">
        <w:rPr>
          <w:sz w:val="24"/>
          <w:szCs w:val="24"/>
        </w:rPr>
        <w:t xml:space="preserve">er Lofthus, </w:t>
      </w:r>
      <w:r w:rsidR="00E07FD7" w:rsidRPr="005A32C0">
        <w:rPr>
          <w:sz w:val="24"/>
          <w:szCs w:val="24"/>
        </w:rPr>
        <w:t xml:space="preserve">the Chamber and Foundation will look for additional partners in the Regional </w:t>
      </w:r>
      <w:r w:rsidR="009560D8" w:rsidRPr="005A32C0">
        <w:rPr>
          <w:sz w:val="24"/>
          <w:szCs w:val="24"/>
        </w:rPr>
        <w:t>health space</w:t>
      </w:r>
      <w:r w:rsidR="00E07FD7" w:rsidRPr="005A32C0">
        <w:rPr>
          <w:sz w:val="24"/>
          <w:szCs w:val="24"/>
        </w:rPr>
        <w:t xml:space="preserve"> to</w:t>
      </w:r>
      <w:r w:rsidR="00664886" w:rsidRPr="005A32C0">
        <w:rPr>
          <w:sz w:val="24"/>
          <w:szCs w:val="24"/>
        </w:rPr>
        <w:t xml:space="preserve"> round out the </w:t>
      </w:r>
      <w:r w:rsidR="008A395F" w:rsidRPr="005A32C0">
        <w:rPr>
          <w:sz w:val="24"/>
          <w:szCs w:val="24"/>
        </w:rPr>
        <w:t>phlebotomists</w:t>
      </w:r>
      <w:r w:rsidR="00664886" w:rsidRPr="005A32C0">
        <w:rPr>
          <w:sz w:val="24"/>
          <w:szCs w:val="24"/>
        </w:rPr>
        <w:t xml:space="preserve"> that i</w:t>
      </w:r>
      <w:r w:rsidR="00BC6907" w:rsidRPr="005A32C0">
        <w:rPr>
          <w:sz w:val="24"/>
          <w:szCs w:val="24"/>
        </w:rPr>
        <w:t>-</w:t>
      </w:r>
      <w:r w:rsidR="00664886" w:rsidRPr="005A32C0">
        <w:rPr>
          <w:sz w:val="24"/>
          <w:szCs w:val="24"/>
        </w:rPr>
        <w:t>Health will bring into the program</w:t>
      </w:r>
      <w:r w:rsidR="00BC3E0B" w:rsidRPr="005A32C0">
        <w:rPr>
          <w:sz w:val="24"/>
          <w:szCs w:val="24"/>
        </w:rPr>
        <w:t xml:space="preserve">. </w:t>
      </w:r>
      <w:r w:rsidR="00664886" w:rsidRPr="005A32C0">
        <w:rPr>
          <w:sz w:val="24"/>
          <w:szCs w:val="24"/>
        </w:rPr>
        <w:t xml:space="preserve">The plan is to </w:t>
      </w:r>
      <w:r w:rsidR="00BC6907" w:rsidRPr="005A32C0">
        <w:rPr>
          <w:sz w:val="24"/>
          <w:szCs w:val="24"/>
        </w:rPr>
        <w:t>bring</w:t>
      </w:r>
      <w:r w:rsidR="00664886" w:rsidRPr="005A32C0">
        <w:rPr>
          <w:sz w:val="24"/>
          <w:szCs w:val="24"/>
        </w:rPr>
        <w:t xml:space="preserve"> </w:t>
      </w:r>
      <w:r w:rsidR="00590323" w:rsidRPr="005A32C0">
        <w:rPr>
          <w:sz w:val="24"/>
          <w:szCs w:val="24"/>
        </w:rPr>
        <w:t>forty</w:t>
      </w:r>
      <w:r w:rsidR="005D3602" w:rsidRPr="005A32C0">
        <w:rPr>
          <w:sz w:val="24"/>
          <w:szCs w:val="24"/>
        </w:rPr>
        <w:t xml:space="preserve"> into the program</w:t>
      </w:r>
      <w:r w:rsidR="0094115B" w:rsidRPr="005A32C0">
        <w:rPr>
          <w:sz w:val="24"/>
          <w:szCs w:val="24"/>
        </w:rPr>
        <w:t xml:space="preserve"> within the next year</w:t>
      </w:r>
      <w:r w:rsidR="00590323" w:rsidRPr="005A32C0">
        <w:rPr>
          <w:sz w:val="24"/>
          <w:szCs w:val="24"/>
        </w:rPr>
        <w:t xml:space="preserve">. </w:t>
      </w:r>
      <w:r w:rsidR="009560D8" w:rsidRPr="005A32C0">
        <w:rPr>
          <w:sz w:val="24"/>
          <w:szCs w:val="24"/>
        </w:rPr>
        <w:t xml:space="preserve">Health entities interested </w:t>
      </w:r>
      <w:r w:rsidR="00C06027" w:rsidRPr="005A32C0">
        <w:rPr>
          <w:sz w:val="24"/>
          <w:szCs w:val="24"/>
        </w:rPr>
        <w:t xml:space="preserve">in </w:t>
      </w:r>
      <w:r w:rsidR="0049661D" w:rsidRPr="005A32C0">
        <w:rPr>
          <w:sz w:val="24"/>
          <w:szCs w:val="24"/>
        </w:rPr>
        <w:t>learning more about this</w:t>
      </w:r>
      <w:r w:rsidR="00C06027" w:rsidRPr="005A32C0">
        <w:rPr>
          <w:sz w:val="24"/>
          <w:szCs w:val="24"/>
        </w:rPr>
        <w:t xml:space="preserve"> low cost program should contact Mark </w:t>
      </w:r>
      <w:r w:rsidR="0094115B" w:rsidRPr="005A32C0">
        <w:rPr>
          <w:sz w:val="24"/>
          <w:szCs w:val="24"/>
        </w:rPr>
        <w:t>Lofth</w:t>
      </w:r>
      <w:r w:rsidR="0049661D" w:rsidRPr="005A32C0">
        <w:rPr>
          <w:sz w:val="24"/>
          <w:szCs w:val="24"/>
        </w:rPr>
        <w:t xml:space="preserve">us </w:t>
      </w:r>
      <w:r w:rsidR="00C06027" w:rsidRPr="005A32C0">
        <w:rPr>
          <w:sz w:val="24"/>
          <w:szCs w:val="24"/>
        </w:rPr>
        <w:t xml:space="preserve">at </w:t>
      </w:r>
      <w:hyperlink r:id="rId10" w:tgtFrame="_blank" w:history="1">
        <w:r w:rsidR="001533FB" w:rsidRPr="005A32C0">
          <w:rPr>
            <w:color w:val="4472C4" w:themeColor="accent1"/>
            <w:sz w:val="24"/>
            <w:szCs w:val="24"/>
            <w:u w:val="single"/>
          </w:rPr>
          <w:t>mark.w.lofthus@gmail.com</w:t>
        </w:r>
      </w:hyperlink>
      <w:r w:rsidR="001533FB" w:rsidRPr="005A32C0">
        <w:rPr>
          <w:sz w:val="24"/>
          <w:szCs w:val="24"/>
        </w:rPr>
        <w:t xml:space="preserve"> or Maureen Scallen Failor </w:t>
      </w:r>
      <w:r w:rsidR="009D7D5D" w:rsidRPr="005A32C0">
        <w:rPr>
          <w:sz w:val="24"/>
          <w:szCs w:val="24"/>
        </w:rPr>
        <w:t xml:space="preserve">at </w:t>
      </w:r>
      <w:hyperlink r:id="rId11" w:history="1">
        <w:r w:rsidR="00C57E19" w:rsidRPr="005A32C0">
          <w:rPr>
            <w:rStyle w:val="Hyperlink"/>
            <w:color w:val="4472C4" w:themeColor="accent1"/>
            <w:sz w:val="24"/>
            <w:szCs w:val="24"/>
          </w:rPr>
          <w:t>mscallenfailor@dcrchamber.com</w:t>
        </w:r>
      </w:hyperlink>
    </w:p>
    <w:p w14:paraId="657CF0FA" w14:textId="2E4566A5" w:rsidR="001D1922" w:rsidRPr="00093FA4" w:rsidRDefault="00C9243E" w:rsidP="001D1922">
      <w:pPr>
        <w:spacing w:line="300" w:lineRule="atLeast"/>
        <w:rPr>
          <w:rFonts w:cstheme="minorHAnsi"/>
          <w:color w:val="3C4043"/>
          <w:sz w:val="24"/>
          <w:szCs w:val="24"/>
          <w:u w:val="single"/>
        </w:rPr>
      </w:pPr>
      <w:r w:rsidRPr="005A32C0">
        <w:rPr>
          <w:sz w:val="24"/>
          <w:szCs w:val="24"/>
        </w:rPr>
        <w:t xml:space="preserve">The DCR </w:t>
      </w:r>
      <w:r w:rsidR="001F1C7E" w:rsidRPr="005A32C0">
        <w:rPr>
          <w:sz w:val="24"/>
          <w:szCs w:val="24"/>
        </w:rPr>
        <w:t>Charitable</w:t>
      </w:r>
      <w:r w:rsidRPr="005A32C0">
        <w:rPr>
          <w:sz w:val="24"/>
          <w:szCs w:val="24"/>
        </w:rPr>
        <w:t xml:space="preserve"> Foundation partnered with </w:t>
      </w:r>
      <w:r w:rsidR="003A3EE9" w:rsidRPr="005A32C0">
        <w:rPr>
          <w:sz w:val="24"/>
          <w:szCs w:val="24"/>
        </w:rPr>
        <w:t>John LeTourneau</w:t>
      </w:r>
      <w:r w:rsidR="001F1C7E" w:rsidRPr="005A32C0">
        <w:rPr>
          <w:sz w:val="24"/>
          <w:szCs w:val="24"/>
        </w:rPr>
        <w:t xml:space="preserve"> in writing the Grant</w:t>
      </w:r>
      <w:r w:rsidR="00BC3E0B" w:rsidRPr="005A32C0">
        <w:rPr>
          <w:sz w:val="24"/>
          <w:szCs w:val="24"/>
        </w:rPr>
        <w:t xml:space="preserve">. </w:t>
      </w:r>
      <w:r w:rsidR="00DC5BA8" w:rsidRPr="005A32C0">
        <w:rPr>
          <w:sz w:val="24"/>
          <w:szCs w:val="24"/>
        </w:rPr>
        <w:t xml:space="preserve">Mr. </w:t>
      </w:r>
      <w:r w:rsidR="00DC5BA8" w:rsidRPr="00093FA4">
        <w:rPr>
          <w:rFonts w:cstheme="minorHAnsi"/>
          <w:sz w:val="24"/>
          <w:szCs w:val="24"/>
        </w:rPr>
        <w:t>LeTourneau</w:t>
      </w:r>
      <w:r w:rsidR="001F1C7E" w:rsidRPr="00093FA4">
        <w:rPr>
          <w:rFonts w:cstheme="minorHAnsi"/>
          <w:sz w:val="24"/>
          <w:szCs w:val="24"/>
        </w:rPr>
        <w:t xml:space="preserve"> will also</w:t>
      </w:r>
      <w:r w:rsidR="00A41F50" w:rsidRPr="00093FA4">
        <w:rPr>
          <w:rFonts w:cstheme="minorHAnsi"/>
          <w:sz w:val="24"/>
          <w:szCs w:val="24"/>
        </w:rPr>
        <w:t xml:space="preserve"> </w:t>
      </w:r>
      <w:r w:rsidR="00806A30" w:rsidRPr="00093FA4">
        <w:rPr>
          <w:rFonts w:cstheme="minorHAnsi"/>
          <w:sz w:val="24"/>
          <w:szCs w:val="24"/>
        </w:rPr>
        <w:t xml:space="preserve">assist the DCR Charitable Foundation with administration of the </w:t>
      </w:r>
      <w:r w:rsidR="00D669DB" w:rsidRPr="00093FA4">
        <w:rPr>
          <w:rFonts w:cstheme="minorHAnsi"/>
          <w:sz w:val="24"/>
          <w:szCs w:val="24"/>
        </w:rPr>
        <w:t>program</w:t>
      </w:r>
      <w:r w:rsidR="00BC3E0B" w:rsidRPr="00093FA4">
        <w:rPr>
          <w:rFonts w:cstheme="minorHAnsi"/>
          <w:sz w:val="24"/>
          <w:szCs w:val="24"/>
        </w:rPr>
        <w:t xml:space="preserve">. </w:t>
      </w:r>
      <w:r w:rsidR="00D669DB" w:rsidRPr="00093FA4">
        <w:rPr>
          <w:rFonts w:cstheme="minorHAnsi"/>
          <w:sz w:val="24"/>
          <w:szCs w:val="24"/>
        </w:rPr>
        <w:t>John can be reached at</w:t>
      </w:r>
      <w:r w:rsidR="00D669DB" w:rsidRPr="00093FA4">
        <w:rPr>
          <w:rFonts w:cstheme="minorHAnsi"/>
          <w:sz w:val="24"/>
          <w:szCs w:val="24"/>
          <w:u w:val="single"/>
        </w:rPr>
        <w:t xml:space="preserve"> </w:t>
      </w:r>
      <w:hyperlink r:id="rId12" w:tgtFrame="_blank" w:history="1">
        <w:r w:rsidR="001D1922" w:rsidRPr="00093FA4">
          <w:rPr>
            <w:rStyle w:val="Hyperlink"/>
            <w:rFonts w:cstheme="minorHAnsi"/>
            <w:color w:val="1A73E8"/>
            <w:sz w:val="24"/>
            <w:szCs w:val="24"/>
          </w:rPr>
          <w:t>jletourneau@co2partners.com</w:t>
        </w:r>
      </w:hyperlink>
    </w:p>
    <w:p w14:paraId="6D01E51F" w14:textId="3402521B" w:rsidR="007452E2" w:rsidRPr="00093FA4" w:rsidRDefault="00B16596" w:rsidP="007452E2">
      <w:pPr>
        <w:spacing w:line="300" w:lineRule="atLeast"/>
        <w:rPr>
          <w:rFonts w:cstheme="minorHAnsi"/>
          <w:color w:val="3C4043"/>
          <w:sz w:val="24"/>
          <w:szCs w:val="24"/>
        </w:rPr>
      </w:pPr>
      <w:r w:rsidRPr="00093FA4">
        <w:rPr>
          <w:rFonts w:cstheme="minorHAnsi"/>
          <w:color w:val="3C4043"/>
          <w:sz w:val="24"/>
          <w:szCs w:val="24"/>
        </w:rPr>
        <w:t xml:space="preserve">For the full </w:t>
      </w:r>
      <w:r w:rsidR="000D0B2C" w:rsidRPr="00093FA4">
        <w:rPr>
          <w:rFonts w:cstheme="minorHAnsi"/>
          <w:color w:val="3C4043"/>
          <w:sz w:val="24"/>
          <w:szCs w:val="24"/>
        </w:rPr>
        <w:t xml:space="preserve">2022 </w:t>
      </w:r>
      <w:r w:rsidRPr="00093FA4">
        <w:rPr>
          <w:rFonts w:cstheme="minorHAnsi"/>
          <w:color w:val="3C4043"/>
          <w:sz w:val="24"/>
          <w:szCs w:val="24"/>
        </w:rPr>
        <w:t xml:space="preserve">Minnesota Dual Grant </w:t>
      </w:r>
      <w:r w:rsidR="007452E2" w:rsidRPr="00093FA4">
        <w:rPr>
          <w:rFonts w:cstheme="minorHAnsi"/>
          <w:color w:val="3C4043"/>
          <w:sz w:val="24"/>
          <w:szCs w:val="24"/>
        </w:rPr>
        <w:t>press release, click here:</w:t>
      </w:r>
    </w:p>
    <w:p w14:paraId="5987B75D" w14:textId="707B0065" w:rsidR="00E17BB6" w:rsidRDefault="008E4FA5" w:rsidP="005958F0">
      <w:pPr>
        <w:spacing w:line="300" w:lineRule="atLeast"/>
        <w:rPr>
          <w:rStyle w:val="Hyperlink"/>
          <w:sz w:val="24"/>
          <w:szCs w:val="24"/>
        </w:rPr>
      </w:pPr>
      <w:hyperlink r:id="rId13" w:history="1">
        <w:r w:rsidR="004D12DB" w:rsidRPr="005A32C0">
          <w:rPr>
            <w:rStyle w:val="Hyperlink"/>
            <w:sz w:val="24"/>
            <w:szCs w:val="24"/>
          </w:rPr>
          <w:t>$3.3 million in Dual Training Grants awarded to Minnesota employers (state.mn.us)</w:t>
        </w:r>
      </w:hyperlink>
    </w:p>
    <w:p w14:paraId="1F308B64" w14:textId="77777777" w:rsidR="00E17BB6" w:rsidRPr="00E17BB6" w:rsidRDefault="00E17BB6" w:rsidP="00E17BB6">
      <w:pPr>
        <w:shd w:val="clear" w:color="auto" w:fill="FFFFFF"/>
        <w:spacing w:before="300" w:after="150" w:line="240" w:lineRule="auto"/>
        <w:outlineLvl w:val="1"/>
        <w:rPr>
          <w:rFonts w:eastAsia="Times New Roman" w:cstheme="minorHAnsi"/>
          <w:b/>
          <w:bCs/>
          <w:sz w:val="24"/>
          <w:szCs w:val="24"/>
        </w:rPr>
      </w:pPr>
      <w:r w:rsidRPr="00E17BB6">
        <w:rPr>
          <w:rFonts w:eastAsia="Times New Roman" w:cstheme="minorHAnsi"/>
          <w:b/>
          <w:bCs/>
          <w:sz w:val="24"/>
          <w:szCs w:val="24"/>
        </w:rPr>
        <w:t>Purpose of the Foundation</w:t>
      </w:r>
    </w:p>
    <w:p w14:paraId="4C50183E" w14:textId="23EEBB07" w:rsidR="002A3161" w:rsidRPr="002A3161" w:rsidRDefault="00E17BB6" w:rsidP="00CF0013">
      <w:pPr>
        <w:shd w:val="clear" w:color="auto" w:fill="FFFFFF"/>
        <w:spacing w:after="150" w:line="240" w:lineRule="auto"/>
        <w:rPr>
          <w:rFonts w:eastAsia="Times New Roman" w:cstheme="minorHAnsi"/>
          <w:spacing w:val="8"/>
          <w:sz w:val="24"/>
          <w:szCs w:val="24"/>
        </w:rPr>
      </w:pPr>
      <w:r w:rsidRPr="00E17BB6">
        <w:rPr>
          <w:rFonts w:eastAsia="Times New Roman" w:cstheme="minorHAnsi"/>
          <w:spacing w:val="8"/>
          <w:sz w:val="24"/>
          <w:szCs w:val="24"/>
        </w:rPr>
        <w:t xml:space="preserve">The Foundation serves as a venue for chamber members and others to get involved in the community through initiatives based on business interests, including leadership development, workforce education, and business resource development. The Foundation also serves as a supporting pillar of the benefits of the community and its </w:t>
      </w:r>
      <w:r w:rsidRPr="00E17BB6">
        <w:rPr>
          <w:rFonts w:eastAsia="Times New Roman" w:cstheme="minorHAnsi"/>
          <w:spacing w:val="8"/>
          <w:sz w:val="24"/>
          <w:szCs w:val="24"/>
        </w:rPr>
        <w:lastRenderedPageBreak/>
        <w:t>educational system</w:t>
      </w:r>
      <w:r w:rsidR="00CF0013">
        <w:rPr>
          <w:rFonts w:eastAsia="Times New Roman" w:cstheme="minorHAnsi"/>
          <w:spacing w:val="8"/>
          <w:sz w:val="24"/>
          <w:szCs w:val="24"/>
        </w:rPr>
        <w:t xml:space="preserve"> by p</w:t>
      </w:r>
      <w:r w:rsidRPr="00E17BB6">
        <w:rPr>
          <w:rFonts w:eastAsia="Times New Roman" w:cstheme="minorHAnsi"/>
          <w:spacing w:val="8"/>
          <w:sz w:val="24"/>
          <w:szCs w:val="24"/>
        </w:rPr>
        <w:t>artne</w:t>
      </w:r>
      <w:r w:rsidR="00CF0013">
        <w:rPr>
          <w:rFonts w:eastAsia="Times New Roman" w:cstheme="minorHAnsi"/>
          <w:spacing w:val="8"/>
          <w:sz w:val="24"/>
          <w:szCs w:val="24"/>
        </w:rPr>
        <w:t>ring</w:t>
      </w:r>
      <w:r w:rsidRPr="00E17BB6">
        <w:rPr>
          <w:rFonts w:eastAsia="Times New Roman" w:cstheme="minorHAnsi"/>
          <w:spacing w:val="8"/>
          <w:sz w:val="24"/>
          <w:szCs w:val="24"/>
        </w:rPr>
        <w:t xml:space="preserve"> with other organizations with similar values and missions</w:t>
      </w:r>
      <w:r w:rsidR="00CF0013">
        <w:rPr>
          <w:rFonts w:eastAsia="Times New Roman" w:cstheme="minorHAnsi"/>
          <w:spacing w:val="8"/>
          <w:sz w:val="24"/>
          <w:szCs w:val="24"/>
        </w:rPr>
        <w:t>.</w:t>
      </w:r>
      <w:r w:rsidR="00F2332D">
        <w:rPr>
          <w:rFonts w:eastAsia="Times New Roman" w:cstheme="minorHAnsi"/>
          <w:spacing w:val="8"/>
          <w:sz w:val="24"/>
          <w:szCs w:val="24"/>
        </w:rPr>
        <w:t xml:space="preserve"> </w:t>
      </w:r>
      <w:r w:rsidR="002A3161" w:rsidRPr="002A3161">
        <w:rPr>
          <w:rFonts w:cstheme="minorHAnsi"/>
          <w:b/>
          <w:bCs/>
          <w:smallCaps/>
          <w:color w:val="000000" w:themeColor="text1"/>
          <w:spacing w:val="5"/>
          <w:sz w:val="24"/>
          <w:szCs w:val="24"/>
        </w:rPr>
        <w:t xml:space="preserve">To learn more visit </w:t>
      </w:r>
      <w:r w:rsidR="002A3161" w:rsidRPr="002A3161">
        <w:rPr>
          <w:rFonts w:cstheme="minorHAnsi"/>
          <w:color w:val="000000" w:themeColor="text1"/>
          <w:sz w:val="24"/>
          <w:szCs w:val="24"/>
        </w:rPr>
        <w:t>dcrchamber.com</w:t>
      </w:r>
      <w:r w:rsidR="00CF0013">
        <w:rPr>
          <w:rFonts w:cstheme="minorHAnsi"/>
          <w:color w:val="000000" w:themeColor="text1"/>
          <w:sz w:val="24"/>
          <w:szCs w:val="24"/>
        </w:rPr>
        <w:t xml:space="preserve"> / About Us / Charitable </w:t>
      </w:r>
      <w:r w:rsidR="00F2332D">
        <w:rPr>
          <w:rFonts w:cstheme="minorHAnsi"/>
          <w:color w:val="000000" w:themeColor="text1"/>
          <w:sz w:val="24"/>
          <w:szCs w:val="24"/>
        </w:rPr>
        <w:t>Foundation</w:t>
      </w:r>
    </w:p>
    <w:p w14:paraId="37BED672" w14:textId="77777777" w:rsidR="002A3161" w:rsidRPr="002A3161" w:rsidRDefault="002A3161" w:rsidP="002A3161">
      <w:pPr>
        <w:spacing w:after="0" w:line="240" w:lineRule="auto"/>
        <w:rPr>
          <w:rFonts w:cstheme="minorHAnsi"/>
          <w:color w:val="000000" w:themeColor="text1"/>
          <w:sz w:val="24"/>
          <w:szCs w:val="24"/>
        </w:rPr>
      </w:pPr>
    </w:p>
    <w:p w14:paraId="44755484" w14:textId="633DFDB3" w:rsidR="00701C68" w:rsidRPr="00701C68" w:rsidRDefault="002A3161" w:rsidP="00F2332D">
      <w:pPr>
        <w:spacing w:after="0" w:line="240" w:lineRule="auto"/>
        <w:jc w:val="center"/>
        <w:rPr>
          <w:sz w:val="24"/>
          <w:szCs w:val="24"/>
        </w:rPr>
      </w:pPr>
      <w:r w:rsidRPr="002A3161">
        <w:rPr>
          <w:sz w:val="24"/>
          <w:szCs w:val="24"/>
        </w:rPr>
        <w:t>###</w:t>
      </w:r>
    </w:p>
    <w:sectPr w:rsidR="00701C68" w:rsidRPr="0070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6AB2"/>
    <w:multiLevelType w:val="hybridMultilevel"/>
    <w:tmpl w:val="D85C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97A1D"/>
    <w:multiLevelType w:val="hybridMultilevel"/>
    <w:tmpl w:val="1250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36FB9"/>
    <w:multiLevelType w:val="hybridMultilevel"/>
    <w:tmpl w:val="1F88ECD0"/>
    <w:lvl w:ilvl="0" w:tplc="EAE64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A3837"/>
    <w:multiLevelType w:val="hybridMultilevel"/>
    <w:tmpl w:val="49C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439AA"/>
    <w:multiLevelType w:val="hybridMultilevel"/>
    <w:tmpl w:val="D5F8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88270">
    <w:abstractNumId w:val="4"/>
  </w:num>
  <w:num w:numId="2" w16cid:durableId="901520789">
    <w:abstractNumId w:val="1"/>
  </w:num>
  <w:num w:numId="3" w16cid:durableId="2042896213">
    <w:abstractNumId w:val="0"/>
  </w:num>
  <w:num w:numId="4" w16cid:durableId="442068186">
    <w:abstractNumId w:val="3"/>
  </w:num>
  <w:num w:numId="5" w16cid:durableId="158817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34"/>
    <w:rsid w:val="00004D06"/>
    <w:rsid w:val="0001013C"/>
    <w:rsid w:val="00017D30"/>
    <w:rsid w:val="000202CE"/>
    <w:rsid w:val="000232B8"/>
    <w:rsid w:val="00024519"/>
    <w:rsid w:val="00025669"/>
    <w:rsid w:val="00025EA8"/>
    <w:rsid w:val="000353F6"/>
    <w:rsid w:val="0006511A"/>
    <w:rsid w:val="00072E77"/>
    <w:rsid w:val="00073F8A"/>
    <w:rsid w:val="00077DF4"/>
    <w:rsid w:val="0008654C"/>
    <w:rsid w:val="00087EF4"/>
    <w:rsid w:val="00093FA4"/>
    <w:rsid w:val="000A1484"/>
    <w:rsid w:val="000B1926"/>
    <w:rsid w:val="000B2065"/>
    <w:rsid w:val="000D04D0"/>
    <w:rsid w:val="000D0B2C"/>
    <w:rsid w:val="000D1FB6"/>
    <w:rsid w:val="000D7456"/>
    <w:rsid w:val="000E2CE5"/>
    <w:rsid w:val="000F30AD"/>
    <w:rsid w:val="0012012A"/>
    <w:rsid w:val="00120441"/>
    <w:rsid w:val="00130AC4"/>
    <w:rsid w:val="0014029E"/>
    <w:rsid w:val="001445AD"/>
    <w:rsid w:val="001516FE"/>
    <w:rsid w:val="001533FB"/>
    <w:rsid w:val="0016074E"/>
    <w:rsid w:val="0018422B"/>
    <w:rsid w:val="00187291"/>
    <w:rsid w:val="00194B0A"/>
    <w:rsid w:val="001B0951"/>
    <w:rsid w:val="001C28DF"/>
    <w:rsid w:val="001D1922"/>
    <w:rsid w:val="001E1233"/>
    <w:rsid w:val="001F054D"/>
    <w:rsid w:val="001F1C7E"/>
    <w:rsid w:val="00207B67"/>
    <w:rsid w:val="00232349"/>
    <w:rsid w:val="00241E9F"/>
    <w:rsid w:val="00245CFD"/>
    <w:rsid w:val="0025194A"/>
    <w:rsid w:val="00253974"/>
    <w:rsid w:val="00274791"/>
    <w:rsid w:val="00277155"/>
    <w:rsid w:val="00282749"/>
    <w:rsid w:val="002A0ED6"/>
    <w:rsid w:val="002A3161"/>
    <w:rsid w:val="002C0504"/>
    <w:rsid w:val="002D0072"/>
    <w:rsid w:val="002D5FEB"/>
    <w:rsid w:val="002E1BD4"/>
    <w:rsid w:val="002E77B1"/>
    <w:rsid w:val="00310616"/>
    <w:rsid w:val="00310ED8"/>
    <w:rsid w:val="003111EF"/>
    <w:rsid w:val="00322EFE"/>
    <w:rsid w:val="00345FD7"/>
    <w:rsid w:val="003514EF"/>
    <w:rsid w:val="00361E2C"/>
    <w:rsid w:val="00365C5A"/>
    <w:rsid w:val="0039450B"/>
    <w:rsid w:val="003A3EE9"/>
    <w:rsid w:val="003B3E6D"/>
    <w:rsid w:val="003D3122"/>
    <w:rsid w:val="003D3702"/>
    <w:rsid w:val="003D4AB2"/>
    <w:rsid w:val="003E5F95"/>
    <w:rsid w:val="00401F14"/>
    <w:rsid w:val="004105AA"/>
    <w:rsid w:val="00414407"/>
    <w:rsid w:val="00421282"/>
    <w:rsid w:val="0042324B"/>
    <w:rsid w:val="00443416"/>
    <w:rsid w:val="004514C5"/>
    <w:rsid w:val="00455A11"/>
    <w:rsid w:val="00466E61"/>
    <w:rsid w:val="004817D6"/>
    <w:rsid w:val="0049661D"/>
    <w:rsid w:val="004A3835"/>
    <w:rsid w:val="004C20D8"/>
    <w:rsid w:val="004D12DB"/>
    <w:rsid w:val="004E12D6"/>
    <w:rsid w:val="004E23AB"/>
    <w:rsid w:val="004E486C"/>
    <w:rsid w:val="004F1A59"/>
    <w:rsid w:val="00510751"/>
    <w:rsid w:val="005129C3"/>
    <w:rsid w:val="00515E4D"/>
    <w:rsid w:val="0054210D"/>
    <w:rsid w:val="00551599"/>
    <w:rsid w:val="005518BB"/>
    <w:rsid w:val="00564B68"/>
    <w:rsid w:val="00577C1A"/>
    <w:rsid w:val="00590323"/>
    <w:rsid w:val="00590412"/>
    <w:rsid w:val="00595653"/>
    <w:rsid w:val="005958F0"/>
    <w:rsid w:val="005A32C0"/>
    <w:rsid w:val="005A3D52"/>
    <w:rsid w:val="005B3BDD"/>
    <w:rsid w:val="005C651F"/>
    <w:rsid w:val="005D3602"/>
    <w:rsid w:val="005D592B"/>
    <w:rsid w:val="005F6ACB"/>
    <w:rsid w:val="00604AF5"/>
    <w:rsid w:val="00613AFB"/>
    <w:rsid w:val="00616CF0"/>
    <w:rsid w:val="006202EA"/>
    <w:rsid w:val="006468DF"/>
    <w:rsid w:val="006525D3"/>
    <w:rsid w:val="00657C23"/>
    <w:rsid w:val="0066314A"/>
    <w:rsid w:val="00663335"/>
    <w:rsid w:val="00664886"/>
    <w:rsid w:val="00664B91"/>
    <w:rsid w:val="00664E2B"/>
    <w:rsid w:val="00666A51"/>
    <w:rsid w:val="0067575B"/>
    <w:rsid w:val="00675DDD"/>
    <w:rsid w:val="0069153B"/>
    <w:rsid w:val="00696156"/>
    <w:rsid w:val="006A2541"/>
    <w:rsid w:val="006A65B6"/>
    <w:rsid w:val="006B2F48"/>
    <w:rsid w:val="006C1FF8"/>
    <w:rsid w:val="006C3463"/>
    <w:rsid w:val="006D6CC1"/>
    <w:rsid w:val="006E06E2"/>
    <w:rsid w:val="006E1135"/>
    <w:rsid w:val="006E27EB"/>
    <w:rsid w:val="006F79ED"/>
    <w:rsid w:val="00701C68"/>
    <w:rsid w:val="00730905"/>
    <w:rsid w:val="00742821"/>
    <w:rsid w:val="007452E2"/>
    <w:rsid w:val="00751CF1"/>
    <w:rsid w:val="00754B8E"/>
    <w:rsid w:val="00754F1B"/>
    <w:rsid w:val="007953F6"/>
    <w:rsid w:val="007A4960"/>
    <w:rsid w:val="007C76E9"/>
    <w:rsid w:val="007D1E21"/>
    <w:rsid w:val="007E0142"/>
    <w:rsid w:val="007E17F0"/>
    <w:rsid w:val="007E5286"/>
    <w:rsid w:val="00806A30"/>
    <w:rsid w:val="00814BE5"/>
    <w:rsid w:val="00815E1B"/>
    <w:rsid w:val="008266D7"/>
    <w:rsid w:val="00834E4C"/>
    <w:rsid w:val="00845C06"/>
    <w:rsid w:val="008566E9"/>
    <w:rsid w:val="008606B3"/>
    <w:rsid w:val="008661DA"/>
    <w:rsid w:val="00881444"/>
    <w:rsid w:val="008902BE"/>
    <w:rsid w:val="008A395F"/>
    <w:rsid w:val="008A47C8"/>
    <w:rsid w:val="008B270C"/>
    <w:rsid w:val="008B633F"/>
    <w:rsid w:val="008D04A8"/>
    <w:rsid w:val="008E4F01"/>
    <w:rsid w:val="008E4FA5"/>
    <w:rsid w:val="008E53F7"/>
    <w:rsid w:val="008E5AF8"/>
    <w:rsid w:val="008E6D77"/>
    <w:rsid w:val="008E78AF"/>
    <w:rsid w:val="008F0673"/>
    <w:rsid w:val="009139A9"/>
    <w:rsid w:val="00917291"/>
    <w:rsid w:val="0094115B"/>
    <w:rsid w:val="00943A52"/>
    <w:rsid w:val="00944CB2"/>
    <w:rsid w:val="009560D8"/>
    <w:rsid w:val="00963053"/>
    <w:rsid w:val="00965982"/>
    <w:rsid w:val="00966092"/>
    <w:rsid w:val="00966B19"/>
    <w:rsid w:val="0097129C"/>
    <w:rsid w:val="00974F04"/>
    <w:rsid w:val="009771B6"/>
    <w:rsid w:val="009A0432"/>
    <w:rsid w:val="009A0608"/>
    <w:rsid w:val="009D7D5D"/>
    <w:rsid w:val="009E216D"/>
    <w:rsid w:val="009E2CEF"/>
    <w:rsid w:val="009F1672"/>
    <w:rsid w:val="009F1BCD"/>
    <w:rsid w:val="009F23D0"/>
    <w:rsid w:val="009F304A"/>
    <w:rsid w:val="009F7E4B"/>
    <w:rsid w:val="00A00E80"/>
    <w:rsid w:val="00A1515D"/>
    <w:rsid w:val="00A15399"/>
    <w:rsid w:val="00A209CA"/>
    <w:rsid w:val="00A36D2C"/>
    <w:rsid w:val="00A41F50"/>
    <w:rsid w:val="00A45F96"/>
    <w:rsid w:val="00A50C00"/>
    <w:rsid w:val="00A636B8"/>
    <w:rsid w:val="00A7473C"/>
    <w:rsid w:val="00A76BEF"/>
    <w:rsid w:val="00A77A83"/>
    <w:rsid w:val="00A82265"/>
    <w:rsid w:val="00AC7293"/>
    <w:rsid w:val="00AD4C2A"/>
    <w:rsid w:val="00AD735C"/>
    <w:rsid w:val="00AE3BB2"/>
    <w:rsid w:val="00AF07D1"/>
    <w:rsid w:val="00B00834"/>
    <w:rsid w:val="00B0248D"/>
    <w:rsid w:val="00B14FD2"/>
    <w:rsid w:val="00B16596"/>
    <w:rsid w:val="00B31376"/>
    <w:rsid w:val="00B3435C"/>
    <w:rsid w:val="00B407D3"/>
    <w:rsid w:val="00B43428"/>
    <w:rsid w:val="00B44537"/>
    <w:rsid w:val="00B80190"/>
    <w:rsid w:val="00B82E48"/>
    <w:rsid w:val="00B86B1D"/>
    <w:rsid w:val="00BA7CD5"/>
    <w:rsid w:val="00BB1C7B"/>
    <w:rsid w:val="00BB29A9"/>
    <w:rsid w:val="00BC1B79"/>
    <w:rsid w:val="00BC1E79"/>
    <w:rsid w:val="00BC3E0B"/>
    <w:rsid w:val="00BC6907"/>
    <w:rsid w:val="00BE20C1"/>
    <w:rsid w:val="00BF2161"/>
    <w:rsid w:val="00C06027"/>
    <w:rsid w:val="00C22BA8"/>
    <w:rsid w:val="00C241E7"/>
    <w:rsid w:val="00C57E19"/>
    <w:rsid w:val="00C611D8"/>
    <w:rsid w:val="00C75A61"/>
    <w:rsid w:val="00C833C5"/>
    <w:rsid w:val="00C87DB4"/>
    <w:rsid w:val="00C9243E"/>
    <w:rsid w:val="00CB4F36"/>
    <w:rsid w:val="00CB559E"/>
    <w:rsid w:val="00CC756F"/>
    <w:rsid w:val="00CC7856"/>
    <w:rsid w:val="00CD1EC8"/>
    <w:rsid w:val="00CD3183"/>
    <w:rsid w:val="00CE2601"/>
    <w:rsid w:val="00CE3D28"/>
    <w:rsid w:val="00CE55F3"/>
    <w:rsid w:val="00CF0013"/>
    <w:rsid w:val="00D00D27"/>
    <w:rsid w:val="00D1456F"/>
    <w:rsid w:val="00D1590D"/>
    <w:rsid w:val="00D178DC"/>
    <w:rsid w:val="00D25094"/>
    <w:rsid w:val="00D3450F"/>
    <w:rsid w:val="00D351AC"/>
    <w:rsid w:val="00D41051"/>
    <w:rsid w:val="00D45E38"/>
    <w:rsid w:val="00D668B7"/>
    <w:rsid w:val="00D669A4"/>
    <w:rsid w:val="00D669DB"/>
    <w:rsid w:val="00D76B20"/>
    <w:rsid w:val="00D84A4C"/>
    <w:rsid w:val="00D8781D"/>
    <w:rsid w:val="00D97E3F"/>
    <w:rsid w:val="00DA6F8C"/>
    <w:rsid w:val="00DC0B94"/>
    <w:rsid w:val="00DC5BA8"/>
    <w:rsid w:val="00DE12AA"/>
    <w:rsid w:val="00DF1670"/>
    <w:rsid w:val="00DF2796"/>
    <w:rsid w:val="00E000EC"/>
    <w:rsid w:val="00E01F22"/>
    <w:rsid w:val="00E05EBE"/>
    <w:rsid w:val="00E07FD7"/>
    <w:rsid w:val="00E13CBE"/>
    <w:rsid w:val="00E17BB6"/>
    <w:rsid w:val="00E308C3"/>
    <w:rsid w:val="00E35422"/>
    <w:rsid w:val="00E511F8"/>
    <w:rsid w:val="00E561F2"/>
    <w:rsid w:val="00E6416D"/>
    <w:rsid w:val="00E712F4"/>
    <w:rsid w:val="00E75AB0"/>
    <w:rsid w:val="00E82A90"/>
    <w:rsid w:val="00EA4BFD"/>
    <w:rsid w:val="00EB4C81"/>
    <w:rsid w:val="00EC2E48"/>
    <w:rsid w:val="00ED4427"/>
    <w:rsid w:val="00EE7919"/>
    <w:rsid w:val="00F05189"/>
    <w:rsid w:val="00F110A5"/>
    <w:rsid w:val="00F136DA"/>
    <w:rsid w:val="00F175DB"/>
    <w:rsid w:val="00F2332D"/>
    <w:rsid w:val="00F3020E"/>
    <w:rsid w:val="00F4404A"/>
    <w:rsid w:val="00F44E1B"/>
    <w:rsid w:val="00F51411"/>
    <w:rsid w:val="00F61A35"/>
    <w:rsid w:val="00F728EC"/>
    <w:rsid w:val="00F76324"/>
    <w:rsid w:val="00F90FEE"/>
    <w:rsid w:val="00F93BF5"/>
    <w:rsid w:val="00F93CC1"/>
    <w:rsid w:val="00FA7AB0"/>
    <w:rsid w:val="00FD3606"/>
    <w:rsid w:val="00FD6AA3"/>
    <w:rsid w:val="00FE1694"/>
    <w:rsid w:val="00FE4A9D"/>
    <w:rsid w:val="00FE4DBD"/>
    <w:rsid w:val="00FE5B8A"/>
    <w:rsid w:val="00F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A6B7"/>
  <w15:chartTrackingRefBased/>
  <w15:docId w15:val="{1BBC7743-128D-458D-BD0F-515C3DC5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AC4"/>
    <w:pPr>
      <w:ind w:left="720"/>
      <w:contextualSpacing/>
    </w:pPr>
  </w:style>
  <w:style w:type="character" w:styleId="Hyperlink">
    <w:name w:val="Hyperlink"/>
    <w:basedOn w:val="DefaultParagraphFont"/>
    <w:uiPriority w:val="99"/>
    <w:unhideWhenUsed/>
    <w:rsid w:val="006E06E2"/>
    <w:rPr>
      <w:color w:val="0563C1" w:themeColor="hyperlink"/>
      <w:u w:val="single"/>
    </w:rPr>
  </w:style>
  <w:style w:type="character" w:styleId="UnresolvedMention">
    <w:name w:val="Unresolved Mention"/>
    <w:basedOn w:val="DefaultParagraphFont"/>
    <w:uiPriority w:val="99"/>
    <w:semiHidden/>
    <w:unhideWhenUsed/>
    <w:rsid w:val="006E06E2"/>
    <w:rPr>
      <w:color w:val="605E5C"/>
      <w:shd w:val="clear" w:color="auto" w:fill="E1DFDD"/>
    </w:rPr>
  </w:style>
  <w:style w:type="character" w:styleId="FollowedHyperlink">
    <w:name w:val="FollowedHyperlink"/>
    <w:basedOn w:val="DefaultParagraphFont"/>
    <w:uiPriority w:val="99"/>
    <w:semiHidden/>
    <w:unhideWhenUsed/>
    <w:rsid w:val="007C7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4933">
      <w:bodyDiv w:val="1"/>
      <w:marLeft w:val="0"/>
      <w:marRight w:val="0"/>
      <w:marTop w:val="0"/>
      <w:marBottom w:val="0"/>
      <w:divBdr>
        <w:top w:val="none" w:sz="0" w:space="0" w:color="auto"/>
        <w:left w:val="none" w:sz="0" w:space="0" w:color="auto"/>
        <w:bottom w:val="none" w:sz="0" w:space="0" w:color="auto"/>
        <w:right w:val="none" w:sz="0" w:space="0" w:color="auto"/>
      </w:divBdr>
      <w:divsChild>
        <w:div w:id="578097270">
          <w:marLeft w:val="0"/>
          <w:marRight w:val="330"/>
          <w:marTop w:val="0"/>
          <w:marBottom w:val="0"/>
          <w:divBdr>
            <w:top w:val="none" w:sz="0" w:space="0" w:color="auto"/>
            <w:left w:val="none" w:sz="0" w:space="0" w:color="auto"/>
            <w:bottom w:val="none" w:sz="0" w:space="0" w:color="auto"/>
            <w:right w:val="none" w:sz="0" w:space="0" w:color="auto"/>
          </w:divBdr>
        </w:div>
        <w:div w:id="1912688123">
          <w:marLeft w:val="0"/>
          <w:marRight w:val="0"/>
          <w:marTop w:val="0"/>
          <w:marBottom w:val="0"/>
          <w:divBdr>
            <w:top w:val="none" w:sz="0" w:space="0" w:color="auto"/>
            <w:left w:val="none" w:sz="0" w:space="0" w:color="auto"/>
            <w:bottom w:val="none" w:sz="0" w:space="0" w:color="auto"/>
            <w:right w:val="none" w:sz="0" w:space="0" w:color="auto"/>
          </w:divBdr>
          <w:divsChild>
            <w:div w:id="5325121">
              <w:marLeft w:val="0"/>
              <w:marRight w:val="0"/>
              <w:marTop w:val="0"/>
              <w:marBottom w:val="0"/>
              <w:divBdr>
                <w:top w:val="none" w:sz="0" w:space="0" w:color="auto"/>
                <w:left w:val="none" w:sz="0" w:space="0" w:color="auto"/>
                <w:bottom w:val="none" w:sz="0" w:space="0" w:color="auto"/>
                <w:right w:val="none" w:sz="0" w:space="0" w:color="auto"/>
              </w:divBdr>
            </w:div>
            <w:div w:id="19168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486">
      <w:bodyDiv w:val="1"/>
      <w:marLeft w:val="0"/>
      <w:marRight w:val="0"/>
      <w:marTop w:val="0"/>
      <w:marBottom w:val="0"/>
      <w:divBdr>
        <w:top w:val="none" w:sz="0" w:space="0" w:color="auto"/>
        <w:left w:val="none" w:sz="0" w:space="0" w:color="auto"/>
        <w:bottom w:val="none" w:sz="0" w:space="0" w:color="auto"/>
        <w:right w:val="none" w:sz="0" w:space="0" w:color="auto"/>
      </w:divBdr>
      <w:divsChild>
        <w:div w:id="173963120">
          <w:marLeft w:val="0"/>
          <w:marRight w:val="0"/>
          <w:marTop w:val="0"/>
          <w:marBottom w:val="0"/>
          <w:divBdr>
            <w:top w:val="none" w:sz="0" w:space="0" w:color="auto"/>
            <w:left w:val="none" w:sz="0" w:space="0" w:color="auto"/>
            <w:bottom w:val="none" w:sz="0" w:space="0" w:color="auto"/>
            <w:right w:val="none" w:sz="0" w:space="0" w:color="auto"/>
          </w:divBdr>
        </w:div>
      </w:divsChild>
    </w:div>
    <w:div w:id="1845853355">
      <w:bodyDiv w:val="1"/>
      <w:marLeft w:val="0"/>
      <w:marRight w:val="0"/>
      <w:marTop w:val="0"/>
      <w:marBottom w:val="0"/>
      <w:divBdr>
        <w:top w:val="none" w:sz="0" w:space="0" w:color="auto"/>
        <w:left w:val="none" w:sz="0" w:space="0" w:color="auto"/>
        <w:bottom w:val="none" w:sz="0" w:space="0" w:color="auto"/>
        <w:right w:val="none" w:sz="0" w:space="0" w:color="auto"/>
      </w:divBdr>
      <w:divsChild>
        <w:div w:id="1686319879">
          <w:marLeft w:val="0"/>
          <w:marRight w:val="0"/>
          <w:marTop w:val="0"/>
          <w:marBottom w:val="210"/>
          <w:divBdr>
            <w:top w:val="none" w:sz="0" w:space="0" w:color="auto"/>
            <w:left w:val="none" w:sz="0" w:space="0" w:color="auto"/>
            <w:bottom w:val="none" w:sz="0" w:space="0" w:color="auto"/>
            <w:right w:val="none" w:sz="0" w:space="0" w:color="auto"/>
          </w:divBdr>
          <w:divsChild>
            <w:div w:id="1299383716">
              <w:marLeft w:val="0"/>
              <w:marRight w:val="0"/>
              <w:marTop w:val="0"/>
              <w:marBottom w:val="0"/>
              <w:divBdr>
                <w:top w:val="none" w:sz="0" w:space="0" w:color="auto"/>
                <w:left w:val="none" w:sz="0" w:space="0" w:color="auto"/>
                <w:bottom w:val="none" w:sz="0" w:space="0" w:color="auto"/>
                <w:right w:val="none" w:sz="0" w:space="0" w:color="auto"/>
              </w:divBdr>
              <w:divsChild>
                <w:div w:id="20512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307">
      <w:bodyDiv w:val="1"/>
      <w:marLeft w:val="0"/>
      <w:marRight w:val="0"/>
      <w:marTop w:val="0"/>
      <w:marBottom w:val="0"/>
      <w:divBdr>
        <w:top w:val="none" w:sz="0" w:space="0" w:color="auto"/>
        <w:left w:val="none" w:sz="0" w:space="0" w:color="auto"/>
        <w:bottom w:val="none" w:sz="0" w:space="0" w:color="auto"/>
        <w:right w:val="none" w:sz="0" w:space="0" w:color="auto"/>
      </w:divBdr>
    </w:div>
    <w:div w:id="19789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e.state.mn.us/mPg.cfm?pageID=25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etourneau@co2partn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callenfailor@dcrchamb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ark.w.lofthus@gmai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8371ed2-3bf1-4aba-92c5-d4aabc12a032" xsi:nil="true"/>
    <lcf76f155ced4ddcb4097134ff3c332f xmlns="8c74db4b-237a-473f-9dc9-08653869a2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0E4CB8B78E6B40ABCEB849E5904506" ma:contentTypeVersion="16" ma:contentTypeDescription="Create a new document." ma:contentTypeScope="" ma:versionID="65d5726da13a0e949358be0a490c2462">
  <xsd:schema xmlns:xsd="http://www.w3.org/2001/XMLSchema" xmlns:xs="http://www.w3.org/2001/XMLSchema" xmlns:p="http://schemas.microsoft.com/office/2006/metadata/properties" xmlns:ns2="8c74db4b-237a-473f-9dc9-08653869a2cc" xmlns:ns3="f8371ed2-3bf1-4aba-92c5-d4aabc12a032" targetNamespace="http://schemas.microsoft.com/office/2006/metadata/properties" ma:root="true" ma:fieldsID="40293402308c6b4aadac4ac63b07fb79" ns2:_="" ns3:_="">
    <xsd:import namespace="8c74db4b-237a-473f-9dc9-08653869a2cc"/>
    <xsd:import namespace="f8371ed2-3bf1-4aba-92c5-d4aabc12a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db4b-237a-473f-9dc9-08653869a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e55832-8740-4dc4-91a1-6cd4f56d6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71ed2-3bf1-4aba-92c5-d4aabc12a0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1a24d8-bc67-46b4-b25a-e4860b0cfe3e}" ma:internalName="TaxCatchAll" ma:showField="CatchAllData" ma:web="f8371ed2-3bf1-4aba-92c5-d4aabc12a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89162-3D68-4D88-8B9A-1B3156D79536}">
  <ds:schemaRefs>
    <ds:schemaRef ds:uri="http://schemas.openxmlformats.org/officeDocument/2006/bibliography"/>
  </ds:schemaRefs>
</ds:datastoreItem>
</file>

<file path=customXml/itemProps2.xml><?xml version="1.0" encoding="utf-8"?>
<ds:datastoreItem xmlns:ds="http://schemas.openxmlformats.org/officeDocument/2006/customXml" ds:itemID="{BA47CC4B-E18F-4BE9-997D-521326266553}">
  <ds:schemaRefs>
    <ds:schemaRef ds:uri="http://schemas.microsoft.com/office/2006/metadata/properties"/>
    <ds:schemaRef ds:uri="http://schemas.microsoft.com/office/infopath/2007/PartnerControls"/>
    <ds:schemaRef ds:uri="f8371ed2-3bf1-4aba-92c5-d4aabc12a032"/>
    <ds:schemaRef ds:uri="8c74db4b-237a-473f-9dc9-08653869a2cc"/>
  </ds:schemaRefs>
</ds:datastoreItem>
</file>

<file path=customXml/itemProps3.xml><?xml version="1.0" encoding="utf-8"?>
<ds:datastoreItem xmlns:ds="http://schemas.openxmlformats.org/officeDocument/2006/customXml" ds:itemID="{FFDB0300-F61F-4FA9-921D-3CE1913F6049}">
  <ds:schemaRefs>
    <ds:schemaRef ds:uri="http://schemas.microsoft.com/sharepoint/v3/contenttype/forms"/>
  </ds:schemaRefs>
</ds:datastoreItem>
</file>

<file path=customXml/itemProps4.xml><?xml version="1.0" encoding="utf-8"?>
<ds:datastoreItem xmlns:ds="http://schemas.openxmlformats.org/officeDocument/2006/customXml" ds:itemID="{61BB5CBE-1968-4019-B1B2-ED039EFF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db4b-237a-473f-9dc9-08653869a2cc"/>
    <ds:schemaRef ds:uri="f8371ed2-3bf1-4aba-92c5-d4aabc12a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Althoff</dc:creator>
  <cp:keywords/>
  <dc:description/>
  <cp:lastModifiedBy>Laura Roehl</cp:lastModifiedBy>
  <cp:revision>27</cp:revision>
  <cp:lastPrinted>2022-05-02T21:25:00Z</cp:lastPrinted>
  <dcterms:created xsi:type="dcterms:W3CDTF">2022-06-02T13:05:00Z</dcterms:created>
  <dcterms:modified xsi:type="dcterms:W3CDTF">2022-06-02T21:20:00Z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0x010100270E4CB8B78E6B40ABCEB849E5904506</vt:lpwstr>
  </property>
  <property fmtid="{D5CDD505-2E9C-101B-9397-08002B2CF9AE}" pid="3" name="MediaServiceImageTags">
    <vt:lpwstr/>
  </property>
</Properties>
</file>