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0E3B" w14:textId="02A62755" w:rsidR="00D0220D" w:rsidRPr="0067278C" w:rsidRDefault="00424639">
      <w:pPr>
        <w:rPr>
          <w:b/>
          <w:bCs/>
          <w:sz w:val="28"/>
          <w:szCs w:val="28"/>
        </w:rPr>
      </w:pPr>
      <w:r w:rsidRPr="000D2417">
        <w:rPr>
          <w:b/>
          <w:bCs/>
          <w:sz w:val="28"/>
          <w:szCs w:val="28"/>
        </w:rPr>
        <w:t>Chamber Opposes Tone Deaf User Group Fee Hike</w:t>
      </w:r>
      <w:r w:rsidR="000D2417" w:rsidRPr="000D2417">
        <w:rPr>
          <w:b/>
          <w:bCs/>
          <w:sz w:val="28"/>
          <w:szCs w:val="28"/>
        </w:rPr>
        <w:t xml:space="preserve">                           S</w:t>
      </w:r>
      <w:r w:rsidR="000D2417">
        <w:rPr>
          <w:b/>
          <w:bCs/>
          <w:sz w:val="28"/>
          <w:szCs w:val="28"/>
        </w:rPr>
        <w:t>ept. 11, 2023</w:t>
      </w:r>
    </w:p>
    <w:p w14:paraId="1ED38E4D" w14:textId="6EDFB999" w:rsidR="000D2417" w:rsidRDefault="000D2417">
      <w:pPr>
        <w:rPr>
          <w:sz w:val="24"/>
          <w:szCs w:val="24"/>
        </w:rPr>
      </w:pPr>
      <w:r>
        <w:rPr>
          <w:sz w:val="24"/>
          <w:szCs w:val="24"/>
        </w:rPr>
        <w:t>The Greater Vernon Chamber of Commerce believes the City of Vernon has abandoned community-based organizations wanting to host events.</w:t>
      </w:r>
    </w:p>
    <w:p w14:paraId="4DE936E6" w14:textId="536200EB" w:rsidR="000D2417" w:rsidRDefault="000D2417" w:rsidP="000D2417">
      <w:pPr>
        <w:rPr>
          <w:sz w:val="24"/>
          <w:szCs w:val="24"/>
        </w:rPr>
      </w:pPr>
      <w:r>
        <w:rPr>
          <w:sz w:val="24"/>
          <w:szCs w:val="24"/>
        </w:rPr>
        <w:t xml:space="preserve">On Sept. 11, </w:t>
      </w:r>
      <w:proofErr w:type="gramStart"/>
      <w:r>
        <w:rPr>
          <w:sz w:val="24"/>
          <w:szCs w:val="24"/>
        </w:rPr>
        <w:t>city</w:t>
      </w:r>
      <w:proofErr w:type="gramEnd"/>
      <w:r>
        <w:rPr>
          <w:sz w:val="24"/>
          <w:szCs w:val="24"/>
        </w:rPr>
        <w:t xml:space="preserve"> council supported a five per cent fee hike for facilities starting January 2024, even though there have been </w:t>
      </w:r>
      <w:r w:rsidRPr="009F19BB">
        <w:rPr>
          <w:sz w:val="24"/>
          <w:szCs w:val="24"/>
        </w:rPr>
        <w:t xml:space="preserve">months of growing frustration from user groups about the high fees and challenging </w:t>
      </w:r>
      <w:r>
        <w:rPr>
          <w:sz w:val="24"/>
          <w:szCs w:val="24"/>
        </w:rPr>
        <w:t>booking process.</w:t>
      </w:r>
    </w:p>
    <w:p w14:paraId="17B78123" w14:textId="77777777" w:rsidR="000D2417" w:rsidRDefault="000D2417" w:rsidP="000D2417">
      <w:pPr>
        <w:rPr>
          <w:sz w:val="24"/>
          <w:szCs w:val="24"/>
        </w:rPr>
      </w:pPr>
      <w:r w:rsidRPr="009F19BB">
        <w:rPr>
          <w:sz w:val="24"/>
          <w:szCs w:val="24"/>
        </w:rPr>
        <w:t xml:space="preserve">“This is going to hurt non-profits and the ability to hold local events for the community. If the public is wondering </w:t>
      </w:r>
      <w:proofErr w:type="gramStart"/>
      <w:r w:rsidRPr="009F19BB">
        <w:rPr>
          <w:sz w:val="24"/>
          <w:szCs w:val="24"/>
        </w:rPr>
        <w:t>why</w:t>
      </w:r>
      <w:proofErr w:type="gramEnd"/>
      <w:r>
        <w:rPr>
          <w:sz w:val="24"/>
          <w:szCs w:val="24"/>
        </w:rPr>
        <w:t xml:space="preserve"> </w:t>
      </w:r>
      <w:r w:rsidRPr="009F19BB">
        <w:rPr>
          <w:sz w:val="24"/>
          <w:szCs w:val="24"/>
        </w:rPr>
        <w:t xml:space="preserve">it’s difficult to attract events or why events are modified or disappear, </w:t>
      </w:r>
      <w:r>
        <w:rPr>
          <w:sz w:val="24"/>
          <w:szCs w:val="24"/>
        </w:rPr>
        <w:t>t</w:t>
      </w:r>
      <w:r w:rsidRPr="009F19BB">
        <w:rPr>
          <w:sz w:val="24"/>
          <w:szCs w:val="24"/>
        </w:rPr>
        <w:t xml:space="preserve">his will be a significant factor,” said </w:t>
      </w:r>
      <w:r>
        <w:rPr>
          <w:sz w:val="24"/>
          <w:szCs w:val="24"/>
        </w:rPr>
        <w:t xml:space="preserve">Robin </w:t>
      </w:r>
      <w:r w:rsidRPr="009F19BB">
        <w:rPr>
          <w:sz w:val="24"/>
          <w:szCs w:val="24"/>
        </w:rPr>
        <w:t>Cardew</w:t>
      </w:r>
      <w:r>
        <w:rPr>
          <w:sz w:val="24"/>
          <w:szCs w:val="24"/>
        </w:rPr>
        <w:t>, Greater Vernon Chamber president.</w:t>
      </w:r>
    </w:p>
    <w:p w14:paraId="17E01706" w14:textId="647EC319" w:rsidR="000D2417" w:rsidRPr="009F19BB" w:rsidRDefault="000D2417" w:rsidP="000D2417">
      <w:pPr>
        <w:rPr>
          <w:sz w:val="24"/>
          <w:szCs w:val="24"/>
        </w:rPr>
      </w:pPr>
      <w:r w:rsidRPr="009F19BB">
        <w:rPr>
          <w:sz w:val="24"/>
          <w:szCs w:val="24"/>
        </w:rPr>
        <w:t>“It’s interesting to note that the fee hike will likely be used to pay for the discretionary grants</w:t>
      </w:r>
      <w:r>
        <w:rPr>
          <w:sz w:val="24"/>
          <w:szCs w:val="24"/>
        </w:rPr>
        <w:t xml:space="preserve"> that</w:t>
      </w:r>
      <w:r w:rsidRPr="009F19BB">
        <w:rPr>
          <w:sz w:val="24"/>
          <w:szCs w:val="24"/>
        </w:rPr>
        <w:t xml:space="preserve"> user groups </w:t>
      </w:r>
      <w:r>
        <w:rPr>
          <w:sz w:val="24"/>
          <w:szCs w:val="24"/>
        </w:rPr>
        <w:t xml:space="preserve">will be awarded by council </w:t>
      </w:r>
      <w:r w:rsidRPr="009F19BB">
        <w:rPr>
          <w:sz w:val="24"/>
          <w:szCs w:val="24"/>
        </w:rPr>
        <w:t xml:space="preserve">moving forward and that user groups will be paying for their own grant which feels backwards. </w:t>
      </w:r>
      <w:r>
        <w:rPr>
          <w:sz w:val="24"/>
          <w:szCs w:val="24"/>
        </w:rPr>
        <w:t>It’s li</w:t>
      </w:r>
      <w:r w:rsidRPr="009F19BB">
        <w:rPr>
          <w:sz w:val="24"/>
          <w:szCs w:val="24"/>
        </w:rPr>
        <w:t>ke robbing your piggy bank to cut yourself a cheque.”</w:t>
      </w:r>
    </w:p>
    <w:p w14:paraId="7076900E" w14:textId="042BAE7D" w:rsidR="000D2417" w:rsidRPr="009F19BB" w:rsidRDefault="000D2417" w:rsidP="000D2417">
      <w:pPr>
        <w:rPr>
          <w:sz w:val="24"/>
          <w:szCs w:val="24"/>
        </w:rPr>
      </w:pPr>
      <w:r>
        <w:rPr>
          <w:sz w:val="24"/>
          <w:szCs w:val="24"/>
        </w:rPr>
        <w:t xml:space="preserve">The Chamber is also frustrated that </w:t>
      </w:r>
      <w:proofErr w:type="gramStart"/>
      <w:r>
        <w:rPr>
          <w:sz w:val="24"/>
          <w:szCs w:val="24"/>
        </w:rPr>
        <w:t>city</w:t>
      </w:r>
      <w:proofErr w:type="gramEnd"/>
      <w:r>
        <w:rPr>
          <w:sz w:val="24"/>
          <w:szCs w:val="24"/>
        </w:rPr>
        <w:t xml:space="preserve"> council completely overlooked the Chamber’s recommendations on facility fees and booking processed based on input from user groups reviewing the report from the city’s consultant looking into fees.</w:t>
      </w:r>
    </w:p>
    <w:p w14:paraId="4FB68A78" w14:textId="6C4D3D00" w:rsidR="00D0220D" w:rsidRPr="009F19BB" w:rsidRDefault="000D2417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D0220D" w:rsidRPr="009F19BB">
        <w:rPr>
          <w:sz w:val="24"/>
          <w:szCs w:val="24"/>
        </w:rPr>
        <w:t>The feedback requested a freeze on fee hikes until a proper full review on fees was completed. It also provided unanimous opposition to discretionary grants</w:t>
      </w:r>
      <w:r w:rsidR="0067278C">
        <w:rPr>
          <w:sz w:val="24"/>
          <w:szCs w:val="24"/>
        </w:rPr>
        <w:t xml:space="preserve">, citing </w:t>
      </w:r>
      <w:r w:rsidR="00D0220D" w:rsidRPr="009F19BB">
        <w:rPr>
          <w:sz w:val="24"/>
          <w:szCs w:val="24"/>
        </w:rPr>
        <w:t xml:space="preserve">the potential for </w:t>
      </w:r>
      <w:proofErr w:type="spellStart"/>
      <w:r w:rsidR="00D0220D" w:rsidRPr="009F19BB">
        <w:rPr>
          <w:sz w:val="24"/>
          <w:szCs w:val="24"/>
        </w:rPr>
        <w:t>favo</w:t>
      </w:r>
      <w:r w:rsidR="005B0207" w:rsidRPr="009F19BB">
        <w:rPr>
          <w:sz w:val="24"/>
          <w:szCs w:val="24"/>
        </w:rPr>
        <w:t>uritism</w:t>
      </w:r>
      <w:proofErr w:type="spellEnd"/>
      <w:r w:rsidR="005B0207" w:rsidRPr="009F19BB">
        <w:rPr>
          <w:sz w:val="24"/>
          <w:szCs w:val="24"/>
        </w:rPr>
        <w:t>, cumbersome administrative work and grant dependence. Instead</w:t>
      </w:r>
      <w:r w:rsidR="0067278C">
        <w:rPr>
          <w:sz w:val="24"/>
          <w:szCs w:val="24"/>
        </w:rPr>
        <w:t>,</w:t>
      </w:r>
      <w:r w:rsidR="005B0207" w:rsidRPr="009F19BB">
        <w:rPr>
          <w:sz w:val="24"/>
          <w:szCs w:val="24"/>
        </w:rPr>
        <w:t xml:space="preserve"> the</w:t>
      </w:r>
      <w:r w:rsidR="0067278C">
        <w:rPr>
          <w:sz w:val="24"/>
          <w:szCs w:val="24"/>
        </w:rPr>
        <w:t xml:space="preserve"> Chamber</w:t>
      </w:r>
      <w:r w:rsidR="005B0207" w:rsidRPr="009F19BB">
        <w:rPr>
          <w:sz w:val="24"/>
          <w:szCs w:val="24"/>
        </w:rPr>
        <w:t xml:space="preserve"> task force was in </w:t>
      </w:r>
      <w:proofErr w:type="spellStart"/>
      <w:r w:rsidR="005B0207" w:rsidRPr="009F19BB">
        <w:rPr>
          <w:sz w:val="24"/>
          <w:szCs w:val="24"/>
        </w:rPr>
        <w:t>favour</w:t>
      </w:r>
      <w:proofErr w:type="spellEnd"/>
      <w:r w:rsidR="005B0207" w:rsidRPr="009F19BB">
        <w:rPr>
          <w:sz w:val="24"/>
          <w:szCs w:val="24"/>
        </w:rPr>
        <w:t xml:space="preserve"> of reducing fees in an equitable and balanced ma</w:t>
      </w:r>
      <w:r w:rsidR="0067278C">
        <w:rPr>
          <w:sz w:val="24"/>
          <w:szCs w:val="24"/>
        </w:rPr>
        <w:t>nner,” said Cardew.</w:t>
      </w:r>
    </w:p>
    <w:p w14:paraId="41FF20CD" w14:textId="77777777" w:rsidR="0067278C" w:rsidRDefault="005B0207">
      <w:pPr>
        <w:rPr>
          <w:sz w:val="24"/>
          <w:szCs w:val="24"/>
        </w:rPr>
      </w:pPr>
      <w:r w:rsidRPr="009F19BB">
        <w:rPr>
          <w:sz w:val="24"/>
          <w:szCs w:val="24"/>
        </w:rPr>
        <w:t>“</w:t>
      </w:r>
      <w:r w:rsidR="0067278C">
        <w:rPr>
          <w:sz w:val="24"/>
          <w:szCs w:val="24"/>
        </w:rPr>
        <w:t xml:space="preserve">City staff delayed a presentation to council for a month so they could respond to the Chamber recommendations. But instead of doing that, city staff </w:t>
      </w:r>
      <w:r w:rsidRPr="009F19BB">
        <w:rPr>
          <w:sz w:val="24"/>
          <w:szCs w:val="24"/>
        </w:rPr>
        <w:t>simply mirrored the consultant</w:t>
      </w:r>
      <w:r w:rsidR="00BC61C3" w:rsidRPr="009F19BB">
        <w:rPr>
          <w:sz w:val="24"/>
          <w:szCs w:val="24"/>
        </w:rPr>
        <w:t>’</w:t>
      </w:r>
      <w:r w:rsidRPr="009F19BB">
        <w:rPr>
          <w:sz w:val="24"/>
          <w:szCs w:val="24"/>
        </w:rPr>
        <w:t xml:space="preserve">s </w:t>
      </w:r>
      <w:r w:rsidR="0067278C">
        <w:rPr>
          <w:sz w:val="24"/>
          <w:szCs w:val="24"/>
        </w:rPr>
        <w:t xml:space="preserve">findings </w:t>
      </w:r>
      <w:r w:rsidRPr="009F19BB">
        <w:rPr>
          <w:sz w:val="24"/>
          <w:szCs w:val="24"/>
        </w:rPr>
        <w:t>with no furth</w:t>
      </w:r>
      <w:r w:rsidR="00BC61C3" w:rsidRPr="009F19BB">
        <w:rPr>
          <w:sz w:val="24"/>
          <w:szCs w:val="24"/>
        </w:rPr>
        <w:t>er</w:t>
      </w:r>
      <w:r w:rsidRPr="009F19BB">
        <w:rPr>
          <w:sz w:val="24"/>
          <w:szCs w:val="24"/>
        </w:rPr>
        <w:t xml:space="preserve"> input of how to support user groups</w:t>
      </w:r>
      <w:r w:rsidR="00C673C6">
        <w:rPr>
          <w:sz w:val="24"/>
          <w:szCs w:val="24"/>
        </w:rPr>
        <w:t xml:space="preserve"> or inclusion of</w:t>
      </w:r>
      <w:r w:rsidR="0067278C">
        <w:rPr>
          <w:sz w:val="24"/>
          <w:szCs w:val="24"/>
        </w:rPr>
        <w:t xml:space="preserve"> solutions from user groups.”</w:t>
      </w:r>
    </w:p>
    <w:p w14:paraId="12DC7B97" w14:textId="77777777" w:rsidR="0067278C" w:rsidRDefault="0067278C">
      <w:pPr>
        <w:rPr>
          <w:sz w:val="24"/>
          <w:szCs w:val="24"/>
        </w:rPr>
      </w:pPr>
      <w:r>
        <w:rPr>
          <w:sz w:val="24"/>
          <w:szCs w:val="24"/>
        </w:rPr>
        <w:t>The Chamber is pleased to see the city is proceeding with the hiring of an event coordinator.</w:t>
      </w:r>
    </w:p>
    <w:p w14:paraId="0ECF333B" w14:textId="48CF4CB1" w:rsidR="009F19BB" w:rsidRDefault="0067278C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9F19BB" w:rsidRPr="009F19BB">
        <w:rPr>
          <w:sz w:val="24"/>
          <w:szCs w:val="24"/>
        </w:rPr>
        <w:t xml:space="preserve">Hopefully this helps to enhance communication efforts and responsiveness with user groups. </w:t>
      </w:r>
      <w:r>
        <w:rPr>
          <w:sz w:val="24"/>
          <w:szCs w:val="24"/>
        </w:rPr>
        <w:t>However, t</w:t>
      </w:r>
      <w:r w:rsidR="009F19BB" w:rsidRPr="009F19BB">
        <w:rPr>
          <w:sz w:val="24"/>
          <w:szCs w:val="24"/>
        </w:rPr>
        <w:t>ime will tell</w:t>
      </w:r>
      <w:r>
        <w:rPr>
          <w:sz w:val="24"/>
          <w:szCs w:val="24"/>
        </w:rPr>
        <w:t xml:space="preserve"> if efficiencies are created or the city’s booking process continues to provide stumbling blocks for non-profits,” said Cardew.</w:t>
      </w:r>
    </w:p>
    <w:p w14:paraId="3CBAC904" w14:textId="77777777" w:rsidR="0067278C" w:rsidRDefault="0067278C">
      <w:pPr>
        <w:rPr>
          <w:sz w:val="24"/>
          <w:szCs w:val="24"/>
        </w:rPr>
      </w:pPr>
    </w:p>
    <w:p w14:paraId="77DDA0A7" w14:textId="53EFAEA1" w:rsidR="0067278C" w:rsidRDefault="0067278C">
      <w:pPr>
        <w:rPr>
          <w:sz w:val="24"/>
          <w:szCs w:val="24"/>
        </w:rPr>
      </w:pPr>
      <w:r>
        <w:rPr>
          <w:sz w:val="24"/>
          <w:szCs w:val="24"/>
        </w:rPr>
        <w:t>For more information, contact</w:t>
      </w:r>
    </w:p>
    <w:p w14:paraId="2149D831" w14:textId="5617E6EA" w:rsidR="0067278C" w:rsidRDefault="0067278C">
      <w:pPr>
        <w:rPr>
          <w:sz w:val="24"/>
          <w:szCs w:val="24"/>
        </w:rPr>
      </w:pPr>
      <w:r>
        <w:rPr>
          <w:sz w:val="24"/>
          <w:szCs w:val="24"/>
        </w:rPr>
        <w:t>Dan Proulx, General Manager</w:t>
      </w:r>
    </w:p>
    <w:p w14:paraId="72F0CB53" w14:textId="02082983" w:rsidR="0067278C" w:rsidRDefault="0067278C">
      <w:pPr>
        <w:rPr>
          <w:sz w:val="24"/>
          <w:szCs w:val="24"/>
        </w:rPr>
      </w:pPr>
      <w:r>
        <w:rPr>
          <w:sz w:val="24"/>
          <w:szCs w:val="24"/>
        </w:rPr>
        <w:t xml:space="preserve">250-545-0771 </w:t>
      </w:r>
      <w:hyperlink r:id="rId4" w:history="1">
        <w:r w:rsidRPr="003F6134">
          <w:rPr>
            <w:rStyle w:val="Hyperlink"/>
            <w:sz w:val="24"/>
            <w:szCs w:val="24"/>
          </w:rPr>
          <w:t>manager@vernonchamber.ca</w:t>
        </w:r>
      </w:hyperlink>
    </w:p>
    <w:p w14:paraId="40873D17" w14:textId="77777777" w:rsidR="0067278C" w:rsidRDefault="0067278C">
      <w:pPr>
        <w:rPr>
          <w:sz w:val="24"/>
          <w:szCs w:val="24"/>
        </w:rPr>
      </w:pPr>
    </w:p>
    <w:p w14:paraId="75E60932" w14:textId="77777777" w:rsidR="0067278C" w:rsidRPr="009F19BB" w:rsidRDefault="0067278C">
      <w:pPr>
        <w:rPr>
          <w:sz w:val="24"/>
          <w:szCs w:val="24"/>
        </w:rPr>
      </w:pPr>
    </w:p>
    <w:p w14:paraId="6D9E466C" w14:textId="77777777" w:rsidR="009F19BB" w:rsidRDefault="009F19BB"/>
    <w:sectPr w:rsidR="009F1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39"/>
    <w:rsid w:val="000D2417"/>
    <w:rsid w:val="00424639"/>
    <w:rsid w:val="005B0207"/>
    <w:rsid w:val="0067278C"/>
    <w:rsid w:val="009F19BB"/>
    <w:rsid w:val="00BC61C3"/>
    <w:rsid w:val="00C673C6"/>
    <w:rsid w:val="00D0220D"/>
    <w:rsid w:val="00D9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A657"/>
  <w15:chartTrackingRefBased/>
  <w15:docId w15:val="{A066193F-A9B3-42AC-B6DD-F95F3B74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7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ager@vernonchamb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Rolke</dc:creator>
  <cp:keywords/>
  <dc:description/>
  <cp:lastModifiedBy>jodi rolke</cp:lastModifiedBy>
  <cp:revision>2</cp:revision>
  <dcterms:created xsi:type="dcterms:W3CDTF">2023-09-12T02:52:00Z</dcterms:created>
  <dcterms:modified xsi:type="dcterms:W3CDTF">2023-09-12T02:52:00Z</dcterms:modified>
</cp:coreProperties>
</file>