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73B" w14:textId="77777777" w:rsidR="000C42FC" w:rsidRDefault="000C42FC" w:rsidP="00D72CFB">
      <w:pPr>
        <w:spacing w:after="0"/>
        <w:rPr>
          <w:rFonts w:ascii="Calibri" w:hAnsi="Calibri" w:cs="Tahoma"/>
          <w:bCs/>
          <w:strike/>
          <w:sz w:val="20"/>
          <w:szCs w:val="20"/>
          <w:u w:val="single"/>
        </w:rPr>
      </w:pPr>
    </w:p>
    <w:p w14:paraId="57292712" w14:textId="5E5A937F" w:rsidR="00D72CFB" w:rsidRPr="007B6A72" w:rsidRDefault="00D72CFB" w:rsidP="00D72CFB">
      <w:pPr>
        <w:pStyle w:val="NoSpacing"/>
        <w:rPr>
          <w:b/>
          <w:bCs/>
          <w:sz w:val="24"/>
          <w:szCs w:val="24"/>
          <w:u w:val="single"/>
        </w:rPr>
      </w:pPr>
      <w:r w:rsidRPr="007B6A72">
        <w:rPr>
          <w:b/>
          <w:bCs/>
          <w:sz w:val="24"/>
          <w:szCs w:val="24"/>
          <w:u w:val="single"/>
        </w:rPr>
        <w:t>M</w:t>
      </w:r>
      <w:r w:rsidR="00861DEE" w:rsidRPr="007B6A72">
        <w:rPr>
          <w:b/>
          <w:bCs/>
          <w:sz w:val="24"/>
          <w:szCs w:val="24"/>
          <w:u w:val="single"/>
        </w:rPr>
        <w:t>ission</w:t>
      </w:r>
    </w:p>
    <w:p w14:paraId="27798F9A" w14:textId="77777777" w:rsidR="00293EED" w:rsidRDefault="00293EED" w:rsidP="00D72CFB">
      <w:pPr>
        <w:pStyle w:val="NoSpacing"/>
        <w:rPr>
          <w:u w:val="single"/>
        </w:rPr>
      </w:pPr>
    </w:p>
    <w:p w14:paraId="60CCCDC8" w14:textId="379BA5DE" w:rsidR="00D72CFB" w:rsidRPr="00861DEE" w:rsidRDefault="00C24FC4" w:rsidP="00D72CFB">
      <w:pPr>
        <w:pStyle w:val="NoSpacing"/>
        <w:rPr>
          <w:rFonts w:ascii="Calibri" w:hAnsi="Calibri" w:cs="Tahoma"/>
          <w:u w:val="single"/>
        </w:rPr>
      </w:pPr>
      <w:r>
        <w:rPr>
          <w:u w:val="single"/>
        </w:rPr>
        <w:t xml:space="preserve">Promote and </w:t>
      </w:r>
      <w:r w:rsidR="00293EED">
        <w:rPr>
          <w:u w:val="single"/>
        </w:rPr>
        <w:t>support</w:t>
      </w:r>
      <w:r w:rsidR="00D72CFB" w:rsidRPr="00861DEE">
        <w:rPr>
          <w:u w:val="single"/>
        </w:rPr>
        <w:t xml:space="preserve"> </w:t>
      </w:r>
      <w:r w:rsidR="005D3C53" w:rsidRPr="00861DEE">
        <w:rPr>
          <w:u w:val="single"/>
        </w:rPr>
        <w:t>our</w:t>
      </w:r>
      <w:r w:rsidR="00D72CFB" w:rsidRPr="00861DEE">
        <w:rPr>
          <w:u w:val="single"/>
        </w:rPr>
        <w:t xml:space="preserve"> REALTOR</w:t>
      </w:r>
      <w:r w:rsidR="00D72CFB" w:rsidRPr="00861DEE">
        <w:rPr>
          <w:u w:val="single"/>
          <w:vertAlign w:val="superscript"/>
        </w:rPr>
        <w:t xml:space="preserve">® </w:t>
      </w:r>
      <w:r w:rsidR="00D72CFB" w:rsidRPr="00861DEE">
        <w:rPr>
          <w:u w:val="single"/>
        </w:rPr>
        <w:t>members and advance the REALTOR</w:t>
      </w:r>
      <w:r w:rsidR="00D72CFB" w:rsidRPr="00861DEE">
        <w:rPr>
          <w:u w:val="single"/>
          <w:vertAlign w:val="superscript"/>
        </w:rPr>
        <w:t xml:space="preserve">® </w:t>
      </w:r>
      <w:r w:rsidR="00D72CFB" w:rsidRPr="00861DEE">
        <w:rPr>
          <w:u w:val="single"/>
        </w:rPr>
        <w:t>brand.</w:t>
      </w:r>
      <w:r w:rsidR="00D72CFB" w:rsidRPr="00861DEE">
        <w:rPr>
          <w:rFonts w:ascii="Calibri" w:hAnsi="Calibri" w:cs="Tahoma"/>
          <w:u w:val="single"/>
        </w:rPr>
        <w:t xml:space="preserve"> </w:t>
      </w:r>
    </w:p>
    <w:p w14:paraId="2BFF663F" w14:textId="77777777" w:rsidR="00D72CFB" w:rsidRPr="00BA5C54" w:rsidRDefault="00D72CFB" w:rsidP="00D72CFB">
      <w:pPr>
        <w:spacing w:after="0"/>
        <w:rPr>
          <w:rFonts w:ascii="Calibri" w:hAnsi="Calibri"/>
          <w:b/>
          <w:color w:val="1F497D"/>
          <w:sz w:val="20"/>
          <w:szCs w:val="20"/>
        </w:rPr>
      </w:pPr>
    </w:p>
    <w:p w14:paraId="18CD6EFA" w14:textId="54AFC9BB" w:rsidR="00D72CFB" w:rsidRPr="007B6A72" w:rsidRDefault="00D72CFB" w:rsidP="00D72CFB">
      <w:pPr>
        <w:pStyle w:val="NoSpacing"/>
        <w:rPr>
          <w:b/>
          <w:bCs/>
          <w:sz w:val="24"/>
          <w:szCs w:val="24"/>
          <w:u w:val="single"/>
        </w:rPr>
      </w:pPr>
      <w:r w:rsidRPr="007B6A72">
        <w:rPr>
          <w:b/>
          <w:bCs/>
          <w:sz w:val="24"/>
          <w:szCs w:val="24"/>
          <w:u w:val="single"/>
        </w:rPr>
        <w:t>V</w:t>
      </w:r>
      <w:r w:rsidR="00861DEE" w:rsidRPr="007B6A72">
        <w:rPr>
          <w:b/>
          <w:bCs/>
          <w:sz w:val="24"/>
          <w:szCs w:val="24"/>
          <w:u w:val="single"/>
        </w:rPr>
        <w:t>ision</w:t>
      </w:r>
    </w:p>
    <w:p w14:paraId="388D2629" w14:textId="77777777" w:rsidR="00293EED" w:rsidRDefault="00293EED" w:rsidP="00D72CFB">
      <w:pPr>
        <w:pStyle w:val="NoSpacing"/>
        <w:pBdr>
          <w:bottom w:val="single" w:sz="12" w:space="1" w:color="auto"/>
        </w:pBdr>
        <w:rPr>
          <w:u w:val="single"/>
        </w:rPr>
      </w:pPr>
    </w:p>
    <w:p w14:paraId="1C273355" w14:textId="7D86D458" w:rsidR="00D72CFB" w:rsidRDefault="00D72CFB" w:rsidP="00D72CFB">
      <w:pPr>
        <w:pStyle w:val="NoSpacing"/>
        <w:pBdr>
          <w:bottom w:val="single" w:sz="12" w:space="1" w:color="auto"/>
        </w:pBdr>
        <w:rPr>
          <w:u w:val="single"/>
        </w:rPr>
      </w:pPr>
      <w:r w:rsidRPr="00861DEE">
        <w:rPr>
          <w:u w:val="single"/>
        </w:rPr>
        <w:t>Provide essential resources to our REALTOR</w:t>
      </w:r>
      <w:r w:rsidRPr="00861DEE">
        <w:rPr>
          <w:u w:val="single"/>
          <w:vertAlign w:val="superscript"/>
        </w:rPr>
        <w:t>®</w:t>
      </w:r>
      <w:r w:rsidRPr="00861DEE">
        <w:rPr>
          <w:u w:val="single"/>
        </w:rPr>
        <w:t xml:space="preserve"> members and promote REALTORS</w:t>
      </w:r>
      <w:r w:rsidRPr="00861DEE">
        <w:rPr>
          <w:u w:val="single"/>
          <w:vertAlign w:val="superscript"/>
        </w:rPr>
        <w:t>®</w:t>
      </w:r>
      <w:r w:rsidRPr="00861DEE">
        <w:rPr>
          <w:u w:val="single"/>
        </w:rPr>
        <w:t xml:space="preserve"> in the marketplace.</w:t>
      </w:r>
    </w:p>
    <w:p w14:paraId="6FE18727" w14:textId="77777777" w:rsidR="00E972CE" w:rsidRPr="00861DEE" w:rsidRDefault="00E972CE" w:rsidP="00D72CFB">
      <w:pPr>
        <w:pStyle w:val="NoSpacing"/>
        <w:pBdr>
          <w:bottom w:val="single" w:sz="12" w:space="1" w:color="auto"/>
        </w:pBdr>
        <w:rPr>
          <w:u w:val="single"/>
        </w:rPr>
      </w:pPr>
    </w:p>
    <w:p w14:paraId="26E8F46F" w14:textId="77777777" w:rsidR="00D72CFB" w:rsidRPr="00BA5C54" w:rsidRDefault="00D72CFB" w:rsidP="00D72CFB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</w:p>
    <w:p w14:paraId="51F614C6" w14:textId="77777777" w:rsidR="00D72CFB" w:rsidRDefault="00D72CFB" w:rsidP="00D72CFB">
      <w:pPr>
        <w:pStyle w:val="NoSpacing"/>
        <w:rPr>
          <w:sz w:val="24"/>
          <w:szCs w:val="24"/>
          <w:u w:val="single"/>
        </w:rPr>
      </w:pPr>
    </w:p>
    <w:p w14:paraId="6887D096" w14:textId="68EA12BF" w:rsidR="00D72CFB" w:rsidRPr="007B6A72" w:rsidRDefault="00D72CFB" w:rsidP="00D72CFB">
      <w:pPr>
        <w:pStyle w:val="NoSpacing"/>
        <w:rPr>
          <w:b/>
          <w:bCs/>
          <w:sz w:val="24"/>
          <w:szCs w:val="24"/>
          <w:u w:val="single"/>
        </w:rPr>
      </w:pPr>
      <w:r w:rsidRPr="007B6A72">
        <w:rPr>
          <w:b/>
          <w:bCs/>
          <w:sz w:val="24"/>
          <w:szCs w:val="24"/>
          <w:u w:val="single"/>
        </w:rPr>
        <w:t>Strat</w:t>
      </w:r>
      <w:r w:rsidR="007B6A72" w:rsidRPr="007B6A72">
        <w:rPr>
          <w:b/>
          <w:bCs/>
          <w:sz w:val="24"/>
          <w:szCs w:val="24"/>
          <w:u w:val="single"/>
        </w:rPr>
        <w:t>egic</w:t>
      </w:r>
      <w:r w:rsidRPr="007B6A72">
        <w:rPr>
          <w:b/>
          <w:bCs/>
          <w:sz w:val="24"/>
          <w:szCs w:val="24"/>
          <w:u w:val="single"/>
        </w:rPr>
        <w:t xml:space="preserve"> Plan</w:t>
      </w:r>
    </w:p>
    <w:p w14:paraId="061EADD6" w14:textId="77777777" w:rsidR="00293EED" w:rsidRDefault="00293EED" w:rsidP="00D72CFB">
      <w:pPr>
        <w:pStyle w:val="NoSpacing"/>
        <w:rPr>
          <w:sz w:val="24"/>
          <w:szCs w:val="24"/>
          <w:u w:val="single"/>
        </w:rPr>
      </w:pPr>
    </w:p>
    <w:p w14:paraId="3E6B0D9A" w14:textId="30E61775" w:rsidR="00D72CFB" w:rsidRPr="00E4194C" w:rsidRDefault="004E6D28" w:rsidP="00D72CFB">
      <w:pPr>
        <w:pStyle w:val="NoSpacing"/>
        <w:rPr>
          <w:sz w:val="24"/>
          <w:szCs w:val="24"/>
          <w:u w:val="single"/>
        </w:rPr>
      </w:pPr>
      <w:r w:rsidRPr="00E4194C">
        <w:rPr>
          <w:sz w:val="24"/>
          <w:szCs w:val="24"/>
          <w:u w:val="single"/>
        </w:rPr>
        <w:t xml:space="preserve">The New Castle County Board of REALTORS® Board of Directors </w:t>
      </w:r>
      <w:r w:rsidR="00961584">
        <w:rPr>
          <w:sz w:val="24"/>
          <w:szCs w:val="24"/>
          <w:u w:val="single"/>
        </w:rPr>
        <w:t>develops</w:t>
      </w:r>
      <w:r w:rsidRPr="00E4194C">
        <w:rPr>
          <w:sz w:val="24"/>
          <w:szCs w:val="24"/>
          <w:u w:val="single"/>
        </w:rPr>
        <w:t xml:space="preserve"> the Strategic Plan and monitors its adherence to the vision and mission of the Board </w:t>
      </w:r>
      <w:r w:rsidR="00D72CFB" w:rsidRPr="00E4194C">
        <w:rPr>
          <w:sz w:val="24"/>
          <w:szCs w:val="24"/>
          <w:u w:val="single"/>
        </w:rPr>
        <w:t>Association Management</w:t>
      </w:r>
    </w:p>
    <w:p w14:paraId="57CCC263" w14:textId="77777777" w:rsidR="004E6D28" w:rsidRPr="005C6CC1" w:rsidRDefault="004E6D28" w:rsidP="00D72CFB">
      <w:pPr>
        <w:pStyle w:val="NoSpacing"/>
        <w:rPr>
          <w:sz w:val="24"/>
          <w:szCs w:val="24"/>
          <w:u w:val="single"/>
        </w:rPr>
      </w:pPr>
    </w:p>
    <w:p w14:paraId="07AADA1D" w14:textId="77777777" w:rsidR="00D72CFB" w:rsidRPr="00C078EF" w:rsidRDefault="00D72CFB" w:rsidP="00D72CFB">
      <w:pPr>
        <w:pStyle w:val="NoSpacing"/>
        <w:numPr>
          <w:ilvl w:val="0"/>
          <w:numId w:val="1"/>
        </w:numPr>
      </w:pPr>
      <w:r w:rsidRPr="00C078EF">
        <w:t>Ensure decisions of the board are linked to the Strategic Plan.</w:t>
      </w:r>
    </w:p>
    <w:p w14:paraId="4F902924" w14:textId="77777777" w:rsidR="00E73C6B" w:rsidRPr="00E972CE" w:rsidRDefault="00E73C6B" w:rsidP="00E73C6B">
      <w:pPr>
        <w:pStyle w:val="NoSpacing"/>
        <w:numPr>
          <w:ilvl w:val="0"/>
          <w:numId w:val="1"/>
        </w:numPr>
      </w:pPr>
      <w:r w:rsidRPr="00E972CE">
        <w:t xml:space="preserve">Comply annually with the National Association of REALTORS® Core Standards. </w:t>
      </w:r>
    </w:p>
    <w:p w14:paraId="407E34DF" w14:textId="48277FE8" w:rsidR="00D72CFB" w:rsidRDefault="00D72CFB" w:rsidP="00D72CFB">
      <w:pPr>
        <w:pStyle w:val="NoSpacing"/>
      </w:pPr>
    </w:p>
    <w:p w14:paraId="2E62D594" w14:textId="77777777" w:rsidR="00E972CE" w:rsidRDefault="00E972CE" w:rsidP="00D72CFB">
      <w:pPr>
        <w:pStyle w:val="NoSpacing"/>
      </w:pPr>
    </w:p>
    <w:p w14:paraId="44BF1A8A" w14:textId="2D7B3801" w:rsidR="00D72CFB" w:rsidRPr="005C6CC1" w:rsidRDefault="00D72CFB" w:rsidP="00D72CFB">
      <w:pPr>
        <w:pStyle w:val="NoSpacing"/>
        <w:rPr>
          <w:sz w:val="24"/>
          <w:szCs w:val="24"/>
          <w:u w:val="single"/>
        </w:rPr>
      </w:pPr>
      <w:r w:rsidRPr="005C6CC1">
        <w:rPr>
          <w:sz w:val="24"/>
          <w:szCs w:val="24"/>
          <w:u w:val="single"/>
        </w:rPr>
        <w:t>Code of Ethics</w:t>
      </w:r>
    </w:p>
    <w:p w14:paraId="7269FD91" w14:textId="20A850A1" w:rsidR="00D72CFB" w:rsidRPr="00E972CE" w:rsidRDefault="00D72CFB" w:rsidP="00D72CFB">
      <w:pPr>
        <w:pStyle w:val="NoSpacing"/>
        <w:numPr>
          <w:ilvl w:val="0"/>
          <w:numId w:val="1"/>
        </w:numPr>
        <w:rPr>
          <w:i/>
          <w:iCs/>
          <w:strike/>
        </w:rPr>
      </w:pPr>
      <w:r w:rsidRPr="00C078EF">
        <w:t>Champion the National Association of REALTORS® Code of Ethics</w:t>
      </w:r>
    </w:p>
    <w:p w14:paraId="7429FD5D" w14:textId="77777777" w:rsidR="00E972CE" w:rsidRPr="00BA5C54" w:rsidRDefault="00E972CE" w:rsidP="00E972CE">
      <w:pPr>
        <w:pStyle w:val="NoSpacing"/>
        <w:ind w:left="360"/>
        <w:rPr>
          <w:i/>
          <w:iCs/>
          <w:strike/>
        </w:rPr>
      </w:pPr>
    </w:p>
    <w:p w14:paraId="3B564B7F" w14:textId="77777777" w:rsidR="00D72CFB" w:rsidRDefault="00D72CFB" w:rsidP="00D72CFB">
      <w:pPr>
        <w:pStyle w:val="NoSpacing"/>
      </w:pPr>
    </w:p>
    <w:p w14:paraId="789B185B" w14:textId="77777777" w:rsidR="00D72CFB" w:rsidRPr="005C6CC1" w:rsidRDefault="00D72CFB" w:rsidP="00D72CFB">
      <w:pPr>
        <w:pStyle w:val="NoSpacing"/>
        <w:rPr>
          <w:sz w:val="24"/>
          <w:szCs w:val="24"/>
          <w:u w:val="single"/>
        </w:rPr>
      </w:pPr>
      <w:r w:rsidRPr="005C6CC1">
        <w:rPr>
          <w:sz w:val="24"/>
          <w:szCs w:val="24"/>
          <w:u w:val="single"/>
        </w:rPr>
        <w:t>Consumer Outreach</w:t>
      </w:r>
    </w:p>
    <w:p w14:paraId="56CDC78D" w14:textId="1076A971" w:rsidR="00C24FC4" w:rsidRDefault="00C24FC4" w:rsidP="00D72CFB">
      <w:pPr>
        <w:pStyle w:val="NoSpacing"/>
        <w:numPr>
          <w:ilvl w:val="0"/>
          <w:numId w:val="1"/>
        </w:numPr>
      </w:pPr>
      <w:r>
        <w:t xml:space="preserve">Promote the REALTOR® Brand. </w:t>
      </w:r>
    </w:p>
    <w:p w14:paraId="01DE71D1" w14:textId="0F554F3E" w:rsidR="00D72CFB" w:rsidRDefault="00D72CFB" w:rsidP="00D72CFB">
      <w:pPr>
        <w:pStyle w:val="NoSpacing"/>
        <w:numPr>
          <w:ilvl w:val="0"/>
          <w:numId w:val="1"/>
        </w:numPr>
      </w:pPr>
      <w:r w:rsidRPr="00E972CE">
        <w:t>Locally promote Fair Housing and the rights of homeownership.</w:t>
      </w:r>
    </w:p>
    <w:p w14:paraId="37C8123F" w14:textId="6F7C298E" w:rsidR="00084E84" w:rsidRPr="007B3DED" w:rsidRDefault="00084E84" w:rsidP="00D72CFB">
      <w:pPr>
        <w:pStyle w:val="NoSpacing"/>
        <w:numPr>
          <w:ilvl w:val="0"/>
          <w:numId w:val="1"/>
        </w:numPr>
      </w:pPr>
      <w:r w:rsidRPr="007B3DED">
        <w:t>Promote diversity, equity</w:t>
      </w:r>
      <w:r w:rsidR="00961584">
        <w:t>,</w:t>
      </w:r>
      <w:r w:rsidRPr="007B3DED">
        <w:t xml:space="preserve"> and inclusion in </w:t>
      </w:r>
      <w:r w:rsidR="00961584">
        <w:t>public-facing</w:t>
      </w:r>
      <w:r w:rsidRPr="007B3DED">
        <w:t xml:space="preserve"> activities.</w:t>
      </w:r>
    </w:p>
    <w:p w14:paraId="01875B22" w14:textId="77777777" w:rsidR="00D72CFB" w:rsidRPr="00E972CE" w:rsidRDefault="00D72CFB" w:rsidP="00D72CFB">
      <w:pPr>
        <w:pStyle w:val="NoSpacing"/>
        <w:numPr>
          <w:ilvl w:val="0"/>
          <w:numId w:val="1"/>
        </w:numPr>
      </w:pPr>
      <w:r w:rsidRPr="00E972CE">
        <w:t xml:space="preserve">Promote the board to the member Brokers and affiliated community organizations. </w:t>
      </w:r>
    </w:p>
    <w:p w14:paraId="40BFD74E" w14:textId="77777777" w:rsidR="00D72CFB" w:rsidRPr="005C6CC1" w:rsidRDefault="00D72CFB" w:rsidP="00D72CFB">
      <w:pPr>
        <w:pStyle w:val="NoSpacing"/>
        <w:ind w:left="360"/>
        <w:rPr>
          <w:i/>
          <w:iCs/>
        </w:rPr>
      </w:pPr>
    </w:p>
    <w:p w14:paraId="5FEADA27" w14:textId="77777777" w:rsidR="00E972CE" w:rsidRDefault="00E972CE" w:rsidP="00D72CFB">
      <w:pPr>
        <w:pStyle w:val="NoSpacing"/>
        <w:rPr>
          <w:sz w:val="24"/>
          <w:szCs w:val="24"/>
          <w:u w:val="single"/>
        </w:rPr>
      </w:pPr>
    </w:p>
    <w:p w14:paraId="1AB3AEC5" w14:textId="5A03D40D" w:rsidR="00D72CFB" w:rsidRPr="005C6CC1" w:rsidRDefault="00D72CFB" w:rsidP="00D72CFB">
      <w:pPr>
        <w:pStyle w:val="NoSpacing"/>
        <w:rPr>
          <w:sz w:val="24"/>
          <w:szCs w:val="24"/>
          <w:u w:val="single"/>
        </w:rPr>
      </w:pPr>
      <w:r w:rsidRPr="005C6CC1">
        <w:rPr>
          <w:sz w:val="24"/>
          <w:szCs w:val="24"/>
          <w:u w:val="single"/>
        </w:rPr>
        <w:t>Advocacy</w:t>
      </w:r>
    </w:p>
    <w:p w14:paraId="7A447BED" w14:textId="223898C8" w:rsidR="00D72CFB" w:rsidRPr="00E972CE" w:rsidRDefault="00D72CFB" w:rsidP="00D72CFB">
      <w:pPr>
        <w:pStyle w:val="NoSpacing"/>
        <w:numPr>
          <w:ilvl w:val="0"/>
          <w:numId w:val="1"/>
        </w:numPr>
      </w:pPr>
      <w:r w:rsidRPr="00E972CE">
        <w:t>Advocate property rights</w:t>
      </w:r>
      <w:r w:rsidR="00E972CE" w:rsidRPr="00E972CE">
        <w:t xml:space="preserve"> and </w:t>
      </w:r>
      <w:r w:rsidR="00961584">
        <w:t>homeownership</w:t>
      </w:r>
      <w:r w:rsidRPr="00E972CE">
        <w:t xml:space="preserve"> at </w:t>
      </w:r>
      <w:r w:rsidR="00961584">
        <w:t xml:space="preserve">the </w:t>
      </w:r>
      <w:r w:rsidRPr="00E972CE">
        <w:t>local level.</w:t>
      </w:r>
    </w:p>
    <w:p w14:paraId="030F00DC" w14:textId="77777777" w:rsidR="00D72CFB" w:rsidRPr="00E972CE" w:rsidRDefault="00D72CFB" w:rsidP="00D72CFB">
      <w:pPr>
        <w:pStyle w:val="NoSpacing"/>
        <w:numPr>
          <w:ilvl w:val="0"/>
          <w:numId w:val="1"/>
        </w:numPr>
      </w:pPr>
      <w:r w:rsidRPr="00E972CE">
        <w:t xml:space="preserve">Advocate the importance of RPAC. </w:t>
      </w:r>
    </w:p>
    <w:p w14:paraId="71A0A16E" w14:textId="53497F41" w:rsidR="00D72CFB" w:rsidRDefault="00D72CFB" w:rsidP="00D72CFB">
      <w:pPr>
        <w:pStyle w:val="NoSpacing"/>
        <w:ind w:left="360"/>
        <w:rPr>
          <w:i/>
          <w:iCs/>
          <w:u w:val="single"/>
        </w:rPr>
      </w:pPr>
    </w:p>
    <w:p w14:paraId="45A3B2CF" w14:textId="340F9301" w:rsidR="00D72CFB" w:rsidRDefault="00D72CFB" w:rsidP="00D72CFB">
      <w:pPr>
        <w:pStyle w:val="NoSpacing"/>
        <w:ind w:left="360"/>
        <w:rPr>
          <w:i/>
          <w:iCs/>
          <w:u w:val="single"/>
        </w:rPr>
      </w:pPr>
    </w:p>
    <w:p w14:paraId="3A5DEAEE" w14:textId="77777777" w:rsidR="00D72CFB" w:rsidRPr="005C6CC1" w:rsidRDefault="00D72CFB" w:rsidP="00D72CFB">
      <w:pPr>
        <w:pStyle w:val="NoSpacing"/>
        <w:rPr>
          <w:sz w:val="24"/>
          <w:szCs w:val="24"/>
          <w:u w:val="single"/>
        </w:rPr>
      </w:pPr>
      <w:r w:rsidRPr="005C6CC1">
        <w:rPr>
          <w:sz w:val="24"/>
          <w:szCs w:val="24"/>
          <w:u w:val="single"/>
        </w:rPr>
        <w:t>Technology</w:t>
      </w:r>
    </w:p>
    <w:p w14:paraId="787C8D06" w14:textId="53AC6DC9" w:rsidR="007F5D80" w:rsidRDefault="00D72CFB" w:rsidP="007F5D80">
      <w:pPr>
        <w:pStyle w:val="NoSpacing"/>
        <w:numPr>
          <w:ilvl w:val="0"/>
          <w:numId w:val="1"/>
        </w:numPr>
      </w:pPr>
      <w:r w:rsidRPr="00E972CE">
        <w:t xml:space="preserve">To ensure the </w:t>
      </w:r>
      <w:r w:rsidR="00C24FC4">
        <w:t xml:space="preserve">Board </w:t>
      </w:r>
      <w:r w:rsidRPr="00E972CE">
        <w:t xml:space="preserve">maintains </w:t>
      </w:r>
      <w:r w:rsidR="00C24FC4">
        <w:t>internal and external communications with both the membership and the public, which complies with all applicable State and Federal laws</w:t>
      </w:r>
      <w:r w:rsidRPr="00E972CE">
        <w:t>.</w:t>
      </w:r>
    </w:p>
    <w:p w14:paraId="2E02279C" w14:textId="23B650E8" w:rsidR="00732343" w:rsidRPr="00732343" w:rsidRDefault="00732343" w:rsidP="00732343"/>
    <w:p w14:paraId="244AA7D4" w14:textId="5F1537CC" w:rsidR="00732343" w:rsidRDefault="00732343" w:rsidP="00732343"/>
    <w:p w14:paraId="4C0A6766" w14:textId="462D892C" w:rsidR="00732343" w:rsidRPr="00732343" w:rsidRDefault="00732343" w:rsidP="00732343">
      <w:pPr>
        <w:tabs>
          <w:tab w:val="left" w:pos="2415"/>
        </w:tabs>
      </w:pPr>
      <w:r>
        <w:tab/>
      </w:r>
    </w:p>
    <w:sectPr w:rsidR="00732343" w:rsidRPr="00732343" w:rsidSect="00732343">
      <w:headerReference w:type="default" r:id="rId10"/>
      <w:footerReference w:type="default" r:id="rId11"/>
      <w:pgSz w:w="12240" w:h="15840"/>
      <w:pgMar w:top="450" w:right="540" w:bottom="450" w:left="1440" w:header="36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66EF" w14:textId="77777777" w:rsidR="000A0C1A" w:rsidRDefault="000A0C1A" w:rsidP="00D72CFB">
      <w:pPr>
        <w:spacing w:after="0" w:line="240" w:lineRule="auto"/>
      </w:pPr>
      <w:r>
        <w:separator/>
      </w:r>
    </w:p>
  </w:endnote>
  <w:endnote w:type="continuationSeparator" w:id="0">
    <w:p w14:paraId="016E3709" w14:textId="77777777" w:rsidR="000A0C1A" w:rsidRDefault="000A0C1A" w:rsidP="00D7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A8BC" w14:textId="6359494F" w:rsidR="007B6A72" w:rsidRPr="007B6A72" w:rsidRDefault="007B6A72" w:rsidP="007B6A72">
    <w:pPr>
      <w:pStyle w:val="Footer"/>
      <w:tabs>
        <w:tab w:val="left" w:pos="9360"/>
      </w:tabs>
      <w:ind w:left="-540"/>
      <w:jc w:val="center"/>
      <w:rPr>
        <w:sz w:val="18"/>
        <w:szCs w:val="18"/>
      </w:rPr>
    </w:pPr>
    <w:r w:rsidRPr="007B6A72">
      <w:rPr>
        <w:rFonts w:ascii="Times New Roman" w:eastAsia="Times New Roman" w:hAnsi="Times New Roman" w:cs="Times New Roman"/>
        <w:sz w:val="18"/>
        <w:szCs w:val="18"/>
      </w:rPr>
      <w:t>The New Castle County Board of REALTORS® Board of Directors develop the Strategic Plan and monitor</w:t>
    </w:r>
    <w:r w:rsidR="004E6D28">
      <w:rPr>
        <w:rFonts w:ascii="Times New Roman" w:eastAsia="Times New Roman" w:hAnsi="Times New Roman" w:cs="Times New Roman"/>
        <w:sz w:val="18"/>
        <w:szCs w:val="18"/>
      </w:rPr>
      <w:t>s</w:t>
    </w:r>
    <w:r w:rsidRPr="007B6A72">
      <w:rPr>
        <w:rFonts w:ascii="Times New Roman" w:eastAsia="Times New Roman" w:hAnsi="Times New Roman" w:cs="Times New Roman"/>
        <w:sz w:val="18"/>
        <w:szCs w:val="18"/>
      </w:rPr>
      <w:t xml:space="preserve"> its adherence to the vision and mission of the Board. Monitor the activities of the committees, task forces, and special interest groups through the Board of Directors and/or Executive Committee, to see that they are consistent with the plan.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3C8D" w14:textId="77777777" w:rsidR="000A0C1A" w:rsidRDefault="000A0C1A" w:rsidP="00D72CFB">
      <w:pPr>
        <w:spacing w:after="0" w:line="240" w:lineRule="auto"/>
      </w:pPr>
      <w:r>
        <w:separator/>
      </w:r>
    </w:p>
  </w:footnote>
  <w:footnote w:type="continuationSeparator" w:id="0">
    <w:p w14:paraId="1CAE1066" w14:textId="77777777" w:rsidR="000A0C1A" w:rsidRDefault="000A0C1A" w:rsidP="00D7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2860" w14:textId="4668C0FF" w:rsidR="00D72CFB" w:rsidRPr="00D72CFB" w:rsidRDefault="00D72CFB" w:rsidP="00D72CFB">
    <w:pPr>
      <w:pStyle w:val="Header"/>
      <w:ind w:left="-810"/>
      <w:rPr>
        <w:b/>
        <w:i/>
        <w:color w:val="333399"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CB3BD10" wp14:editId="1668FBFC">
          <wp:simplePos x="0" y="0"/>
          <wp:positionH relativeFrom="column">
            <wp:posOffset>5791200</wp:posOffset>
          </wp:positionH>
          <wp:positionV relativeFrom="paragraph">
            <wp:posOffset>96520</wp:posOffset>
          </wp:positionV>
          <wp:extent cx="457200" cy="457200"/>
          <wp:effectExtent l="19050" t="0" r="0" b="0"/>
          <wp:wrapThrough wrapText="bothSides">
            <wp:wrapPolygon edited="0">
              <wp:start x="-900" y="0"/>
              <wp:lineTo x="-900" y="20700"/>
              <wp:lineTo x="21600" y="20700"/>
              <wp:lineTo x="21600" y="0"/>
              <wp:lineTo x="-90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321" t="-2629" r="-7321" b="-2629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0C1A">
      <w:rPr>
        <w:noProof/>
        <w:sz w:val="20"/>
        <w:szCs w:val="20"/>
      </w:rPr>
      <w:object w:dxaOrig="1440" w:dyaOrig="1440" w14:anchorId="6A158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94.45pt;margin-top:9.5pt;width:42pt;height:36.85pt;z-index:-251658240;mso-position-horizontal-relative:text;mso-position-vertical-relative:text" wrapcoords="1929 0 1929 21159 19286 21159 19286 0 1929 0" fillcolor="window">
          <v:imagedata r:id="rId2" o:title="" croptop="-100f" cropbottom="-100f" cropleft="-10040f" cropright="-10040f"/>
          <w10:wrap type="tight"/>
        </v:shape>
        <o:OLEObject Type="Embed" ProgID="Word.Picture.8" ShapeID="_x0000_s1025" DrawAspect="Content" ObjectID="_1832840706" r:id="rId3"/>
      </w:object>
    </w:r>
    <w:r>
      <w:rPr>
        <w:noProof/>
      </w:rPr>
      <w:drawing>
        <wp:inline distT="0" distB="0" distL="0" distR="0" wp14:anchorId="5497BF0C" wp14:editId="184C298C">
          <wp:extent cx="590550" cy="552450"/>
          <wp:effectExtent l="0" t="0" r="0" b="0"/>
          <wp:docPr id="6" name="Picture 6" descr="cid:image001.png@01D45AF8.2245DC60">
            <a:hlinkClick xmlns:a="http://schemas.openxmlformats.org/drawingml/2006/main" r:id="rId4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45AF8.2245DC60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2CFB">
      <w:rPr>
        <w:b/>
        <w:i/>
        <w:color w:val="333399"/>
        <w:sz w:val="32"/>
        <w:szCs w:val="32"/>
      </w:rPr>
      <w:t xml:space="preserve"> </w:t>
    </w:r>
    <w:r>
      <w:rPr>
        <w:b/>
        <w:i/>
        <w:color w:val="333399"/>
        <w:sz w:val="32"/>
        <w:szCs w:val="32"/>
      </w:rPr>
      <w:t xml:space="preserve">         </w:t>
    </w:r>
    <w:r w:rsidR="00692B4F">
      <w:rPr>
        <w:b/>
        <w:i/>
        <w:color w:val="333399"/>
        <w:sz w:val="32"/>
        <w:szCs w:val="32"/>
      </w:rPr>
      <w:t xml:space="preserve">     </w:t>
    </w:r>
    <w:r w:rsidR="007B6A72">
      <w:rPr>
        <w:b/>
        <w:i/>
        <w:color w:val="333399"/>
        <w:sz w:val="32"/>
        <w:szCs w:val="32"/>
      </w:rPr>
      <w:t xml:space="preserve">    </w:t>
    </w:r>
    <w:r w:rsidRPr="00D72CFB">
      <w:rPr>
        <w:b/>
        <w:i/>
        <w:color w:val="333399"/>
        <w:sz w:val="40"/>
        <w:szCs w:val="40"/>
      </w:rPr>
      <w:t>New Castle County Board of REALTORS</w:t>
    </w:r>
    <w:r w:rsidRPr="00D72CFB">
      <w:rPr>
        <w:b/>
        <w:i/>
        <w:color w:val="333399"/>
        <w:sz w:val="40"/>
        <w:szCs w:val="40"/>
        <w:vertAlign w:val="superscript"/>
      </w:rPr>
      <w:t>®</w:t>
    </w:r>
  </w:p>
  <w:p w14:paraId="7CEF2036" w14:textId="1DA20ED1" w:rsidR="00D72CFB" w:rsidRPr="00D72CFB" w:rsidRDefault="00D72CFB" w:rsidP="007B6A72">
    <w:pPr>
      <w:pStyle w:val="Header"/>
      <w:ind w:left="-360"/>
      <w:jc w:val="center"/>
      <w:rPr>
        <w:sz w:val="40"/>
        <w:szCs w:val="40"/>
      </w:rPr>
    </w:pPr>
    <w:r>
      <w:rPr>
        <w:b/>
        <w:i/>
        <w:color w:val="333399"/>
        <w:sz w:val="40"/>
        <w:szCs w:val="40"/>
      </w:rPr>
      <w:t>Strategic Plan for 202</w:t>
    </w:r>
    <w:r w:rsidR="00C24FC4">
      <w:rPr>
        <w:b/>
        <w:i/>
        <w:color w:val="333399"/>
        <w:sz w:val="40"/>
        <w:szCs w:val="40"/>
      </w:rPr>
      <w:t>4</w:t>
    </w:r>
    <w:r>
      <w:rPr>
        <w:b/>
        <w:i/>
        <w:color w:val="333399"/>
        <w:sz w:val="40"/>
        <w:szCs w:val="40"/>
      </w:rPr>
      <w:t xml:space="preserve"> and beyond.</w:t>
    </w:r>
  </w:p>
  <w:p w14:paraId="38D287E8" w14:textId="77777777" w:rsidR="00D72CFB" w:rsidRDefault="00D72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3EED"/>
    <w:multiLevelType w:val="hybridMultilevel"/>
    <w:tmpl w:val="94F4D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9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FB"/>
    <w:rsid w:val="00084E84"/>
    <w:rsid w:val="000A0C1A"/>
    <w:rsid w:val="000B4B5D"/>
    <w:rsid w:val="000C42FC"/>
    <w:rsid w:val="000D5497"/>
    <w:rsid w:val="001E392E"/>
    <w:rsid w:val="00293EED"/>
    <w:rsid w:val="004E6D28"/>
    <w:rsid w:val="00567CD5"/>
    <w:rsid w:val="005A5DF6"/>
    <w:rsid w:val="005D3C53"/>
    <w:rsid w:val="00634CB4"/>
    <w:rsid w:val="00692B4F"/>
    <w:rsid w:val="00695CE1"/>
    <w:rsid w:val="00732343"/>
    <w:rsid w:val="007B3DED"/>
    <w:rsid w:val="007B6A72"/>
    <w:rsid w:val="007F5D80"/>
    <w:rsid w:val="00861DEE"/>
    <w:rsid w:val="00915973"/>
    <w:rsid w:val="00961584"/>
    <w:rsid w:val="0096421B"/>
    <w:rsid w:val="00AD2B07"/>
    <w:rsid w:val="00B210F9"/>
    <w:rsid w:val="00C078EF"/>
    <w:rsid w:val="00C24FC4"/>
    <w:rsid w:val="00D72CFB"/>
    <w:rsid w:val="00E4194C"/>
    <w:rsid w:val="00E73C6B"/>
    <w:rsid w:val="00E972CE"/>
    <w:rsid w:val="00F822AA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1FD14"/>
  <w15:chartTrackingRefBased/>
  <w15:docId w15:val="{3D050917-3F6B-4081-8C42-06AA4A62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CFB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D72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CFB"/>
  </w:style>
  <w:style w:type="paragraph" w:styleId="Footer">
    <w:name w:val="footer"/>
    <w:basedOn w:val="Normal"/>
    <w:link w:val="FooterChar"/>
    <w:uiPriority w:val="99"/>
    <w:unhideWhenUsed/>
    <w:rsid w:val="00D72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s://www.nccb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df087-e308-4214-a744-6dec5a675b61">
      <Terms xmlns="http://schemas.microsoft.com/office/infopath/2007/PartnerControls"/>
    </lcf76f155ced4ddcb4097134ff3c332f>
    <TaxCatchAll xmlns="e50e2b5c-9052-4d19-90d2-0db0d7c60a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7027C4F685E458F744252C036824A" ma:contentTypeVersion="13" ma:contentTypeDescription="Create a new document." ma:contentTypeScope="" ma:versionID="4830a430cbfebdc0b826a53dfe737067">
  <xsd:schema xmlns:xsd="http://www.w3.org/2001/XMLSchema" xmlns:xs="http://www.w3.org/2001/XMLSchema" xmlns:p="http://schemas.microsoft.com/office/2006/metadata/properties" xmlns:ns2="f0bdf087-e308-4214-a744-6dec5a675b61" xmlns:ns3="e50e2b5c-9052-4d19-90d2-0db0d7c60afc" targetNamespace="http://schemas.microsoft.com/office/2006/metadata/properties" ma:root="true" ma:fieldsID="f9154ad7d48b8d02f9e8c73ce670654b" ns2:_="" ns3:_="">
    <xsd:import namespace="f0bdf087-e308-4214-a744-6dec5a675b61"/>
    <xsd:import namespace="e50e2b5c-9052-4d19-90d2-0db0d7c60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f087-e308-4214-a744-6dec5a675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dd29ff-6c37-43c8-8084-5a64f9c80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e2b5c-9052-4d19-90d2-0db0d7c60a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0e60f7-8fe7-4dc0-977b-7bcf6d4719bd}" ma:internalName="TaxCatchAll" ma:showField="CatchAllData" ma:web="e50e2b5c-9052-4d19-90d2-0db0d7c60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F4DF1-D9C4-4B8B-AF6F-43781C6A388C}">
  <ds:schemaRefs>
    <ds:schemaRef ds:uri="http://schemas.microsoft.com/office/2006/metadata/properties"/>
    <ds:schemaRef ds:uri="http://schemas.microsoft.com/office/infopath/2007/PartnerControls"/>
    <ds:schemaRef ds:uri="f0bdf087-e308-4214-a744-6dec5a675b61"/>
    <ds:schemaRef ds:uri="e50e2b5c-9052-4d19-90d2-0db0d7c60afc"/>
  </ds:schemaRefs>
</ds:datastoreItem>
</file>

<file path=customXml/itemProps2.xml><?xml version="1.0" encoding="utf-8"?>
<ds:datastoreItem xmlns:ds="http://schemas.openxmlformats.org/officeDocument/2006/customXml" ds:itemID="{448FBCE9-CB74-449D-860E-A3A01BA3D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50ADF-4531-4F3D-82DC-06355BE9B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df087-e308-4214-a744-6dec5a675b61"/>
    <ds:schemaRef ds:uri="e50e2b5c-9052-4d19-90d2-0db0d7c60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Smith</dc:creator>
  <cp:keywords/>
  <dc:description/>
  <cp:lastModifiedBy>Reagan Winter</cp:lastModifiedBy>
  <cp:revision>2</cp:revision>
  <cp:lastPrinted>2022-12-09T18:24:00Z</cp:lastPrinted>
  <dcterms:created xsi:type="dcterms:W3CDTF">2026-02-17T18:39:00Z</dcterms:created>
  <dcterms:modified xsi:type="dcterms:W3CDTF">2026-02-17T18:39:00Z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5266e2157d20f1f13b706b694b3922247829f0758a701df2fb99bf736eb1cfbf</vt:lpwstr>
  </property>
  <property fmtid="{D5CDD505-2E9C-101B-9397-08002B2CF9AE}" pid="3" name="ContentTypeId">
    <vt:lpwstr>0x010100B247027C4F685E458F744252C036824A</vt:lpwstr>
  </property>
  <property fmtid="{D5CDD505-2E9C-101B-9397-08002B2CF9AE}" pid="4" name="Order">
    <vt:r8>26747000</vt:r8>
  </property>
  <property fmtid="{D5CDD505-2E9C-101B-9397-08002B2CF9AE}" pid="5" name="MediaServiceImageTags">
    <vt:lpwstr/>
  </property>
</Properties>
</file>