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E63DC" w14:textId="3CB509A0" w:rsidR="00921141" w:rsidRPr="00921141" w:rsidRDefault="00921141" w:rsidP="00394309">
      <w:pPr>
        <w:rPr>
          <w:b/>
          <w:bCs/>
        </w:rPr>
      </w:pPr>
      <w:r w:rsidRPr="00921141">
        <w:rPr>
          <w:b/>
          <w:bCs/>
        </w:rPr>
        <w:t>Leadership Profile: Lisa Dressler, Executive Director, Southeast Alberta Chamber of Commerce</w:t>
      </w:r>
    </w:p>
    <w:p w14:paraId="25CB7C26" w14:textId="2AA2A98D" w:rsidR="00394309" w:rsidRPr="00394309" w:rsidRDefault="00394309" w:rsidP="00394309">
      <w:r w:rsidRPr="00394309">
        <w:t>As Executive Director of the Southeast Alberta Chamber of Commerce, I have led one of the most significant periods of growth, innovation and operational transformation in our Chamber’s 125-year history. When I assumed leadership</w:t>
      </w:r>
      <w:r w:rsidR="00921141">
        <w:t xml:space="preserve"> in 2009</w:t>
      </w:r>
      <w:r w:rsidRPr="00394309">
        <w:t>, I brought a clear vision for modernization, regional expansion and member-driven value creation. Over the past several years, the Chamber has grown into one of Canada’s fastest-growing and highest-performing Chambers, strengthened its financial resilience, expanded its regional footprint, advanced major advocacy wins and solidified its role as a trusted voice for the business community</w:t>
      </w:r>
      <w:r>
        <w:t>, locally, provincially and nationally.</w:t>
      </w:r>
    </w:p>
    <w:p w14:paraId="0A6673FB" w14:textId="77777777" w:rsidR="00394309" w:rsidRPr="00394309" w:rsidRDefault="00394309" w:rsidP="00394309">
      <w:r w:rsidRPr="00394309">
        <w:t>Today our Chamber is recognized provincially and nationally for excellence in governance, programming, advocacy and membership value. The achievements outlined below reflect disciplined operational leadership, a commitment to outcomes and a belief in the power of partnerships, people and purposeful growth.</w:t>
      </w:r>
    </w:p>
    <w:p w14:paraId="10848A79" w14:textId="3D4F4A7C" w:rsidR="00394309" w:rsidRPr="00394309" w:rsidRDefault="00394309" w:rsidP="00394309">
      <w:pPr>
        <w:rPr>
          <w:b/>
          <w:bCs/>
        </w:rPr>
      </w:pPr>
      <w:r w:rsidRPr="00394309">
        <w:rPr>
          <w:b/>
          <w:bCs/>
        </w:rPr>
        <w:t>Chamber Management and Operations</w:t>
      </w:r>
    </w:p>
    <w:p w14:paraId="51290BC3" w14:textId="3DEFCFEE" w:rsidR="00394309" w:rsidRPr="00394309" w:rsidRDefault="00394309" w:rsidP="00394309">
      <w:r w:rsidRPr="00394309">
        <w:t xml:space="preserve">The Southeast Alberta Chamber of Commerce is a regional economic leader serving 832 members across Medicine Hat, Brooks and the surrounding region. Our organization operates </w:t>
      </w:r>
      <w:r>
        <w:t>across 8 different municipalities, close to 20,000 sq km and a population base of just over 110,000 people in the region. W</w:t>
      </w:r>
      <w:r w:rsidRPr="00394309">
        <w:t>ith a strong and capable team of seven staff and one student intern, supported by a dedicated Board of Directors and volunteer committees</w:t>
      </w:r>
      <w:r>
        <w:t>, we have grown into a strong, resilient and visionary team.</w:t>
      </w:r>
    </w:p>
    <w:p w14:paraId="2EB51D4B" w14:textId="4D13BAA7" w:rsidR="00394309" w:rsidRPr="00394309" w:rsidRDefault="00394309" w:rsidP="00394309">
      <w:r w:rsidRPr="00394309">
        <w:t xml:space="preserve">Our core program areas include membership and business services, policy and advocacy, communications, economic development partnerships, signature events, trade shows, leadership programs and workforce </w:t>
      </w:r>
      <w:r>
        <w:t>partnerships</w:t>
      </w:r>
      <w:r w:rsidRPr="00394309">
        <w:t>.</w:t>
      </w:r>
    </w:p>
    <w:p w14:paraId="75319DD6" w14:textId="77777777" w:rsidR="00394309" w:rsidRPr="00394309" w:rsidRDefault="00394309" w:rsidP="00394309">
      <w:pPr>
        <w:rPr>
          <w:b/>
          <w:bCs/>
        </w:rPr>
      </w:pPr>
      <w:r w:rsidRPr="00394309">
        <w:rPr>
          <w:b/>
          <w:bCs/>
        </w:rPr>
        <w:t>Key Strengths</w:t>
      </w:r>
    </w:p>
    <w:p w14:paraId="0B81018C" w14:textId="77777777" w:rsidR="00394309" w:rsidRPr="00394309" w:rsidRDefault="00394309" w:rsidP="00394309">
      <w:pPr>
        <w:numPr>
          <w:ilvl w:val="0"/>
          <w:numId w:val="1"/>
        </w:numPr>
      </w:pPr>
      <w:r w:rsidRPr="00394309">
        <w:t>A membership base that spans all major industries in Southeast Alberta.</w:t>
      </w:r>
    </w:p>
    <w:p w14:paraId="6F25136D" w14:textId="77777777" w:rsidR="00394309" w:rsidRPr="00394309" w:rsidRDefault="00394309" w:rsidP="00394309">
      <w:pPr>
        <w:numPr>
          <w:ilvl w:val="0"/>
          <w:numId w:val="1"/>
        </w:numPr>
      </w:pPr>
      <w:r w:rsidRPr="00394309">
        <w:t>A strong and experienced staff team with well-defined roles.</w:t>
      </w:r>
    </w:p>
    <w:p w14:paraId="7C6725F2" w14:textId="12B89E97" w:rsidR="00394309" w:rsidRPr="00394309" w:rsidRDefault="00394309" w:rsidP="00394309">
      <w:pPr>
        <w:numPr>
          <w:ilvl w:val="0"/>
          <w:numId w:val="1"/>
        </w:numPr>
      </w:pPr>
      <w:r w:rsidRPr="00394309">
        <w:t xml:space="preserve">Deep partnerships with municipal governments, regional organizations, </w:t>
      </w:r>
      <w:r>
        <w:t>education institutions</w:t>
      </w:r>
      <w:r w:rsidRPr="00394309">
        <w:t>, industry associations</w:t>
      </w:r>
      <w:r>
        <w:t xml:space="preserve">, not-for-profit, along with involvement in </w:t>
      </w:r>
      <w:r w:rsidRPr="00394309">
        <w:t>the provincial and national Chamber network.</w:t>
      </w:r>
    </w:p>
    <w:p w14:paraId="1C279DBE" w14:textId="77777777" w:rsidR="00394309" w:rsidRPr="00394309" w:rsidRDefault="00394309" w:rsidP="00394309">
      <w:pPr>
        <w:numPr>
          <w:ilvl w:val="0"/>
          <w:numId w:val="1"/>
        </w:numPr>
      </w:pPr>
      <w:r w:rsidRPr="00394309">
        <w:t>A reputation for delivering professional, well-executed and high-impact events.</w:t>
      </w:r>
    </w:p>
    <w:p w14:paraId="36DB39FF" w14:textId="77777777" w:rsidR="00394309" w:rsidRPr="00394309" w:rsidRDefault="00394309" w:rsidP="00394309">
      <w:pPr>
        <w:numPr>
          <w:ilvl w:val="0"/>
          <w:numId w:val="1"/>
        </w:numPr>
      </w:pPr>
      <w:r w:rsidRPr="00394309">
        <w:t>A proven ability to convene industry, government and community leaders.</w:t>
      </w:r>
    </w:p>
    <w:p w14:paraId="134CB96A" w14:textId="50EEC4A4" w:rsidR="00394309" w:rsidRPr="00394309" w:rsidRDefault="00394309" w:rsidP="00394309">
      <w:pPr>
        <w:numPr>
          <w:ilvl w:val="0"/>
          <w:numId w:val="1"/>
        </w:numPr>
      </w:pPr>
      <w:r w:rsidRPr="00394309">
        <w:t xml:space="preserve">A stable and trusted brand backed by 125 years of </w:t>
      </w:r>
      <w:r>
        <w:t>history in the network and a founding member of the Canadian Chamber of Commerce</w:t>
      </w:r>
      <w:r w:rsidRPr="00394309">
        <w:t>.</w:t>
      </w:r>
    </w:p>
    <w:p w14:paraId="1983F657" w14:textId="1F6AE142" w:rsidR="00394309" w:rsidRPr="00394309" w:rsidRDefault="00394309" w:rsidP="00394309">
      <w:r w:rsidRPr="00394309">
        <w:t xml:space="preserve">Expansion into </w:t>
      </w:r>
      <w:r>
        <w:t xml:space="preserve">our </w:t>
      </w:r>
      <w:r w:rsidRPr="00394309">
        <w:t>Brooks</w:t>
      </w:r>
      <w:r>
        <w:t xml:space="preserve"> Newell region </w:t>
      </w:r>
      <w:r w:rsidRPr="00394309">
        <w:t xml:space="preserve">required </w:t>
      </w:r>
      <w:r>
        <w:t xml:space="preserve">strong </w:t>
      </w:r>
      <w:r w:rsidRPr="00394309">
        <w:t>systems, partnerships, programming and local engagement strategies</w:t>
      </w:r>
      <w:r>
        <w:t>, along with solid investment and financial stability to weather the expansion</w:t>
      </w:r>
      <w:r w:rsidR="00921141">
        <w:t xml:space="preserve"> and to mitigate the reputational challenges that existed with the previous Chamber that operated in the region</w:t>
      </w:r>
      <w:r>
        <w:t>.</w:t>
      </w:r>
    </w:p>
    <w:p w14:paraId="292A4C4E" w14:textId="77777777" w:rsidR="00394309" w:rsidRPr="00394309" w:rsidRDefault="00394309" w:rsidP="00394309">
      <w:pPr>
        <w:rPr>
          <w:b/>
          <w:bCs/>
        </w:rPr>
      </w:pPr>
      <w:r w:rsidRPr="00394309">
        <w:rPr>
          <w:b/>
          <w:bCs/>
        </w:rPr>
        <w:lastRenderedPageBreak/>
        <w:t>Signature Achievements Under My Leadership</w:t>
      </w:r>
    </w:p>
    <w:p w14:paraId="56BE0641" w14:textId="1E5971D9" w:rsidR="00394309" w:rsidRPr="00394309" w:rsidRDefault="00394309" w:rsidP="00394309">
      <w:r>
        <w:t>I l</w:t>
      </w:r>
      <w:r w:rsidRPr="00394309">
        <w:t xml:space="preserve">ed </w:t>
      </w:r>
      <w:r>
        <w:t xml:space="preserve">our </w:t>
      </w:r>
      <w:r w:rsidRPr="00394309">
        <w:t xml:space="preserve">regional expansion into </w:t>
      </w:r>
      <w:r>
        <w:t xml:space="preserve">the </w:t>
      </w:r>
      <w:r w:rsidRPr="00394309">
        <w:t>Brooks</w:t>
      </w:r>
      <w:r>
        <w:t xml:space="preserve"> Newell region, with 5 new municipalities and a </w:t>
      </w:r>
      <w:proofErr w:type="gramStart"/>
      <w:r>
        <w:t>ground up</w:t>
      </w:r>
      <w:proofErr w:type="gramEnd"/>
      <w:r>
        <w:t xml:space="preserve"> approach, starting recruitment from scratch. We were able to get back to </w:t>
      </w:r>
      <w:r w:rsidRPr="00394309">
        <w:t xml:space="preserve">profitability </w:t>
      </w:r>
      <w:r>
        <w:t xml:space="preserve">again </w:t>
      </w:r>
      <w:r w:rsidRPr="00394309">
        <w:t>in under three years</w:t>
      </w:r>
      <w:r>
        <w:t xml:space="preserve">, despite the investment we needed to make </w:t>
      </w:r>
      <w:proofErr w:type="gramStart"/>
      <w:r>
        <w:t>for the</w:t>
      </w:r>
      <w:proofErr w:type="gramEnd"/>
      <w:r>
        <w:t xml:space="preserve"> expansion and bringing on a new staff person and new events.</w:t>
      </w:r>
    </w:p>
    <w:p w14:paraId="2EB689C9" w14:textId="60F42084" w:rsidR="00394309" w:rsidRPr="00394309" w:rsidRDefault="00394309" w:rsidP="00394309">
      <w:pPr>
        <w:tabs>
          <w:tab w:val="num" w:pos="720"/>
        </w:tabs>
      </w:pPr>
      <w:r>
        <w:t>As a result, o</w:t>
      </w:r>
      <w:r w:rsidRPr="00394309">
        <w:t xml:space="preserve">ur Chamber </w:t>
      </w:r>
      <w:r>
        <w:t xml:space="preserve">was </w:t>
      </w:r>
      <w:r w:rsidRPr="00394309">
        <w:t>named one of Canada’s fastest-growing Chambers</w:t>
      </w:r>
      <w:r>
        <w:t xml:space="preserve"> in 2025. We were recognized as </w:t>
      </w:r>
      <w:r w:rsidRPr="00394309">
        <w:t xml:space="preserve">Chamber of the Year for Alberta in 2024, </w:t>
      </w:r>
      <w:r>
        <w:t xml:space="preserve">and </w:t>
      </w:r>
      <w:r w:rsidRPr="00394309">
        <w:t>recogniz</w:t>
      </w:r>
      <w:r>
        <w:t>ed for</w:t>
      </w:r>
      <w:r w:rsidRPr="00394309">
        <w:t xml:space="preserve"> excellence in operations, financial management, programming and advocacy.</w:t>
      </w:r>
    </w:p>
    <w:p w14:paraId="34D90286" w14:textId="59D31A05" w:rsidR="00394309" w:rsidRPr="00394309" w:rsidRDefault="00394309" w:rsidP="00394309">
      <w:pPr>
        <w:tabs>
          <w:tab w:val="num" w:pos="720"/>
        </w:tabs>
      </w:pPr>
      <w:r>
        <w:t xml:space="preserve">We were proud to host </w:t>
      </w:r>
      <w:r w:rsidRPr="00394309">
        <w:t>the 2025 Alberta Chambers of Commerce AGM and Conference, bringing nearly 200 delegates and 32 Chambers to Southeast Alberta</w:t>
      </w:r>
      <w:r>
        <w:t xml:space="preserve"> in our 125</w:t>
      </w:r>
      <w:r w:rsidR="00921141" w:rsidRPr="00921141">
        <w:rPr>
          <w:vertAlign w:val="superscript"/>
        </w:rPr>
        <w:t>th</w:t>
      </w:r>
      <w:r w:rsidR="00921141">
        <w:t xml:space="preserve"> </w:t>
      </w:r>
      <w:r>
        <w:t>year of operation. I have also l</w:t>
      </w:r>
      <w:r w:rsidRPr="00394309">
        <w:t>ed the Chamber through re-accreditation with the Chamber Accreditation Council of Canada</w:t>
      </w:r>
      <w:r>
        <w:t>, having successfully maintained accreditation since first applying in 2016. We continually s</w:t>
      </w:r>
      <w:r w:rsidRPr="00394309">
        <w:t xml:space="preserve">trengthen the Chamber’s policy </w:t>
      </w:r>
      <w:r>
        <w:t>and advocacy portfolio</w:t>
      </w:r>
      <w:r w:rsidRPr="00394309">
        <w:t>, logging 1,610 advocacy hours and 112 government meetings in one year.</w:t>
      </w:r>
    </w:p>
    <w:p w14:paraId="5ABD5C6D" w14:textId="37CDD084" w:rsidR="00394309" w:rsidRPr="00394309" w:rsidRDefault="00394309" w:rsidP="00394309">
      <w:r w:rsidRPr="00394309">
        <w:t xml:space="preserve">I </w:t>
      </w:r>
      <w:r>
        <w:t xml:space="preserve">have </w:t>
      </w:r>
      <w:r w:rsidRPr="00394309">
        <w:t>strengthened the Chamber’s long-term financial position through disciplined forecasting, revenue diversification, predictable budgeting and reserve management.</w:t>
      </w:r>
    </w:p>
    <w:p w14:paraId="2D8F979E" w14:textId="77777777" w:rsidR="00394309" w:rsidRPr="00394309" w:rsidRDefault="00394309" w:rsidP="00394309">
      <w:pPr>
        <w:rPr>
          <w:b/>
          <w:bCs/>
        </w:rPr>
      </w:pPr>
      <w:r w:rsidRPr="00394309">
        <w:rPr>
          <w:b/>
          <w:bCs/>
        </w:rPr>
        <w:t>Revenue Mix (Latest Fiscal Year)</w:t>
      </w:r>
    </w:p>
    <w:p w14:paraId="78B84FF4" w14:textId="77777777" w:rsidR="00394309" w:rsidRPr="00394309" w:rsidRDefault="00394309" w:rsidP="00394309">
      <w:pPr>
        <w:numPr>
          <w:ilvl w:val="0"/>
          <w:numId w:val="4"/>
        </w:numPr>
      </w:pPr>
      <w:r w:rsidRPr="00394309">
        <w:t>Trade Shows - 38.26 percent</w:t>
      </w:r>
    </w:p>
    <w:p w14:paraId="51E02F63" w14:textId="77777777" w:rsidR="00394309" w:rsidRPr="00394309" w:rsidRDefault="00394309" w:rsidP="00394309">
      <w:pPr>
        <w:numPr>
          <w:ilvl w:val="0"/>
          <w:numId w:val="4"/>
        </w:numPr>
      </w:pPr>
      <w:r w:rsidRPr="00394309">
        <w:t>Membership - 36.23 percent</w:t>
      </w:r>
    </w:p>
    <w:p w14:paraId="2086CA99" w14:textId="77777777" w:rsidR="00394309" w:rsidRPr="00394309" w:rsidRDefault="00394309" w:rsidP="00394309">
      <w:pPr>
        <w:numPr>
          <w:ilvl w:val="0"/>
          <w:numId w:val="4"/>
        </w:numPr>
      </w:pPr>
      <w:r w:rsidRPr="00394309">
        <w:t>Events - 3.57 percent</w:t>
      </w:r>
    </w:p>
    <w:p w14:paraId="6E171D0E" w14:textId="77777777" w:rsidR="00394309" w:rsidRPr="00394309" w:rsidRDefault="00394309" w:rsidP="00394309">
      <w:pPr>
        <w:numPr>
          <w:ilvl w:val="0"/>
          <w:numId w:val="4"/>
        </w:numPr>
      </w:pPr>
      <w:r w:rsidRPr="00394309">
        <w:t>Advertising - 5.30 percent</w:t>
      </w:r>
    </w:p>
    <w:p w14:paraId="07C29B40" w14:textId="77777777" w:rsidR="00394309" w:rsidRPr="00394309" w:rsidRDefault="00394309" w:rsidP="00394309">
      <w:pPr>
        <w:numPr>
          <w:ilvl w:val="0"/>
          <w:numId w:val="4"/>
        </w:numPr>
      </w:pPr>
      <w:r w:rsidRPr="00394309">
        <w:t>Grants - 2.84 percent</w:t>
      </w:r>
    </w:p>
    <w:p w14:paraId="4FCA8EC9" w14:textId="77777777" w:rsidR="00394309" w:rsidRPr="00394309" w:rsidRDefault="00394309" w:rsidP="00394309">
      <w:pPr>
        <w:numPr>
          <w:ilvl w:val="0"/>
          <w:numId w:val="4"/>
        </w:numPr>
      </w:pPr>
      <w:r w:rsidRPr="00394309">
        <w:t>Commission Revenue - 12.04 percent</w:t>
      </w:r>
    </w:p>
    <w:p w14:paraId="28D49920" w14:textId="77777777" w:rsidR="00394309" w:rsidRPr="00394309" w:rsidRDefault="00394309" w:rsidP="00394309">
      <w:pPr>
        <w:numPr>
          <w:ilvl w:val="0"/>
          <w:numId w:val="4"/>
        </w:numPr>
      </w:pPr>
      <w:r w:rsidRPr="00394309">
        <w:t>Rental Revenue - 0.60 percent</w:t>
      </w:r>
    </w:p>
    <w:p w14:paraId="7F032DDF" w14:textId="77777777" w:rsidR="00394309" w:rsidRPr="00394309" w:rsidRDefault="00394309" w:rsidP="00394309">
      <w:pPr>
        <w:numPr>
          <w:ilvl w:val="0"/>
          <w:numId w:val="4"/>
        </w:numPr>
      </w:pPr>
      <w:r w:rsidRPr="00394309">
        <w:t>Investment Income - 1.15 percent</w:t>
      </w:r>
    </w:p>
    <w:p w14:paraId="70F07599" w14:textId="7DC0DB99" w:rsidR="00394309" w:rsidRPr="00394309" w:rsidRDefault="00394309" w:rsidP="00394309">
      <w:r w:rsidRPr="00394309">
        <w:t xml:space="preserve">Our investment portfolio totals </w:t>
      </w:r>
      <w:r>
        <w:t>$</w:t>
      </w:r>
      <w:proofErr w:type="gramStart"/>
      <w:r w:rsidRPr="00394309">
        <w:t>353,000</w:t>
      </w:r>
      <w:proofErr w:type="gramEnd"/>
      <w:r w:rsidRPr="00394309">
        <w:t xml:space="preserve"> which equates to one full year of staffing reserves and provides long-term financial protection.</w:t>
      </w:r>
      <w:r>
        <w:t xml:space="preserve"> </w:t>
      </w:r>
      <w:r w:rsidRPr="00394309">
        <w:t>We experienced planned deficits in 2023 and 2024 due to regional expansion into Brooks, investment in new events and the long-term growth plan. These investments accelerated membership growth, expanded visibility and improved regional impact. By 2025, we returned to profitability, achieving our expansion and financial targets in under three years.</w:t>
      </w:r>
    </w:p>
    <w:p w14:paraId="3CEE847C" w14:textId="77777777" w:rsidR="00921141" w:rsidRDefault="00921141">
      <w:pPr>
        <w:rPr>
          <w:b/>
          <w:bCs/>
        </w:rPr>
      </w:pPr>
      <w:r>
        <w:rPr>
          <w:b/>
          <w:bCs/>
        </w:rPr>
        <w:br w:type="page"/>
      </w:r>
    </w:p>
    <w:p w14:paraId="49A7315F" w14:textId="129A1A45" w:rsidR="00394309" w:rsidRPr="00394309" w:rsidRDefault="00394309" w:rsidP="00394309">
      <w:pPr>
        <w:rPr>
          <w:b/>
          <w:bCs/>
        </w:rPr>
      </w:pPr>
      <w:r w:rsidRPr="00394309">
        <w:rPr>
          <w:b/>
          <w:bCs/>
        </w:rPr>
        <w:lastRenderedPageBreak/>
        <w:t>Membership Retention, Engagement and Growth</w:t>
      </w:r>
    </w:p>
    <w:p w14:paraId="2E1DE287" w14:textId="7C4A99D2" w:rsidR="00394309" w:rsidRPr="00394309" w:rsidRDefault="00394309" w:rsidP="00394309">
      <w:r w:rsidRPr="00394309">
        <w:t xml:space="preserve">With 832 members and </w:t>
      </w:r>
      <w:r w:rsidR="00921141">
        <w:t xml:space="preserve">157 new members in one year, along with </w:t>
      </w:r>
      <w:r w:rsidRPr="00394309">
        <w:t xml:space="preserve">a 90 percent retention rate, our Chamber is </w:t>
      </w:r>
      <w:r w:rsidR="00842EB6">
        <w:t>a strong, viable Chamber with recognition as one of Canada’s fastest growing Chambers in 2025.</w:t>
      </w:r>
    </w:p>
    <w:p w14:paraId="4144F3BE" w14:textId="4D9DEC6C" w:rsidR="00394309" w:rsidRPr="00394309" w:rsidRDefault="00842EB6" w:rsidP="00842EB6">
      <w:pPr>
        <w:rPr>
          <w:b/>
          <w:bCs/>
        </w:rPr>
      </w:pPr>
      <w:r>
        <w:t xml:space="preserve">Our </w:t>
      </w:r>
      <w:r w:rsidR="00394309" w:rsidRPr="00394309">
        <w:t xml:space="preserve">Membership growth </w:t>
      </w:r>
      <w:r>
        <w:t xml:space="preserve">was </w:t>
      </w:r>
      <w:r w:rsidR="00394309" w:rsidRPr="00394309">
        <w:t xml:space="preserve">supported by regional expansion, stronger visibility platforms </w:t>
      </w:r>
      <w:r>
        <w:t xml:space="preserve">and social media engagement, along with </w:t>
      </w:r>
      <w:r w:rsidR="00394309" w:rsidRPr="00394309">
        <w:t>high-impact advocacy</w:t>
      </w:r>
      <w:r>
        <w:t>, rolling out our new advocacy insights content in 2025.</w:t>
      </w:r>
    </w:p>
    <w:p w14:paraId="0AF6D041" w14:textId="0A0C6E2F" w:rsidR="00394309" w:rsidRPr="00394309" w:rsidRDefault="00842EB6" w:rsidP="00842EB6">
      <w:pPr>
        <w:tabs>
          <w:tab w:val="num" w:pos="720"/>
        </w:tabs>
      </w:pPr>
      <w:r>
        <w:t>We d</w:t>
      </w:r>
      <w:r w:rsidR="00394309" w:rsidRPr="00394309">
        <w:t>eveloped a full membership lifecycle strategy including onboarding, check-ins, renewals and engagement touchpoints</w:t>
      </w:r>
      <w:r>
        <w:t xml:space="preserve"> through our new member journey marketing automation</w:t>
      </w:r>
      <w:r w:rsidR="00394309" w:rsidRPr="00394309">
        <w:t>.</w:t>
      </w:r>
      <w:r>
        <w:t xml:space="preserve"> </w:t>
      </w:r>
    </w:p>
    <w:p w14:paraId="6A47E1A5" w14:textId="76BF793E" w:rsidR="00394309" w:rsidRPr="00394309" w:rsidRDefault="00394309" w:rsidP="00394309">
      <w:pPr>
        <w:rPr>
          <w:b/>
          <w:bCs/>
        </w:rPr>
      </w:pPr>
      <w:r w:rsidRPr="00394309">
        <w:rPr>
          <w:b/>
          <w:bCs/>
        </w:rPr>
        <w:t>Delivering Innovative Programs and Services</w:t>
      </w:r>
    </w:p>
    <w:p w14:paraId="02DC1280" w14:textId="181C506C" w:rsidR="00842EB6" w:rsidRPr="00394309" w:rsidRDefault="00842EB6" w:rsidP="00394309">
      <w:r>
        <w:t xml:space="preserve">We helped facilitate the re-emergence of a community podcast, </w:t>
      </w:r>
      <w:r w:rsidR="00921141">
        <w:t xml:space="preserve">through local connections, idea sharing and encouraging the launch for </w:t>
      </w:r>
      <w:r>
        <w:t xml:space="preserve">our local news team that was shut down </w:t>
      </w:r>
      <w:proofErr w:type="gramStart"/>
      <w:r w:rsidR="00921141">
        <w:t>in order to</w:t>
      </w:r>
      <w:proofErr w:type="gramEnd"/>
      <w:r w:rsidR="00921141">
        <w:t xml:space="preserve"> </w:t>
      </w:r>
      <w:r>
        <w:t xml:space="preserve">connect </w:t>
      </w:r>
      <w:r w:rsidR="00921141">
        <w:t xml:space="preserve">them </w:t>
      </w:r>
      <w:r>
        <w:t xml:space="preserve">and bring to </w:t>
      </w:r>
      <w:r>
        <w:t xml:space="preserve">life </w:t>
      </w:r>
      <w:r>
        <w:t xml:space="preserve">a </w:t>
      </w:r>
      <w:r w:rsidRPr="00394309">
        <w:t xml:space="preserve">storytelling platform </w:t>
      </w:r>
      <w:r>
        <w:t xml:space="preserve">through </w:t>
      </w:r>
      <w:r w:rsidRPr="00394309">
        <w:t>Bring Back the Porch Medicine Hat</w:t>
      </w:r>
      <w:r>
        <w:t xml:space="preserve">. </w:t>
      </w:r>
    </w:p>
    <w:p w14:paraId="7D10654B" w14:textId="700E79E8" w:rsidR="00394309" w:rsidRPr="00394309" w:rsidRDefault="00394309" w:rsidP="00394309">
      <w:r w:rsidRPr="00394309">
        <w:t>In 2024 and 2025, our Chamber hosted 99 events with 1,735 total attendees, demonstrating strong member engagement and community involvement.</w:t>
      </w:r>
    </w:p>
    <w:p w14:paraId="790AE24F" w14:textId="48C4E046" w:rsidR="00394309" w:rsidRPr="00394309" w:rsidRDefault="00394309" w:rsidP="00394309">
      <w:r w:rsidRPr="00394309">
        <w:t xml:space="preserve">In May 2025, we welcomed close to 200 delegates and 32 Chambers from across Alberta. Hosting this high-profile </w:t>
      </w:r>
      <w:r w:rsidR="00921141">
        <w:t xml:space="preserve">provincial </w:t>
      </w:r>
      <w:r w:rsidRPr="00394309">
        <w:t>event reinforced our leadership reputation and showcased our region.</w:t>
      </w:r>
    </w:p>
    <w:p w14:paraId="3198D87A" w14:textId="047FF902" w:rsidR="00394309" w:rsidRPr="00394309" w:rsidRDefault="00394309" w:rsidP="00394309">
      <w:r w:rsidRPr="00394309">
        <w:t>We delivered two major trade shows with a combined total of 253 vendors and close to 8,500 attendees. These shows generated significant economic impact for local vendors, sponsors and partners.</w:t>
      </w:r>
    </w:p>
    <w:p w14:paraId="71F7FA33" w14:textId="1DE34F4C" w:rsidR="00394309" w:rsidRPr="00394309" w:rsidRDefault="00842EB6" w:rsidP="00842EB6">
      <w:r>
        <w:t>We e</w:t>
      </w:r>
      <w:r w:rsidR="00394309" w:rsidRPr="00394309">
        <w:t xml:space="preserve">xpanded digital content, communications and storytelling to improve awareness and showcase member </w:t>
      </w:r>
      <w:r>
        <w:t xml:space="preserve">and Chamber </w:t>
      </w:r>
      <w:r w:rsidR="00394309" w:rsidRPr="00394309">
        <w:t>achievements.</w:t>
      </w:r>
    </w:p>
    <w:p w14:paraId="12ED47A8" w14:textId="7640D5EB" w:rsidR="00394309" w:rsidRPr="00394309" w:rsidRDefault="00394309" w:rsidP="00394309">
      <w:pPr>
        <w:rPr>
          <w:b/>
          <w:bCs/>
        </w:rPr>
      </w:pPr>
      <w:r w:rsidRPr="00394309">
        <w:rPr>
          <w:b/>
          <w:bCs/>
        </w:rPr>
        <w:t>Community Leadership</w:t>
      </w:r>
    </w:p>
    <w:p w14:paraId="1D1366C9" w14:textId="64FFD48C" w:rsidR="00394309" w:rsidRPr="00394309" w:rsidRDefault="00394309" w:rsidP="00394309">
      <w:r w:rsidRPr="00394309">
        <w:t>As Executive Director, I serve as a representative of the Chamber at community events, stakeholder meetings, government consultations, regional partnerships and public forums. My role focuses on economic development, business community needs, local procurement, investment attraction and workforce challenges.</w:t>
      </w:r>
      <w:r w:rsidR="00842EB6">
        <w:t xml:space="preserve"> </w:t>
      </w:r>
    </w:p>
    <w:p w14:paraId="0C5AE691" w14:textId="77777777" w:rsidR="00394309" w:rsidRPr="00394309" w:rsidRDefault="00394309" w:rsidP="00394309">
      <w:pPr>
        <w:rPr>
          <w:b/>
          <w:bCs/>
        </w:rPr>
      </w:pPr>
      <w:r w:rsidRPr="00394309">
        <w:rPr>
          <w:b/>
          <w:bCs/>
        </w:rPr>
        <w:t>Policy and Advocacy Leadership</w:t>
      </w:r>
    </w:p>
    <w:p w14:paraId="426DCFCC" w14:textId="55CCA9F4" w:rsidR="00394309" w:rsidRDefault="00394309" w:rsidP="00842EB6">
      <w:pPr>
        <w:tabs>
          <w:tab w:val="num" w:pos="720"/>
        </w:tabs>
      </w:pPr>
      <w:r w:rsidRPr="00394309">
        <w:t>Over the last three years, I have strengthened the Chamber’s profile as a leader in policy development and advocacy</w:t>
      </w:r>
      <w:r w:rsidR="00842EB6">
        <w:t xml:space="preserve"> with </w:t>
      </w:r>
      <w:r w:rsidRPr="00394309">
        <w:t>1,610 hours of advocacy in 2024 and 2025</w:t>
      </w:r>
      <w:r w:rsidR="00842EB6">
        <w:t xml:space="preserve">; </w:t>
      </w:r>
      <w:r w:rsidRPr="00394309">
        <w:t>112 meetings with municipal, provincial and federal officials</w:t>
      </w:r>
      <w:r w:rsidR="00842EB6">
        <w:t xml:space="preserve">; </w:t>
      </w:r>
      <w:r w:rsidRPr="00394309">
        <w:t>Eight significant policy wins in three years</w:t>
      </w:r>
      <w:r w:rsidR="00842EB6">
        <w:t>; and o</w:t>
      </w:r>
      <w:r w:rsidRPr="00394309">
        <w:t xml:space="preserve">ngoing participation in </w:t>
      </w:r>
      <w:r w:rsidR="00842EB6">
        <w:t xml:space="preserve">local, </w:t>
      </w:r>
      <w:r w:rsidRPr="00394309">
        <w:t>provincial and national policy committees.</w:t>
      </w:r>
    </w:p>
    <w:p w14:paraId="4874D1A4" w14:textId="6F481BAD" w:rsidR="00842EB6" w:rsidRDefault="00842EB6" w:rsidP="00842EB6">
      <w:pPr>
        <w:tabs>
          <w:tab w:val="num" w:pos="720"/>
        </w:tabs>
      </w:pPr>
      <w:r>
        <w:t>I am personally involved in:</w:t>
      </w:r>
    </w:p>
    <w:p w14:paraId="37842292" w14:textId="418C1C42" w:rsidR="00842EB6" w:rsidRPr="00842EB6" w:rsidRDefault="00842EB6" w:rsidP="00842EB6">
      <w:pPr>
        <w:pStyle w:val="ListParagraph"/>
        <w:numPr>
          <w:ilvl w:val="0"/>
          <w:numId w:val="13"/>
        </w:numPr>
        <w:tabs>
          <w:tab w:val="num" w:pos="720"/>
        </w:tabs>
      </w:pPr>
      <w:r>
        <w:t xml:space="preserve">Chamber </w:t>
      </w:r>
      <w:r w:rsidRPr="00842EB6">
        <w:t>Business Advisory Committee</w:t>
      </w:r>
    </w:p>
    <w:p w14:paraId="632F1BEB" w14:textId="2766996D" w:rsidR="00842EB6" w:rsidRPr="00842EB6" w:rsidRDefault="00842EB6" w:rsidP="00842EB6">
      <w:pPr>
        <w:pStyle w:val="ListParagraph"/>
        <w:numPr>
          <w:ilvl w:val="0"/>
          <w:numId w:val="13"/>
        </w:numPr>
        <w:tabs>
          <w:tab w:val="num" w:pos="720"/>
        </w:tabs>
      </w:pPr>
      <w:r>
        <w:t xml:space="preserve">Chamber </w:t>
      </w:r>
      <w:r w:rsidRPr="00842EB6">
        <w:t>Community Connections Committee</w:t>
      </w:r>
    </w:p>
    <w:p w14:paraId="66B527A4" w14:textId="77777777" w:rsidR="00842EB6" w:rsidRDefault="00842EB6" w:rsidP="00842EB6">
      <w:pPr>
        <w:pStyle w:val="ListParagraph"/>
        <w:numPr>
          <w:ilvl w:val="0"/>
          <w:numId w:val="13"/>
        </w:numPr>
        <w:tabs>
          <w:tab w:val="num" w:pos="720"/>
        </w:tabs>
      </w:pPr>
      <w:r>
        <w:t xml:space="preserve">Chamber </w:t>
      </w:r>
      <w:r w:rsidRPr="00842EB6">
        <w:t>Health &amp; Wellness Network</w:t>
      </w:r>
    </w:p>
    <w:p w14:paraId="6EEFF041" w14:textId="74D5B1FD" w:rsidR="00842EB6" w:rsidRPr="00842EB6" w:rsidRDefault="00842EB6" w:rsidP="00842EB6">
      <w:pPr>
        <w:pStyle w:val="ListParagraph"/>
        <w:numPr>
          <w:ilvl w:val="0"/>
          <w:numId w:val="13"/>
        </w:numPr>
        <w:tabs>
          <w:tab w:val="num" w:pos="720"/>
        </w:tabs>
      </w:pPr>
      <w:r>
        <w:lastRenderedPageBreak/>
        <w:t xml:space="preserve">Chamber </w:t>
      </w:r>
      <w:r w:rsidRPr="00842EB6">
        <w:t xml:space="preserve">Energy Transition Working Group </w:t>
      </w:r>
    </w:p>
    <w:p w14:paraId="2AC7D641" w14:textId="52201E27" w:rsidR="00842EB6" w:rsidRPr="00842EB6" w:rsidRDefault="00842EB6" w:rsidP="00842EB6">
      <w:pPr>
        <w:pStyle w:val="ListParagraph"/>
        <w:numPr>
          <w:ilvl w:val="0"/>
          <w:numId w:val="13"/>
        </w:numPr>
        <w:tabs>
          <w:tab w:val="num" w:pos="720"/>
        </w:tabs>
      </w:pPr>
      <w:r>
        <w:t xml:space="preserve">Chamber </w:t>
      </w:r>
      <w:r w:rsidRPr="00842EB6">
        <w:t>Inclusion Diversity Equity Accessibility</w:t>
      </w:r>
      <w:r>
        <w:t xml:space="preserve"> (IDEA) Committee</w:t>
      </w:r>
    </w:p>
    <w:p w14:paraId="4EDCCC10" w14:textId="77777777" w:rsidR="00842EB6" w:rsidRDefault="00842EB6" w:rsidP="00842EB6">
      <w:pPr>
        <w:pStyle w:val="ListParagraph"/>
        <w:numPr>
          <w:ilvl w:val="0"/>
          <w:numId w:val="13"/>
        </w:numPr>
        <w:tabs>
          <w:tab w:val="num" w:pos="720"/>
        </w:tabs>
      </w:pPr>
      <w:r>
        <w:t xml:space="preserve">Chamber </w:t>
      </w:r>
      <w:r w:rsidRPr="00842EB6">
        <w:t>Urban Development Industry Committee</w:t>
      </w:r>
    </w:p>
    <w:p w14:paraId="1F76CC71" w14:textId="77777777" w:rsidR="00842EB6" w:rsidRDefault="00842EB6" w:rsidP="00842EB6">
      <w:pPr>
        <w:pStyle w:val="ListParagraph"/>
        <w:numPr>
          <w:ilvl w:val="0"/>
          <w:numId w:val="13"/>
        </w:numPr>
        <w:tabs>
          <w:tab w:val="num" w:pos="720"/>
        </w:tabs>
      </w:pPr>
      <w:r>
        <w:t xml:space="preserve">Chamber </w:t>
      </w:r>
      <w:r w:rsidRPr="00842EB6">
        <w:t xml:space="preserve">Large Industrial Manufacturers </w:t>
      </w:r>
      <w:r>
        <w:t xml:space="preserve">Committee </w:t>
      </w:r>
    </w:p>
    <w:p w14:paraId="2F3A5998" w14:textId="77777777" w:rsidR="00842EB6" w:rsidRDefault="00842EB6" w:rsidP="00842EB6">
      <w:pPr>
        <w:pStyle w:val="ListParagraph"/>
        <w:numPr>
          <w:ilvl w:val="0"/>
          <w:numId w:val="13"/>
        </w:numPr>
        <w:tabs>
          <w:tab w:val="num" w:pos="720"/>
        </w:tabs>
      </w:pPr>
      <w:r w:rsidRPr="00842EB6">
        <w:t>Executive Director Network</w:t>
      </w:r>
    </w:p>
    <w:p w14:paraId="53609D02" w14:textId="67FAF8A3" w:rsidR="00842EB6" w:rsidRPr="00842EB6" w:rsidRDefault="00842EB6" w:rsidP="00842EB6">
      <w:pPr>
        <w:pStyle w:val="ListParagraph"/>
        <w:numPr>
          <w:ilvl w:val="0"/>
          <w:numId w:val="13"/>
        </w:numPr>
        <w:tabs>
          <w:tab w:val="num" w:pos="720"/>
        </w:tabs>
      </w:pPr>
      <w:r>
        <w:t>Chamber L</w:t>
      </w:r>
      <w:r w:rsidRPr="00842EB6">
        <w:t>eadership Development Committee</w:t>
      </w:r>
    </w:p>
    <w:p w14:paraId="784AD445" w14:textId="2C4458A5" w:rsidR="00842EB6" w:rsidRPr="00842EB6" w:rsidRDefault="00842EB6" w:rsidP="00842EB6">
      <w:pPr>
        <w:pStyle w:val="ListParagraph"/>
        <w:numPr>
          <w:ilvl w:val="0"/>
          <w:numId w:val="13"/>
        </w:numPr>
        <w:tabs>
          <w:tab w:val="num" w:pos="720"/>
        </w:tabs>
      </w:pPr>
      <w:r>
        <w:t xml:space="preserve">I facilitate regional business roundtables in </w:t>
      </w:r>
      <w:r w:rsidRPr="00842EB6">
        <w:t>Redcliff, Brooks, Bassano, Duchess</w:t>
      </w:r>
    </w:p>
    <w:p w14:paraId="4305E2C0" w14:textId="259BBDD4" w:rsidR="00842EB6" w:rsidRPr="00842EB6" w:rsidRDefault="00842EB6" w:rsidP="00842EB6">
      <w:pPr>
        <w:pStyle w:val="ListParagraph"/>
        <w:numPr>
          <w:ilvl w:val="0"/>
          <w:numId w:val="13"/>
        </w:numPr>
        <w:tabs>
          <w:tab w:val="num" w:pos="720"/>
        </w:tabs>
      </w:pPr>
      <w:r>
        <w:t xml:space="preserve">We have coordinated and facilitated industry roundtables </w:t>
      </w:r>
      <w:proofErr w:type="gramStart"/>
      <w:r>
        <w:t>including in</w:t>
      </w:r>
      <w:proofErr w:type="gramEnd"/>
      <w:r>
        <w:t xml:space="preserve"> </w:t>
      </w:r>
      <w:r w:rsidRPr="00842EB6">
        <w:t>Aerospace, Agriculture, Manufacturing</w:t>
      </w:r>
    </w:p>
    <w:p w14:paraId="53D8B338" w14:textId="406A8F9B" w:rsidR="00842EB6" w:rsidRPr="00842EB6" w:rsidRDefault="00842EB6" w:rsidP="00842EB6">
      <w:pPr>
        <w:pStyle w:val="ListParagraph"/>
        <w:numPr>
          <w:ilvl w:val="0"/>
          <w:numId w:val="13"/>
        </w:numPr>
        <w:tabs>
          <w:tab w:val="num" w:pos="720"/>
        </w:tabs>
      </w:pPr>
      <w:r>
        <w:t xml:space="preserve">We participate and advocate for our </w:t>
      </w:r>
      <w:r w:rsidRPr="00842EB6">
        <w:t xml:space="preserve">Downtown Voice </w:t>
      </w:r>
      <w:proofErr w:type="spellStart"/>
      <w:r>
        <w:t>Commitee</w:t>
      </w:r>
      <w:proofErr w:type="spellEnd"/>
    </w:p>
    <w:p w14:paraId="3B605285" w14:textId="19A25183" w:rsidR="00842EB6" w:rsidRPr="00842EB6" w:rsidRDefault="00842EB6" w:rsidP="00842EB6">
      <w:pPr>
        <w:pStyle w:val="ListParagraph"/>
        <w:numPr>
          <w:ilvl w:val="0"/>
          <w:numId w:val="13"/>
        </w:numPr>
        <w:tabs>
          <w:tab w:val="num" w:pos="720"/>
        </w:tabs>
      </w:pPr>
      <w:r>
        <w:t xml:space="preserve">I am a member of our Regional </w:t>
      </w:r>
      <w:r w:rsidRPr="00842EB6">
        <w:t xml:space="preserve">Emergency Management Agency </w:t>
      </w:r>
    </w:p>
    <w:p w14:paraId="794A96B9" w14:textId="254821DC" w:rsidR="00842EB6" w:rsidRPr="00842EB6" w:rsidRDefault="00842EB6" w:rsidP="00842EB6">
      <w:pPr>
        <w:pStyle w:val="ListParagraph"/>
        <w:numPr>
          <w:ilvl w:val="0"/>
          <w:numId w:val="13"/>
        </w:numPr>
        <w:tabs>
          <w:tab w:val="num" w:pos="720"/>
        </w:tabs>
      </w:pPr>
      <w:r>
        <w:t xml:space="preserve">I am a member of our </w:t>
      </w:r>
      <w:r w:rsidRPr="00842EB6">
        <w:t xml:space="preserve">Community Inclusion &amp; Resilience Task Force </w:t>
      </w:r>
    </w:p>
    <w:p w14:paraId="3D853251" w14:textId="06151FC3" w:rsidR="00842EB6" w:rsidRPr="00842EB6" w:rsidRDefault="00842EB6" w:rsidP="00842EB6">
      <w:pPr>
        <w:pStyle w:val="ListParagraph"/>
        <w:numPr>
          <w:ilvl w:val="0"/>
          <w:numId w:val="13"/>
        </w:numPr>
        <w:tabs>
          <w:tab w:val="num" w:pos="720"/>
        </w:tabs>
      </w:pPr>
      <w:r>
        <w:t xml:space="preserve">I am a founding member of the </w:t>
      </w:r>
      <w:r w:rsidRPr="00842EB6">
        <w:t xml:space="preserve">Offsite Levy Task Force </w:t>
      </w:r>
    </w:p>
    <w:p w14:paraId="73984B01" w14:textId="77777777" w:rsidR="00842EB6" w:rsidRDefault="00842EB6" w:rsidP="00842EB6">
      <w:pPr>
        <w:pStyle w:val="ListParagraph"/>
        <w:numPr>
          <w:ilvl w:val="0"/>
          <w:numId w:val="13"/>
        </w:numPr>
        <w:tabs>
          <w:tab w:val="num" w:pos="720"/>
        </w:tabs>
      </w:pPr>
      <w:r>
        <w:t xml:space="preserve">I am a member of our Medicine Hat </w:t>
      </w:r>
      <w:r w:rsidRPr="00842EB6">
        <w:t xml:space="preserve">Development Advisory Panel </w:t>
      </w:r>
    </w:p>
    <w:p w14:paraId="68ADCB56" w14:textId="77777777" w:rsidR="00842EB6" w:rsidRDefault="00842EB6" w:rsidP="00842EB6">
      <w:pPr>
        <w:pStyle w:val="ListParagraph"/>
        <w:numPr>
          <w:ilvl w:val="0"/>
          <w:numId w:val="13"/>
        </w:numPr>
        <w:tabs>
          <w:tab w:val="num" w:pos="720"/>
        </w:tabs>
      </w:pPr>
      <w:r>
        <w:t xml:space="preserve">Our Board also has membership on the Community Futures </w:t>
      </w:r>
      <w:r w:rsidRPr="00842EB6">
        <w:t>Entre-Corp Board</w:t>
      </w:r>
      <w:r>
        <w:t xml:space="preserve">; the local </w:t>
      </w:r>
      <w:r w:rsidRPr="00842EB6">
        <w:t xml:space="preserve">Sport &amp; Event </w:t>
      </w:r>
      <w:r>
        <w:t xml:space="preserve">Council, the </w:t>
      </w:r>
      <w:r w:rsidRPr="00842EB6">
        <w:t xml:space="preserve">Highway 3 Association </w:t>
      </w:r>
    </w:p>
    <w:p w14:paraId="1261F168" w14:textId="202FA997" w:rsidR="00842EB6" w:rsidRPr="00842EB6" w:rsidRDefault="00842EB6" w:rsidP="00842EB6">
      <w:pPr>
        <w:pStyle w:val="ListParagraph"/>
        <w:numPr>
          <w:ilvl w:val="0"/>
          <w:numId w:val="13"/>
        </w:numPr>
        <w:tabs>
          <w:tab w:val="num" w:pos="720"/>
        </w:tabs>
      </w:pPr>
      <w:r>
        <w:t xml:space="preserve">We have staff that serve on Careers, the Medicine Hat College </w:t>
      </w:r>
      <w:r w:rsidRPr="00842EB6">
        <w:t>Business Admin Advisory Committee</w:t>
      </w:r>
      <w:r>
        <w:t xml:space="preserve">, the </w:t>
      </w:r>
      <w:r w:rsidRPr="00842EB6">
        <w:t>Business Growth Collective (Economic Development staffers)</w:t>
      </w:r>
      <w:r>
        <w:t xml:space="preserve">, and advisory services for our </w:t>
      </w:r>
      <w:proofErr w:type="spellStart"/>
      <w:r>
        <w:t>Prarie</w:t>
      </w:r>
      <w:proofErr w:type="spellEnd"/>
      <w:r>
        <w:t xml:space="preserve"> Rose Entrepreneur  Development courses. </w:t>
      </w:r>
    </w:p>
    <w:p w14:paraId="09C9A971" w14:textId="77777777" w:rsidR="00394309" w:rsidRPr="00394309" w:rsidRDefault="00394309" w:rsidP="00394309">
      <w:pPr>
        <w:rPr>
          <w:b/>
          <w:bCs/>
        </w:rPr>
      </w:pPr>
      <w:r w:rsidRPr="00394309">
        <w:rPr>
          <w:b/>
          <w:bCs/>
        </w:rPr>
        <w:t>Media Coverage Links</w:t>
      </w:r>
    </w:p>
    <w:p w14:paraId="18760FD9" w14:textId="05F45C6E" w:rsidR="00394309" w:rsidRPr="00394309" w:rsidRDefault="00394309" w:rsidP="00394309">
      <w:pPr>
        <w:numPr>
          <w:ilvl w:val="0"/>
          <w:numId w:val="9"/>
        </w:numPr>
      </w:pPr>
      <w:r w:rsidRPr="00394309">
        <w:t>Chamber of the Year Award</w:t>
      </w:r>
      <w:r w:rsidRPr="00394309">
        <w:br/>
      </w:r>
      <w:hyperlink r:id="rId5" w:history="1">
        <w:r w:rsidR="00842EB6" w:rsidRPr="00394309">
          <w:rPr>
            <w:rStyle w:val="Hyperlink"/>
          </w:rPr>
          <w:t>https://chamber.southeastalbertachamber.ca/news-release/Details/southeast-alberta-chamber-of-commerce-named-2024-chamber-of-the-year-by-alberta-chambers-of-commerce-270178</w:t>
        </w:r>
      </w:hyperlink>
      <w:r w:rsidR="00842EB6">
        <w:t xml:space="preserve"> </w:t>
      </w:r>
    </w:p>
    <w:p w14:paraId="044AA95D" w14:textId="2EABF4CC" w:rsidR="00394309" w:rsidRPr="00394309" w:rsidRDefault="00394309" w:rsidP="00394309">
      <w:pPr>
        <w:numPr>
          <w:ilvl w:val="0"/>
          <w:numId w:val="9"/>
        </w:numPr>
      </w:pPr>
      <w:r w:rsidRPr="00394309">
        <w:t>One of Canada’s Fastest-Growing Chambers</w:t>
      </w:r>
      <w:r w:rsidRPr="00394309">
        <w:br/>
      </w:r>
      <w:hyperlink r:id="rId6" w:history="1">
        <w:r w:rsidR="00842EB6" w:rsidRPr="00394309">
          <w:rPr>
            <w:rStyle w:val="Hyperlink"/>
          </w:rPr>
          <w:t>https://chamber.southeastalbertachamber.ca/news-release/Details/southeast-alberta-chamber-celebrated-as-one-of-canada-s-fastest-growing-chambers-of-commerce-256345</w:t>
        </w:r>
      </w:hyperlink>
      <w:r w:rsidR="00842EB6">
        <w:t xml:space="preserve"> </w:t>
      </w:r>
    </w:p>
    <w:p w14:paraId="3F500ABC" w14:textId="2A5A4A41" w:rsidR="00394309" w:rsidRPr="00394309" w:rsidRDefault="00394309" w:rsidP="00394309">
      <w:pPr>
        <w:numPr>
          <w:ilvl w:val="0"/>
          <w:numId w:val="9"/>
        </w:numPr>
      </w:pPr>
      <w:r w:rsidRPr="00394309">
        <w:t>Commerce Way Approved to Celebrate 125 Years</w:t>
      </w:r>
      <w:r w:rsidRPr="00394309">
        <w:br/>
      </w:r>
      <w:hyperlink r:id="rId7" w:history="1">
        <w:r w:rsidR="00842EB6" w:rsidRPr="00394309">
          <w:rPr>
            <w:rStyle w:val="Hyperlink"/>
          </w:rPr>
          <w:t>https://chamber.southeastalbertachamber.ca/news-release/Details/commerce-way-officially-approved-to-commemorate-125-years-in-business-254400</w:t>
        </w:r>
      </w:hyperlink>
      <w:r w:rsidR="00842EB6">
        <w:t xml:space="preserve"> </w:t>
      </w:r>
    </w:p>
    <w:p w14:paraId="7CB89FBE" w14:textId="3173312D" w:rsidR="00394309" w:rsidRPr="00394309" w:rsidRDefault="00394309" w:rsidP="00394309">
      <w:pPr>
        <w:numPr>
          <w:ilvl w:val="0"/>
          <w:numId w:val="9"/>
        </w:numPr>
      </w:pPr>
      <w:r w:rsidRPr="00394309">
        <w:t>Hosting the 2025 Provincial AGM</w:t>
      </w:r>
      <w:r w:rsidRPr="00394309">
        <w:br/>
      </w:r>
      <w:hyperlink r:id="rId8" w:history="1">
        <w:r w:rsidR="00842EB6" w:rsidRPr="00394309">
          <w:rPr>
            <w:rStyle w:val="Hyperlink"/>
          </w:rPr>
          <w:t>https://chamber.southeastalbertachamber.ca/news-release/Details/southeast-alberta-chamber-of-commerce-celebrates-125-years-of-advocacy-and-leadership-by-hosting-2025-alberta-chambers-of-commerce-agm-270022</w:t>
        </w:r>
      </w:hyperlink>
      <w:r w:rsidR="00842EB6">
        <w:t xml:space="preserve"> </w:t>
      </w:r>
    </w:p>
    <w:p w14:paraId="51D526DF" w14:textId="6DF463CE" w:rsidR="00394309" w:rsidRPr="00394309" w:rsidRDefault="00394309" w:rsidP="00394309">
      <w:pPr>
        <w:numPr>
          <w:ilvl w:val="0"/>
          <w:numId w:val="9"/>
        </w:numPr>
      </w:pPr>
      <w:r w:rsidRPr="00394309">
        <w:t>Re-accreditation</w:t>
      </w:r>
      <w:r w:rsidRPr="00394309">
        <w:br/>
      </w:r>
      <w:hyperlink r:id="rId9" w:history="1">
        <w:r w:rsidR="00842EB6" w:rsidRPr="00394309">
          <w:rPr>
            <w:rStyle w:val="Hyperlink"/>
          </w:rPr>
          <w:t>https://chamber.southeastalbertachamber.ca/news-release/Details/local-chamber-receives-re-accreditation-from-accreditation-council-of-canada-290848</w:t>
        </w:r>
      </w:hyperlink>
      <w:r w:rsidR="00842EB6">
        <w:t xml:space="preserve"> </w:t>
      </w:r>
    </w:p>
    <w:p w14:paraId="084CA2C4" w14:textId="77777777" w:rsidR="00921141" w:rsidRDefault="00921141">
      <w:pPr>
        <w:rPr>
          <w:b/>
          <w:bCs/>
        </w:rPr>
      </w:pPr>
      <w:r>
        <w:rPr>
          <w:b/>
          <w:bCs/>
        </w:rPr>
        <w:br w:type="page"/>
      </w:r>
    </w:p>
    <w:p w14:paraId="509F8551" w14:textId="43DCCA60" w:rsidR="00394309" w:rsidRPr="00394309" w:rsidRDefault="00394309" w:rsidP="00394309">
      <w:r w:rsidRPr="00394309">
        <w:rPr>
          <w:b/>
          <w:bCs/>
        </w:rPr>
        <w:lastRenderedPageBreak/>
        <w:t>Network Engagement</w:t>
      </w:r>
    </w:p>
    <w:p w14:paraId="12CA42E1" w14:textId="77777777" w:rsidR="00394309" w:rsidRPr="00394309" w:rsidRDefault="00394309" w:rsidP="00394309">
      <w:pPr>
        <w:rPr>
          <w:b/>
          <w:bCs/>
        </w:rPr>
      </w:pPr>
      <w:r w:rsidRPr="00394309">
        <w:rPr>
          <w:b/>
          <w:bCs/>
        </w:rPr>
        <w:t>Professional Accreditation</w:t>
      </w:r>
    </w:p>
    <w:p w14:paraId="74746C08" w14:textId="77777777" w:rsidR="00394309" w:rsidRPr="00394309" w:rsidRDefault="00394309" w:rsidP="00394309">
      <w:pPr>
        <w:numPr>
          <w:ilvl w:val="0"/>
          <w:numId w:val="10"/>
        </w:numPr>
      </w:pPr>
      <w:r w:rsidRPr="00394309">
        <w:t>I hold the Accredited Chamber Executive (ACE) designation.</w:t>
      </w:r>
    </w:p>
    <w:p w14:paraId="316154E3" w14:textId="77777777" w:rsidR="00394309" w:rsidRPr="00394309" w:rsidRDefault="00394309" w:rsidP="00394309">
      <w:pPr>
        <w:numPr>
          <w:ilvl w:val="0"/>
          <w:numId w:val="10"/>
        </w:numPr>
      </w:pPr>
      <w:r w:rsidRPr="00394309">
        <w:t>The Southeast Alberta Chamber of Commerce is fully accredited through the Chamber Accreditation Council of Canada.</w:t>
      </w:r>
    </w:p>
    <w:p w14:paraId="7E02442E" w14:textId="77777777" w:rsidR="00394309" w:rsidRPr="00394309" w:rsidRDefault="00394309" w:rsidP="00394309">
      <w:pPr>
        <w:rPr>
          <w:b/>
          <w:bCs/>
        </w:rPr>
      </w:pPr>
      <w:r w:rsidRPr="00394309">
        <w:rPr>
          <w:b/>
          <w:bCs/>
        </w:rPr>
        <w:t>Contributions to the Provincial and National Network</w:t>
      </w:r>
    </w:p>
    <w:p w14:paraId="37FE8FFF" w14:textId="412141F4" w:rsidR="00394309" w:rsidRPr="00394309" w:rsidRDefault="00B74848" w:rsidP="00B74848">
      <w:r>
        <w:t xml:space="preserve">We were proud to host </w:t>
      </w:r>
      <w:r w:rsidR="00394309" w:rsidRPr="00394309">
        <w:t>the 2025 Alberta Chambers of Commerce AGM and Conference.</w:t>
      </w:r>
    </w:p>
    <w:p w14:paraId="3BE70A12" w14:textId="009B2172" w:rsidR="00394309" w:rsidRPr="00394309" w:rsidRDefault="00B74848" w:rsidP="00B74848">
      <w:r>
        <w:t>We r</w:t>
      </w:r>
      <w:r w:rsidR="00921141">
        <w:t>egularly s</w:t>
      </w:r>
      <w:r w:rsidR="00394309" w:rsidRPr="00394309">
        <w:t xml:space="preserve">ubmit and co-sponsor </w:t>
      </w:r>
      <w:r w:rsidR="00921141">
        <w:t xml:space="preserve">provincial and national </w:t>
      </w:r>
      <w:r w:rsidR="00394309" w:rsidRPr="00394309">
        <w:t>policy resolutions</w:t>
      </w:r>
      <w:r w:rsidR="00921141">
        <w:t>, in additional to the development of our own local resolutions</w:t>
      </w:r>
      <w:r>
        <w:t xml:space="preserve"> with a total of 44 active resolutions on our policy book</w:t>
      </w:r>
      <w:r w:rsidR="00921141">
        <w:t xml:space="preserve">: </w:t>
      </w:r>
      <w:hyperlink r:id="rId10" w:history="1">
        <w:r w:rsidRPr="00A464E0">
          <w:rPr>
            <w:rStyle w:val="Hyperlink"/>
          </w:rPr>
          <w:t>https://chamber.southeastalbertachamber.ca/active-policies</w:t>
        </w:r>
      </w:hyperlink>
      <w:r>
        <w:t xml:space="preserve"> and a total of 47 policy wins/completions during my 16 year tenure: </w:t>
      </w:r>
      <w:hyperlink r:id="rId11" w:history="1">
        <w:r w:rsidRPr="00A464E0">
          <w:rPr>
            <w:rStyle w:val="Hyperlink"/>
          </w:rPr>
          <w:t>https://chamber.southeastalbertachamber.ca/policy-wins</w:t>
        </w:r>
      </w:hyperlink>
      <w:r>
        <w:t xml:space="preserve"> </w:t>
      </w:r>
    </w:p>
    <w:p w14:paraId="297A259D" w14:textId="223F4ACB" w:rsidR="00394309" w:rsidRPr="00394309" w:rsidRDefault="00B74848" w:rsidP="00B74848">
      <w:r>
        <w:t>I p</w:t>
      </w:r>
      <w:r w:rsidR="00394309" w:rsidRPr="00394309">
        <w:t>articipate in national Chamber events, policy committees and peer networks</w:t>
      </w:r>
      <w:r w:rsidR="00921141">
        <w:t>, including the Canadian Chamber Agriculture and Agrifood committee and am a Past President of the Alberta Chamber Executive and the Chamber of Commerce Executives of Canada and have served previously as a Director on the Canadian Chamber of Commerce Board</w:t>
      </w:r>
      <w:r>
        <w:t xml:space="preserve"> and continue to mentor Chambers of Commerce across the county.</w:t>
      </w:r>
    </w:p>
    <w:p w14:paraId="34312ED4" w14:textId="7E09A02E" w:rsidR="00394309" w:rsidRPr="00394309" w:rsidRDefault="00B74848" w:rsidP="00B74848">
      <w:r>
        <w:t xml:space="preserve">I continually serve </w:t>
      </w:r>
      <w:r w:rsidR="00394309" w:rsidRPr="00394309">
        <w:t>as a connector between Southeast Alberta and the provincial and national business community.</w:t>
      </w:r>
    </w:p>
    <w:p w14:paraId="5DDE43C5" w14:textId="77777777" w:rsidR="00394309" w:rsidRPr="00394309" w:rsidRDefault="00394309" w:rsidP="00394309">
      <w:pPr>
        <w:rPr>
          <w:b/>
          <w:bCs/>
        </w:rPr>
      </w:pPr>
      <w:r w:rsidRPr="00394309">
        <w:rPr>
          <w:b/>
          <w:bCs/>
        </w:rPr>
        <w:t>Awards and Recognitions</w:t>
      </w:r>
    </w:p>
    <w:p w14:paraId="43690404" w14:textId="77777777" w:rsidR="00921141" w:rsidRPr="00921141" w:rsidRDefault="00921141" w:rsidP="00921141">
      <w:pPr>
        <w:rPr>
          <w:b/>
          <w:bCs/>
        </w:rPr>
      </w:pPr>
      <w:r w:rsidRPr="00921141">
        <w:rPr>
          <w:b/>
          <w:bCs/>
        </w:rPr>
        <w:t>Executive of the Year (500-999 Member Category)</w:t>
      </w:r>
    </w:p>
    <w:p w14:paraId="2ECBDE74" w14:textId="77777777" w:rsidR="00921141" w:rsidRPr="00921141" w:rsidRDefault="00921141" w:rsidP="00921141">
      <w:r w:rsidRPr="00921141">
        <w:t>Issued by Chamber of Commerce Executives of Canada · Sep 2019</w:t>
      </w:r>
    </w:p>
    <w:p w14:paraId="512FB6A9" w14:textId="77777777" w:rsidR="00921141" w:rsidRPr="00921141" w:rsidRDefault="00921141" w:rsidP="00921141">
      <w:pPr>
        <w:rPr>
          <w:b/>
          <w:bCs/>
        </w:rPr>
      </w:pPr>
      <w:r w:rsidRPr="00921141">
        <w:rPr>
          <w:b/>
          <w:bCs/>
        </w:rPr>
        <w:t>2018 Chamber of the Year</w:t>
      </w:r>
    </w:p>
    <w:p w14:paraId="2E7F6024" w14:textId="77777777" w:rsidR="00921141" w:rsidRPr="00921141" w:rsidRDefault="00921141" w:rsidP="00921141">
      <w:r w:rsidRPr="00921141">
        <w:t>Issued by Alberta Chambers of Commerce · May 2019</w:t>
      </w:r>
    </w:p>
    <w:p w14:paraId="4ED3527A" w14:textId="77777777" w:rsidR="00921141" w:rsidRPr="00921141" w:rsidRDefault="00921141" w:rsidP="00921141">
      <w:pPr>
        <w:rPr>
          <w:b/>
          <w:bCs/>
        </w:rPr>
      </w:pPr>
      <w:r w:rsidRPr="00921141">
        <w:rPr>
          <w:b/>
          <w:bCs/>
        </w:rPr>
        <w:t>Accredited Chamber Executive</w:t>
      </w:r>
    </w:p>
    <w:p w14:paraId="1C0FFC59" w14:textId="77777777" w:rsidR="00921141" w:rsidRPr="00921141" w:rsidRDefault="00921141" w:rsidP="00921141">
      <w:r w:rsidRPr="00921141">
        <w:t>Issued by Chamber of Commerce Executives of Canada · Sep 2018</w:t>
      </w:r>
    </w:p>
    <w:p w14:paraId="7AAE52DF" w14:textId="77777777" w:rsidR="00921141" w:rsidRPr="00921141" w:rsidRDefault="00921141" w:rsidP="00921141">
      <w:pPr>
        <w:rPr>
          <w:b/>
          <w:bCs/>
        </w:rPr>
      </w:pPr>
      <w:r w:rsidRPr="00921141">
        <w:rPr>
          <w:b/>
          <w:bCs/>
        </w:rPr>
        <w:t>Accredited Chamber of Commerce with Distinction</w:t>
      </w:r>
    </w:p>
    <w:p w14:paraId="0CAE26C2" w14:textId="71A861AB" w:rsidR="00921141" w:rsidRPr="00921141" w:rsidRDefault="00921141" w:rsidP="00921141">
      <w:r w:rsidRPr="00921141">
        <w:t>Issued by Chamber Accreditation Council of Canada · Jul 2016</w:t>
      </w:r>
      <w:r w:rsidR="00B74848">
        <w:t>-2026</w:t>
      </w:r>
    </w:p>
    <w:p w14:paraId="2442DAB8" w14:textId="77777777" w:rsidR="00921141" w:rsidRPr="00921141" w:rsidRDefault="00921141" w:rsidP="00921141">
      <w:pPr>
        <w:rPr>
          <w:b/>
          <w:bCs/>
        </w:rPr>
      </w:pPr>
      <w:r w:rsidRPr="00921141">
        <w:rPr>
          <w:b/>
          <w:bCs/>
        </w:rPr>
        <w:t>2015 Chamber of the Year</w:t>
      </w:r>
    </w:p>
    <w:p w14:paraId="33CD929F" w14:textId="77777777" w:rsidR="00921141" w:rsidRPr="00921141" w:rsidRDefault="00921141" w:rsidP="00921141">
      <w:r w:rsidRPr="00921141">
        <w:t>Issued by Alberta Chambers of Commerce · May 2016</w:t>
      </w:r>
    </w:p>
    <w:p w14:paraId="14E24D15" w14:textId="2EB1FC36" w:rsidR="00921141" w:rsidRPr="00921141" w:rsidRDefault="00921141" w:rsidP="00921141">
      <w:pPr>
        <w:rPr>
          <w:b/>
          <w:bCs/>
        </w:rPr>
      </w:pPr>
      <w:r w:rsidRPr="00921141">
        <w:rPr>
          <w:b/>
          <w:bCs/>
        </w:rPr>
        <w:t xml:space="preserve">2014 Women </w:t>
      </w:r>
      <w:proofErr w:type="gramStart"/>
      <w:r w:rsidRPr="00921141">
        <w:rPr>
          <w:b/>
          <w:bCs/>
        </w:rPr>
        <w:t>In</w:t>
      </w:r>
      <w:proofErr w:type="gramEnd"/>
      <w:r w:rsidRPr="00921141">
        <w:rPr>
          <w:b/>
          <w:bCs/>
        </w:rPr>
        <w:t xml:space="preserve"> Business Inspire Award</w:t>
      </w:r>
      <w:r w:rsidR="00B74848">
        <w:rPr>
          <w:b/>
          <w:bCs/>
        </w:rPr>
        <w:t xml:space="preserve"> - </w:t>
      </w:r>
      <w:r w:rsidRPr="00921141">
        <w:t>Apr 2014</w:t>
      </w:r>
    </w:p>
    <w:p w14:paraId="7336839F" w14:textId="77777777" w:rsidR="00921141" w:rsidRPr="00921141" w:rsidRDefault="00921141" w:rsidP="00921141">
      <w:pPr>
        <w:rPr>
          <w:b/>
          <w:bCs/>
        </w:rPr>
      </w:pPr>
      <w:r w:rsidRPr="00921141">
        <w:rPr>
          <w:b/>
          <w:bCs/>
        </w:rPr>
        <w:t>2013 Top 40 Under 40 (Medicine Hat)</w:t>
      </w:r>
    </w:p>
    <w:p w14:paraId="0D646B91" w14:textId="77777777" w:rsidR="00921141" w:rsidRPr="00921141" w:rsidRDefault="00921141" w:rsidP="00921141">
      <w:r w:rsidRPr="00921141">
        <w:t>Issued by Medicine Hat News · Jun 2013</w:t>
      </w:r>
    </w:p>
    <w:p w14:paraId="310C0E82" w14:textId="77777777" w:rsidR="00921141" w:rsidRPr="00921141" w:rsidRDefault="00921141" w:rsidP="00921141">
      <w:pPr>
        <w:rPr>
          <w:b/>
          <w:bCs/>
        </w:rPr>
      </w:pPr>
      <w:r w:rsidRPr="00921141">
        <w:rPr>
          <w:b/>
          <w:bCs/>
        </w:rPr>
        <w:lastRenderedPageBreak/>
        <w:t>2012 Chamber of the Year</w:t>
      </w:r>
    </w:p>
    <w:p w14:paraId="36954E4B" w14:textId="77777777" w:rsidR="00921141" w:rsidRPr="00921141" w:rsidRDefault="00921141" w:rsidP="00921141">
      <w:r w:rsidRPr="00921141">
        <w:t>Issued by Alberta Chambers of Commerce · May 2013</w:t>
      </w:r>
    </w:p>
    <w:p w14:paraId="5FC180E1" w14:textId="77777777" w:rsidR="00921141" w:rsidRPr="00921141" w:rsidRDefault="00921141" w:rsidP="00921141">
      <w:pPr>
        <w:rPr>
          <w:b/>
          <w:bCs/>
        </w:rPr>
      </w:pPr>
      <w:r w:rsidRPr="00921141">
        <w:rPr>
          <w:b/>
          <w:bCs/>
        </w:rPr>
        <w:t>Canadian Chamber Executive of the Year - Nominee</w:t>
      </w:r>
    </w:p>
    <w:p w14:paraId="1D7A33AC" w14:textId="77777777" w:rsidR="00921141" w:rsidRPr="00921141" w:rsidRDefault="00921141" w:rsidP="00921141">
      <w:r w:rsidRPr="00921141">
        <w:t>Issued by Chamber of Commerce Executives of Canada · Jul 2012</w:t>
      </w:r>
    </w:p>
    <w:p w14:paraId="009FD574" w14:textId="77777777" w:rsidR="00921141" w:rsidRPr="00921141" w:rsidRDefault="00921141" w:rsidP="00921141">
      <w:pPr>
        <w:rPr>
          <w:b/>
          <w:bCs/>
        </w:rPr>
      </w:pPr>
      <w:r w:rsidRPr="00921141">
        <w:rPr>
          <w:b/>
          <w:bCs/>
        </w:rPr>
        <w:t>2011 Executive of the Year</w:t>
      </w:r>
    </w:p>
    <w:p w14:paraId="0ECC860E" w14:textId="77777777" w:rsidR="00921141" w:rsidRPr="00921141" w:rsidRDefault="00921141" w:rsidP="00921141">
      <w:r w:rsidRPr="00921141">
        <w:t>Issued by Alberta Chamber Executives · May 2012</w:t>
      </w:r>
    </w:p>
    <w:p w14:paraId="4FE6B5E7" w14:textId="1F57774B" w:rsidR="00394309" w:rsidRPr="00394309" w:rsidRDefault="00394309" w:rsidP="00394309"/>
    <w:p w14:paraId="60DD4040" w14:textId="77777777" w:rsidR="00394309" w:rsidRPr="00394309" w:rsidRDefault="00394309" w:rsidP="00394309">
      <w:pPr>
        <w:rPr>
          <w:b/>
          <w:bCs/>
        </w:rPr>
      </w:pPr>
      <w:r w:rsidRPr="00394309">
        <w:rPr>
          <w:b/>
          <w:bCs/>
        </w:rPr>
        <w:t>Closing Impact Summary</w:t>
      </w:r>
    </w:p>
    <w:p w14:paraId="22F6AF38" w14:textId="77777777" w:rsidR="00394309" w:rsidRPr="00394309" w:rsidRDefault="00394309" w:rsidP="00394309">
      <w:r w:rsidRPr="00394309">
        <w:t>Under my leadership, the Southeast Alberta Chamber of Commerce has achieved sustained membership growth, financial stability, program excellence, regional expansion and national recognition. We strengthened partnerships, created value for members, delivered high-impact advocacy and generated measurable outcomes for the entire region.</w:t>
      </w:r>
    </w:p>
    <w:p w14:paraId="6CACB442" w14:textId="4DE73E2B" w:rsidR="00394309" w:rsidRPr="00394309" w:rsidRDefault="00394309" w:rsidP="00394309">
      <w:r w:rsidRPr="00394309">
        <w:t xml:space="preserve">Our Chamber is now positioned as a provincial leader, a national contender and a respected voice for business. These achievements reflect a well-governed, innovative and forward-thinking organization supported by a strong team, a committed Board and a vibrant </w:t>
      </w:r>
      <w:r w:rsidR="00B74848">
        <w:t xml:space="preserve">and diverse </w:t>
      </w:r>
      <w:r w:rsidRPr="00394309">
        <w:t>business community</w:t>
      </w:r>
      <w:r w:rsidR="00B74848">
        <w:t>.</w:t>
      </w:r>
    </w:p>
    <w:p w14:paraId="705CA3DC" w14:textId="77777777" w:rsidR="00781D95" w:rsidRDefault="00781D95"/>
    <w:sectPr w:rsidR="00781D95" w:rsidSect="009211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38FA"/>
    <w:multiLevelType w:val="multilevel"/>
    <w:tmpl w:val="19C2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164CF"/>
    <w:multiLevelType w:val="multilevel"/>
    <w:tmpl w:val="6AD0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3321A"/>
    <w:multiLevelType w:val="hybridMultilevel"/>
    <w:tmpl w:val="847A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B6C72"/>
    <w:multiLevelType w:val="multilevel"/>
    <w:tmpl w:val="3B58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77483"/>
    <w:multiLevelType w:val="multilevel"/>
    <w:tmpl w:val="1002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9F2C6C"/>
    <w:multiLevelType w:val="multilevel"/>
    <w:tmpl w:val="B1AA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8636EB"/>
    <w:multiLevelType w:val="multilevel"/>
    <w:tmpl w:val="3E14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0213C8"/>
    <w:multiLevelType w:val="multilevel"/>
    <w:tmpl w:val="0E02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520EF6"/>
    <w:multiLevelType w:val="multilevel"/>
    <w:tmpl w:val="5190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3757C5"/>
    <w:multiLevelType w:val="multilevel"/>
    <w:tmpl w:val="C426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22501A"/>
    <w:multiLevelType w:val="multilevel"/>
    <w:tmpl w:val="8A68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9B6858"/>
    <w:multiLevelType w:val="multilevel"/>
    <w:tmpl w:val="64FE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3B4269"/>
    <w:multiLevelType w:val="multilevel"/>
    <w:tmpl w:val="E726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652345">
    <w:abstractNumId w:val="7"/>
  </w:num>
  <w:num w:numId="2" w16cid:durableId="1338339323">
    <w:abstractNumId w:val="0"/>
  </w:num>
  <w:num w:numId="3" w16cid:durableId="284581153">
    <w:abstractNumId w:val="3"/>
  </w:num>
  <w:num w:numId="4" w16cid:durableId="275672146">
    <w:abstractNumId w:val="1"/>
  </w:num>
  <w:num w:numId="5" w16cid:durableId="1888030538">
    <w:abstractNumId w:val="9"/>
  </w:num>
  <w:num w:numId="6" w16cid:durableId="1598712531">
    <w:abstractNumId w:val="4"/>
  </w:num>
  <w:num w:numId="7" w16cid:durableId="1716855391">
    <w:abstractNumId w:val="11"/>
  </w:num>
  <w:num w:numId="8" w16cid:durableId="1235432607">
    <w:abstractNumId w:val="5"/>
  </w:num>
  <w:num w:numId="9" w16cid:durableId="1870992096">
    <w:abstractNumId w:val="10"/>
  </w:num>
  <w:num w:numId="10" w16cid:durableId="1843815964">
    <w:abstractNumId w:val="8"/>
  </w:num>
  <w:num w:numId="11" w16cid:durableId="694236198">
    <w:abstractNumId w:val="12"/>
  </w:num>
  <w:num w:numId="12" w16cid:durableId="1711682226">
    <w:abstractNumId w:val="6"/>
  </w:num>
  <w:num w:numId="13" w16cid:durableId="1517186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309"/>
    <w:rsid w:val="000664C5"/>
    <w:rsid w:val="000F312B"/>
    <w:rsid w:val="0026079E"/>
    <w:rsid w:val="00394309"/>
    <w:rsid w:val="00781D95"/>
    <w:rsid w:val="00842EB6"/>
    <w:rsid w:val="00921141"/>
    <w:rsid w:val="00B74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07729"/>
  <w15:chartTrackingRefBased/>
  <w15:docId w15:val="{10AEBF53-462C-4664-8047-8BA1682D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3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3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3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3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3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3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3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3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3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3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3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3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3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3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3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309"/>
    <w:rPr>
      <w:rFonts w:eastAsiaTheme="majorEastAsia" w:cstheme="majorBidi"/>
      <w:color w:val="272727" w:themeColor="text1" w:themeTint="D8"/>
    </w:rPr>
  </w:style>
  <w:style w:type="paragraph" w:styleId="Title">
    <w:name w:val="Title"/>
    <w:basedOn w:val="Normal"/>
    <w:next w:val="Normal"/>
    <w:link w:val="TitleChar"/>
    <w:uiPriority w:val="10"/>
    <w:qFormat/>
    <w:rsid w:val="00394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3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3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309"/>
    <w:pPr>
      <w:spacing w:before="160"/>
      <w:jc w:val="center"/>
    </w:pPr>
    <w:rPr>
      <w:i/>
      <w:iCs/>
      <w:color w:val="404040" w:themeColor="text1" w:themeTint="BF"/>
    </w:rPr>
  </w:style>
  <w:style w:type="character" w:customStyle="1" w:styleId="QuoteChar">
    <w:name w:val="Quote Char"/>
    <w:basedOn w:val="DefaultParagraphFont"/>
    <w:link w:val="Quote"/>
    <w:uiPriority w:val="29"/>
    <w:rsid w:val="00394309"/>
    <w:rPr>
      <w:i/>
      <w:iCs/>
      <w:color w:val="404040" w:themeColor="text1" w:themeTint="BF"/>
    </w:rPr>
  </w:style>
  <w:style w:type="paragraph" w:styleId="ListParagraph">
    <w:name w:val="List Paragraph"/>
    <w:basedOn w:val="Normal"/>
    <w:uiPriority w:val="34"/>
    <w:qFormat/>
    <w:rsid w:val="00394309"/>
    <w:pPr>
      <w:ind w:left="720"/>
      <w:contextualSpacing/>
    </w:pPr>
  </w:style>
  <w:style w:type="character" w:styleId="IntenseEmphasis">
    <w:name w:val="Intense Emphasis"/>
    <w:basedOn w:val="DefaultParagraphFont"/>
    <w:uiPriority w:val="21"/>
    <w:qFormat/>
    <w:rsid w:val="00394309"/>
    <w:rPr>
      <w:i/>
      <w:iCs/>
      <w:color w:val="0F4761" w:themeColor="accent1" w:themeShade="BF"/>
    </w:rPr>
  </w:style>
  <w:style w:type="paragraph" w:styleId="IntenseQuote">
    <w:name w:val="Intense Quote"/>
    <w:basedOn w:val="Normal"/>
    <w:next w:val="Normal"/>
    <w:link w:val="IntenseQuoteChar"/>
    <w:uiPriority w:val="30"/>
    <w:qFormat/>
    <w:rsid w:val="00394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309"/>
    <w:rPr>
      <w:i/>
      <w:iCs/>
      <w:color w:val="0F4761" w:themeColor="accent1" w:themeShade="BF"/>
    </w:rPr>
  </w:style>
  <w:style w:type="character" w:styleId="IntenseReference">
    <w:name w:val="Intense Reference"/>
    <w:basedOn w:val="DefaultParagraphFont"/>
    <w:uiPriority w:val="32"/>
    <w:qFormat/>
    <w:rsid w:val="00394309"/>
    <w:rPr>
      <w:b/>
      <w:bCs/>
      <w:smallCaps/>
      <w:color w:val="0F4761" w:themeColor="accent1" w:themeShade="BF"/>
      <w:spacing w:val="5"/>
    </w:rPr>
  </w:style>
  <w:style w:type="character" w:styleId="Hyperlink">
    <w:name w:val="Hyperlink"/>
    <w:basedOn w:val="DefaultParagraphFont"/>
    <w:uiPriority w:val="99"/>
    <w:unhideWhenUsed/>
    <w:rsid w:val="00842EB6"/>
    <w:rPr>
      <w:color w:val="467886" w:themeColor="hyperlink"/>
      <w:u w:val="single"/>
    </w:rPr>
  </w:style>
  <w:style w:type="character" w:styleId="UnresolvedMention">
    <w:name w:val="Unresolved Mention"/>
    <w:basedOn w:val="DefaultParagraphFont"/>
    <w:uiPriority w:val="99"/>
    <w:semiHidden/>
    <w:unhideWhenUsed/>
    <w:rsid w:val="00842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southeastalbertachamber.ca/news-release/Details/southeast-alberta-chamber-of-commerce-celebrates-125-years-of-advocacy-and-leadership-by-hosting-2025-alberta-chambers-of-commerce-agm-2700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hamber.southeastalbertachamber.ca/news-release/Details/commerce-way-officially-approved-to-commemorate-125-years-in-business-2544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mber.southeastalbertachamber.ca/news-release/Details/southeast-alberta-chamber-celebrated-as-one-of-canada-s-fastest-growing-chambers-of-commerce-256345" TargetMode="External"/><Relationship Id="rId11" Type="http://schemas.openxmlformats.org/officeDocument/2006/relationships/hyperlink" Target="https://chamber.southeastalbertachamber.ca/policy-wins" TargetMode="External"/><Relationship Id="rId5" Type="http://schemas.openxmlformats.org/officeDocument/2006/relationships/hyperlink" Target="https://chamber.southeastalbertachamber.ca/news-release/Details/southeast-alberta-chamber-of-commerce-named-2024-chamber-of-the-year-by-alberta-chambers-of-commerce-270178" TargetMode="External"/><Relationship Id="rId10" Type="http://schemas.openxmlformats.org/officeDocument/2006/relationships/hyperlink" Target="https://chamber.southeastalbertachamber.ca/active-policies" TargetMode="External"/><Relationship Id="rId4" Type="http://schemas.openxmlformats.org/officeDocument/2006/relationships/webSettings" Target="webSettings.xml"/><Relationship Id="rId9" Type="http://schemas.openxmlformats.org/officeDocument/2006/relationships/hyperlink" Target="https://chamber.southeastalbertachamber.ca/news-release/Details/local-chamber-receives-re-accreditation-from-accreditation-council-of-canada-2908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1710</Words>
  <Characters>11497</Characters>
  <Application>Microsoft Office Word</Application>
  <DocSecurity>0</DocSecurity>
  <Lines>479</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Dressler</dc:creator>
  <cp:keywords/>
  <dc:description/>
  <cp:lastModifiedBy>Lisa Dressler</cp:lastModifiedBy>
  <cp:revision>1</cp:revision>
  <dcterms:created xsi:type="dcterms:W3CDTF">2026-03-06T00:20:00Z</dcterms:created>
  <dcterms:modified xsi:type="dcterms:W3CDTF">2026-03-06T00:56:00Z</dcterms:modified>
</cp:coreProperties>
</file>