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BB628" w14:textId="208E5EBC" w:rsidR="00B734F8" w:rsidRDefault="00B734F8" w:rsidP="00B734F8">
      <w:pPr>
        <w:suppressAutoHyphens/>
        <w:rPr>
          <w:rFonts w:ascii="Aptos Display" w:hAnsi="Aptos Display"/>
          <w:b/>
          <w:bCs/>
          <w:color w:val="0A1D30" w:themeColor="text2" w:themeShade="BF"/>
          <w:spacing w:val="-3"/>
          <w:sz w:val="24"/>
          <w:szCs w:val="24"/>
        </w:rPr>
      </w:pPr>
      <w:r>
        <w:rPr>
          <w:rFonts w:ascii="Aptos Display" w:hAnsi="Aptos Display"/>
          <w:b/>
          <w:bCs/>
          <w:noProof/>
          <w:color w:val="0A1D30" w:themeColor="text2" w:themeShade="BF"/>
          <w:spacing w:val="-3"/>
          <w:sz w:val="24"/>
          <w:szCs w:val="24"/>
          <w14:ligatures w14:val="standardContextual"/>
        </w:rPr>
        <w:drawing>
          <wp:inline distT="0" distB="0" distL="0" distR="0" wp14:anchorId="10D52519" wp14:editId="47FF6558">
            <wp:extent cx="2343026" cy="1123950"/>
            <wp:effectExtent l="0" t="0" r="635" b="0"/>
            <wp:docPr id="1972052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52448" name="Picture 197205244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91615" cy="1147258"/>
                    </a:xfrm>
                    <a:prstGeom prst="rect">
                      <a:avLst/>
                    </a:prstGeom>
                  </pic:spPr>
                </pic:pic>
              </a:graphicData>
            </a:graphic>
          </wp:inline>
        </w:drawing>
      </w:r>
    </w:p>
    <w:p w14:paraId="75D4CE28" w14:textId="77777777" w:rsidR="00B734F8" w:rsidRDefault="00B734F8" w:rsidP="00661C5F">
      <w:pPr>
        <w:suppressAutoHyphens/>
        <w:rPr>
          <w:rFonts w:ascii="Aptos Display" w:hAnsi="Aptos Display"/>
          <w:b/>
          <w:bCs/>
          <w:color w:val="0A1D30" w:themeColor="text2" w:themeShade="BF"/>
          <w:spacing w:val="-3"/>
          <w:sz w:val="24"/>
          <w:szCs w:val="24"/>
        </w:rPr>
      </w:pPr>
    </w:p>
    <w:p w14:paraId="00D1D250" w14:textId="4FC13D5B" w:rsidR="00661C5F" w:rsidRPr="00951FBE" w:rsidRDefault="00661C5F" w:rsidP="00661C5F">
      <w:pPr>
        <w:suppressAutoHyphens/>
        <w:rPr>
          <w:rFonts w:ascii="Aptos Display" w:hAnsi="Aptos Display"/>
          <w:spacing w:val="-3"/>
          <w:sz w:val="24"/>
          <w:szCs w:val="24"/>
        </w:rPr>
      </w:pPr>
      <w:r w:rsidRPr="00470494">
        <w:rPr>
          <w:rFonts w:ascii="Aptos Display" w:hAnsi="Aptos Display"/>
          <w:b/>
          <w:bCs/>
          <w:color w:val="0A1D30" w:themeColor="text2" w:themeShade="BF"/>
          <w:spacing w:val="-3"/>
          <w:sz w:val="24"/>
          <w:szCs w:val="24"/>
        </w:rPr>
        <w:t xml:space="preserve">Section 1.3 </w:t>
      </w:r>
      <w:r w:rsidRPr="00470494">
        <w:rPr>
          <w:rFonts w:ascii="Aptos Display" w:hAnsi="Aptos Display"/>
          <w:b/>
          <w:bCs/>
          <w:color w:val="0A1D30" w:themeColor="text2" w:themeShade="BF"/>
          <w:spacing w:val="-3"/>
          <w:sz w:val="24"/>
          <w:szCs w:val="24"/>
        </w:rPr>
        <w:tab/>
      </w:r>
      <w:r w:rsidRPr="00951FBE">
        <w:rPr>
          <w:rFonts w:ascii="Aptos Display" w:hAnsi="Aptos Display"/>
          <w:b/>
          <w:bCs/>
          <w:strike/>
          <w:color w:val="C00000"/>
          <w:spacing w:val="-3"/>
          <w:sz w:val="24"/>
          <w:szCs w:val="24"/>
        </w:rPr>
        <w:t>EXEMPT LISTINGS</w:t>
      </w:r>
      <w:r w:rsidRPr="005C6918">
        <w:rPr>
          <w:rFonts w:ascii="Aptos Display" w:hAnsi="Aptos Display"/>
          <w:color w:val="0C3512" w:themeColor="accent3" w:themeShade="80"/>
          <w:spacing w:val="-3"/>
          <w:sz w:val="24"/>
          <w:szCs w:val="24"/>
        </w:rPr>
        <w:t xml:space="preserve"> </w:t>
      </w:r>
      <w:r w:rsidRPr="005C6918">
        <w:rPr>
          <w:rFonts w:ascii="Aptos Display" w:hAnsi="Aptos Display"/>
          <w:color w:val="006600"/>
          <w:spacing w:val="-3"/>
          <w:sz w:val="24"/>
          <w:szCs w:val="24"/>
        </w:rPr>
        <w:t>MULTIPLE LISTING OPTIONS FOR SELLERS</w:t>
      </w:r>
      <w:r w:rsidRPr="005C6918">
        <w:rPr>
          <w:rFonts w:ascii="Aptos Display" w:hAnsi="Aptos Display"/>
          <w:b/>
          <w:bCs/>
          <w:strike/>
          <w:color w:val="006600"/>
          <w:spacing w:val="-3"/>
          <w:sz w:val="24"/>
          <w:szCs w:val="24"/>
        </w:rPr>
        <w:t>:</w:t>
      </w:r>
      <w:r w:rsidRPr="00951FBE">
        <w:rPr>
          <w:rFonts w:ascii="Aptos Display" w:hAnsi="Aptos Display"/>
          <w:strike/>
          <w:spacing w:val="-3"/>
          <w:sz w:val="24"/>
          <w:szCs w:val="24"/>
        </w:rPr>
        <w:t xml:space="preserve"> </w:t>
      </w:r>
    </w:p>
    <w:p w14:paraId="0C7DFDFD" w14:textId="77777777" w:rsidR="00661C5F" w:rsidRDefault="00661C5F" w:rsidP="00661C5F">
      <w:pPr>
        <w:suppressAutoHyphens/>
        <w:rPr>
          <w:rFonts w:ascii="Aptos Display" w:hAnsi="Aptos Display"/>
          <w:strike/>
          <w:color w:val="C00000"/>
          <w:spacing w:val="-3"/>
          <w:sz w:val="24"/>
          <w:szCs w:val="24"/>
        </w:rPr>
      </w:pPr>
      <w:r w:rsidRPr="00951FBE">
        <w:rPr>
          <w:rFonts w:ascii="Aptos Display" w:hAnsi="Aptos Display"/>
          <w:strike/>
          <w:color w:val="C00000"/>
          <w:spacing w:val="-3"/>
          <w:sz w:val="24"/>
          <w:szCs w:val="24"/>
        </w:rPr>
        <w:t xml:space="preserve">If the seller refuses to permit the listing to be disseminated by WMLS, the Participant may then take the listing ("office exclusive"), and such listing shall be provided to the WMLS upon request by WMLS Administrative Staff no later than 4:30 PM of the date following the date of the request. Filing of the listing should be accompanied by a certification signed by the seller(s) that the listing </w:t>
      </w:r>
      <w:proofErr w:type="gramStart"/>
      <w:r w:rsidRPr="00951FBE">
        <w:rPr>
          <w:rFonts w:ascii="Aptos Display" w:hAnsi="Aptos Display"/>
          <w:strike/>
          <w:color w:val="C00000"/>
          <w:spacing w:val="-3"/>
          <w:sz w:val="24"/>
          <w:szCs w:val="24"/>
        </w:rPr>
        <w:t>not be</w:t>
      </w:r>
      <w:proofErr w:type="gramEnd"/>
      <w:r w:rsidRPr="00951FBE">
        <w:rPr>
          <w:rFonts w:ascii="Aptos Display" w:hAnsi="Aptos Display"/>
          <w:strike/>
          <w:color w:val="C00000"/>
          <w:spacing w:val="-3"/>
          <w:sz w:val="24"/>
          <w:szCs w:val="24"/>
        </w:rPr>
        <w:t xml:space="preserve"> disseminated by WMLS. </w:t>
      </w:r>
    </w:p>
    <w:p w14:paraId="58858BDB" w14:textId="77777777" w:rsidR="00661C5F" w:rsidRPr="005C6918" w:rsidRDefault="00661C5F" w:rsidP="00661C5F">
      <w:pPr>
        <w:pStyle w:val="ListParagraph"/>
        <w:numPr>
          <w:ilvl w:val="0"/>
          <w:numId w:val="1"/>
        </w:numPr>
        <w:suppressAutoHyphens/>
        <w:rPr>
          <w:rFonts w:ascii="Aptos Display" w:hAnsi="Aptos Display"/>
          <w:color w:val="006600"/>
          <w:spacing w:val="-3"/>
          <w:sz w:val="24"/>
          <w:szCs w:val="24"/>
        </w:rPr>
      </w:pPr>
      <w:r w:rsidRPr="005C6918">
        <w:rPr>
          <w:rFonts w:ascii="Aptos Display" w:hAnsi="Aptos Display"/>
          <w:color w:val="006600"/>
          <w:spacing w:val="-3"/>
          <w:sz w:val="24"/>
          <w:szCs w:val="24"/>
        </w:rPr>
        <w:t xml:space="preserve">Office Exclusive: Where the seller has directed the listing broker to not publicly market their property and to not disseminate it through the MLS to other MLS Participants and Subscribers, the Participant may then take the listing as an office exclusive exempt listing and such listing shall be filed with the MLS, subject to its local filing rules, but not disseminated to other MLS Participants and Subscribers. </w:t>
      </w:r>
    </w:p>
    <w:p w14:paraId="165337B3" w14:textId="77777777" w:rsidR="00661C5F" w:rsidRPr="005C6918" w:rsidRDefault="00661C5F" w:rsidP="00661C5F">
      <w:pPr>
        <w:pStyle w:val="ListParagraph"/>
        <w:suppressAutoHyphens/>
        <w:rPr>
          <w:rFonts w:ascii="Aptos Display" w:hAnsi="Aptos Display"/>
          <w:color w:val="006600"/>
          <w:spacing w:val="-3"/>
          <w:sz w:val="24"/>
          <w:szCs w:val="24"/>
        </w:rPr>
      </w:pPr>
      <w:r w:rsidRPr="005C6918">
        <w:rPr>
          <w:rFonts w:ascii="Aptos Display" w:hAnsi="Aptos Display"/>
          <w:color w:val="006600"/>
          <w:spacing w:val="-3"/>
          <w:sz w:val="24"/>
          <w:szCs w:val="24"/>
        </w:rPr>
        <w:t xml:space="preserve"> </w:t>
      </w:r>
    </w:p>
    <w:p w14:paraId="118C95D0" w14:textId="77777777" w:rsidR="00661C5F" w:rsidRPr="005C6918" w:rsidRDefault="00661C5F" w:rsidP="00661C5F">
      <w:pPr>
        <w:pStyle w:val="ListParagraph"/>
        <w:numPr>
          <w:ilvl w:val="0"/>
          <w:numId w:val="1"/>
        </w:numPr>
        <w:suppressAutoHyphens/>
        <w:rPr>
          <w:rFonts w:ascii="Aptos Display" w:hAnsi="Aptos Display"/>
          <w:color w:val="006600"/>
          <w:spacing w:val="-3"/>
          <w:sz w:val="24"/>
          <w:szCs w:val="24"/>
        </w:rPr>
      </w:pPr>
      <w:r w:rsidRPr="005C6918">
        <w:rPr>
          <w:rFonts w:ascii="Aptos Display" w:hAnsi="Aptos Display"/>
          <w:color w:val="006600"/>
          <w:spacing w:val="-3"/>
          <w:sz w:val="24"/>
          <w:szCs w:val="24"/>
        </w:rPr>
        <w:t xml:space="preserve">Delayed Marketing: Where the seller has directed the listing broker to delay the public marketing of their property through IDX and syndication for no greater than seven(7) calendar days. A delayed marketing exempt listing shall be filed with the MLS, subject to its local filing rules, and disseminated to other MLS Participants and Subscribers. The listing broker shall not be precluded from marketing the delayed marketing exempt listing in a manner consistent with the seller’s choice.  </w:t>
      </w:r>
    </w:p>
    <w:p w14:paraId="595C007D" w14:textId="77777777" w:rsidR="00661C5F" w:rsidRPr="005C6918" w:rsidRDefault="00661C5F" w:rsidP="00661C5F">
      <w:pPr>
        <w:pStyle w:val="ListParagraph"/>
        <w:suppressAutoHyphens/>
        <w:rPr>
          <w:rFonts w:ascii="Aptos Display" w:hAnsi="Aptos Display"/>
          <w:color w:val="006600"/>
          <w:spacing w:val="-3"/>
          <w:sz w:val="24"/>
          <w:szCs w:val="24"/>
        </w:rPr>
      </w:pPr>
    </w:p>
    <w:p w14:paraId="398B9088" w14:textId="77777777" w:rsidR="00661C5F" w:rsidRPr="005C6918" w:rsidRDefault="00661C5F" w:rsidP="00661C5F">
      <w:pPr>
        <w:pStyle w:val="ListParagraph"/>
        <w:suppressAutoHyphens/>
        <w:rPr>
          <w:rFonts w:ascii="Aptos Display" w:hAnsi="Aptos Display"/>
          <w:color w:val="006600"/>
          <w:spacing w:val="-3"/>
          <w:sz w:val="24"/>
          <w:szCs w:val="24"/>
        </w:rPr>
      </w:pPr>
      <w:r w:rsidRPr="005C6918">
        <w:rPr>
          <w:rFonts w:ascii="Aptos Display" w:hAnsi="Aptos Display"/>
          <w:b/>
          <w:bCs/>
          <w:color w:val="006600"/>
          <w:spacing w:val="-3"/>
          <w:sz w:val="24"/>
          <w:szCs w:val="24"/>
        </w:rPr>
        <w:t>Exempt Listing Disclosure</w:t>
      </w:r>
      <w:r w:rsidRPr="005C6918">
        <w:rPr>
          <w:rFonts w:ascii="Aptos Display" w:hAnsi="Aptos Display"/>
          <w:color w:val="006600"/>
          <w:spacing w:val="-3"/>
          <w:sz w:val="24"/>
          <w:szCs w:val="24"/>
        </w:rPr>
        <w:t>: The filing of an exempt listing (office exclusive or delayed marketing) with the MLS must be pursuant to a certification, signed by the seller, obtained by the listing broker which includes:</w:t>
      </w:r>
    </w:p>
    <w:p w14:paraId="3A347212" w14:textId="77777777" w:rsidR="00661C5F" w:rsidRPr="005C6918" w:rsidRDefault="00661C5F" w:rsidP="00661C5F">
      <w:pPr>
        <w:pStyle w:val="ListParagraph"/>
        <w:suppressAutoHyphens/>
        <w:rPr>
          <w:rFonts w:ascii="Aptos Display" w:hAnsi="Aptos Display"/>
          <w:color w:val="006600"/>
          <w:spacing w:val="-3"/>
          <w:sz w:val="24"/>
          <w:szCs w:val="24"/>
        </w:rPr>
      </w:pPr>
    </w:p>
    <w:p w14:paraId="0908ED04" w14:textId="77777777" w:rsidR="00661C5F" w:rsidRPr="005C6918" w:rsidRDefault="00661C5F" w:rsidP="00661C5F">
      <w:pPr>
        <w:pStyle w:val="ListParagraph"/>
        <w:numPr>
          <w:ilvl w:val="0"/>
          <w:numId w:val="2"/>
        </w:numPr>
        <w:suppressAutoHyphens/>
        <w:rPr>
          <w:rFonts w:ascii="Aptos Display" w:hAnsi="Aptos Display"/>
          <w:color w:val="006600"/>
          <w:spacing w:val="-3"/>
          <w:sz w:val="24"/>
          <w:szCs w:val="24"/>
        </w:rPr>
      </w:pPr>
      <w:r w:rsidRPr="005C6918">
        <w:rPr>
          <w:rFonts w:ascii="Aptos Display" w:hAnsi="Aptos Display"/>
          <w:color w:val="006600"/>
          <w:spacing w:val="-3"/>
          <w:sz w:val="24"/>
          <w:szCs w:val="24"/>
        </w:rPr>
        <w:t xml:space="preserve">disclosure about the professional relationship between the Participant and the seller; </w:t>
      </w:r>
    </w:p>
    <w:p w14:paraId="36796914" w14:textId="77777777" w:rsidR="00661C5F" w:rsidRPr="005C6918" w:rsidRDefault="00661C5F" w:rsidP="00661C5F">
      <w:pPr>
        <w:pStyle w:val="ListParagraph"/>
        <w:numPr>
          <w:ilvl w:val="0"/>
          <w:numId w:val="2"/>
        </w:numPr>
        <w:suppressAutoHyphens/>
        <w:rPr>
          <w:rFonts w:ascii="Aptos Display" w:hAnsi="Aptos Display"/>
          <w:color w:val="006600"/>
          <w:spacing w:val="-3"/>
          <w:sz w:val="24"/>
          <w:szCs w:val="24"/>
        </w:rPr>
      </w:pPr>
      <w:r w:rsidRPr="005C6918">
        <w:rPr>
          <w:rFonts w:ascii="Aptos Display" w:hAnsi="Aptos Display"/>
          <w:color w:val="006600"/>
          <w:spacing w:val="-3"/>
          <w:sz w:val="24"/>
          <w:szCs w:val="24"/>
        </w:rPr>
        <w:t xml:space="preserve">acknowledgement that the seller understands the MLS benefits they are waiving or delaying with the exempt listing, such as broad and immediate exposure of their listing through the MLS; and </w:t>
      </w:r>
    </w:p>
    <w:p w14:paraId="6AC0E7B3" w14:textId="77777777" w:rsidR="00661C5F" w:rsidRPr="005C6918" w:rsidRDefault="00661C5F" w:rsidP="00661C5F">
      <w:pPr>
        <w:pStyle w:val="ListParagraph"/>
        <w:numPr>
          <w:ilvl w:val="0"/>
          <w:numId w:val="2"/>
        </w:numPr>
        <w:suppressAutoHyphens/>
        <w:rPr>
          <w:rFonts w:ascii="Aptos Display" w:hAnsi="Aptos Display"/>
          <w:color w:val="006600"/>
          <w:spacing w:val="-3"/>
          <w:sz w:val="24"/>
          <w:szCs w:val="24"/>
        </w:rPr>
      </w:pPr>
      <w:r w:rsidRPr="005C6918">
        <w:rPr>
          <w:rFonts w:ascii="Aptos Display" w:hAnsi="Aptos Display"/>
          <w:color w:val="006600"/>
          <w:spacing w:val="-3"/>
          <w:sz w:val="24"/>
          <w:szCs w:val="24"/>
        </w:rPr>
        <w:t xml:space="preserve">confirmation of the seller’s decision that their listing </w:t>
      </w:r>
      <w:proofErr w:type="gramStart"/>
      <w:r w:rsidRPr="005C6918">
        <w:rPr>
          <w:rFonts w:ascii="Aptos Display" w:hAnsi="Aptos Display"/>
          <w:color w:val="006600"/>
          <w:spacing w:val="-3"/>
          <w:sz w:val="24"/>
          <w:szCs w:val="24"/>
        </w:rPr>
        <w:t>not be</w:t>
      </w:r>
      <w:proofErr w:type="gramEnd"/>
      <w:r w:rsidRPr="005C6918">
        <w:rPr>
          <w:rFonts w:ascii="Aptos Display" w:hAnsi="Aptos Display"/>
          <w:color w:val="006600"/>
          <w:spacing w:val="-3"/>
          <w:sz w:val="24"/>
          <w:szCs w:val="24"/>
        </w:rPr>
        <w:t xml:space="preserve"> publicly marketed and disseminated by the MLS to other MLS Participants and Subscribers as an office exclusive listing or that their listing will not have immediate public marketing through IDX and Syndication as a delayed marketing listing. </w:t>
      </w:r>
    </w:p>
    <w:p w14:paraId="0585AA27" w14:textId="77777777" w:rsidR="00661C5F" w:rsidRPr="005C6918" w:rsidRDefault="00661C5F" w:rsidP="00661C5F">
      <w:pPr>
        <w:pStyle w:val="ListParagraph"/>
        <w:suppressAutoHyphens/>
        <w:rPr>
          <w:rFonts w:ascii="Aptos Display" w:hAnsi="Aptos Display"/>
          <w:color w:val="006600"/>
          <w:spacing w:val="-3"/>
          <w:sz w:val="24"/>
          <w:szCs w:val="24"/>
        </w:rPr>
      </w:pPr>
    </w:p>
    <w:p w14:paraId="73DD51C3" w14:textId="77777777" w:rsidR="00661C5F" w:rsidRPr="005C6918" w:rsidRDefault="00661C5F" w:rsidP="00661C5F">
      <w:pPr>
        <w:pStyle w:val="ListParagraph"/>
        <w:suppressAutoHyphens/>
        <w:rPr>
          <w:rFonts w:ascii="Aptos Display" w:hAnsi="Aptos Display"/>
          <w:color w:val="006600"/>
          <w:spacing w:val="-3"/>
          <w:sz w:val="24"/>
          <w:szCs w:val="24"/>
        </w:rPr>
      </w:pPr>
      <w:r w:rsidRPr="005C6918">
        <w:rPr>
          <w:rFonts w:ascii="Aptos Display" w:hAnsi="Aptos Display"/>
          <w:color w:val="006600"/>
          <w:spacing w:val="-3"/>
          <w:sz w:val="24"/>
          <w:szCs w:val="24"/>
        </w:rPr>
        <w:t xml:space="preserve">Multiple Listing Options for Sellers requirements only apply to </w:t>
      </w:r>
      <w:r>
        <w:rPr>
          <w:rFonts w:ascii="Aptos Display" w:hAnsi="Aptos Display"/>
          <w:color w:val="006600"/>
          <w:spacing w:val="-3"/>
          <w:sz w:val="24"/>
          <w:szCs w:val="24"/>
        </w:rPr>
        <w:t>Residential, Lots &amp; Land, Multifamily listings</w:t>
      </w:r>
      <w:r w:rsidRPr="005C6918">
        <w:rPr>
          <w:rFonts w:ascii="Aptos Display" w:hAnsi="Aptos Display"/>
          <w:color w:val="006600"/>
          <w:spacing w:val="-3"/>
          <w:sz w:val="24"/>
          <w:szCs w:val="24"/>
        </w:rPr>
        <w:t xml:space="preserve"> </w:t>
      </w:r>
      <w:r>
        <w:rPr>
          <w:rFonts w:ascii="Aptos Display" w:hAnsi="Aptos Display"/>
          <w:color w:val="006600"/>
          <w:spacing w:val="-3"/>
          <w:sz w:val="24"/>
          <w:szCs w:val="24"/>
        </w:rPr>
        <w:t>which</w:t>
      </w:r>
      <w:r w:rsidRPr="005C6918">
        <w:rPr>
          <w:rFonts w:ascii="Aptos Display" w:hAnsi="Aptos Display"/>
          <w:color w:val="006600"/>
          <w:spacing w:val="-3"/>
          <w:sz w:val="24"/>
          <w:szCs w:val="24"/>
        </w:rPr>
        <w:t xml:space="preserve"> are subject to mandatory submission pursuant to the </w:t>
      </w:r>
      <w:r>
        <w:rPr>
          <w:rFonts w:ascii="Aptos Display" w:hAnsi="Aptos Display"/>
          <w:color w:val="006600"/>
          <w:spacing w:val="-3"/>
          <w:sz w:val="24"/>
          <w:szCs w:val="24"/>
        </w:rPr>
        <w:t>W</w:t>
      </w:r>
      <w:r w:rsidRPr="005C6918">
        <w:rPr>
          <w:rFonts w:ascii="Aptos Display" w:hAnsi="Aptos Display"/>
          <w:color w:val="006600"/>
          <w:spacing w:val="-3"/>
          <w:sz w:val="24"/>
          <w:szCs w:val="24"/>
        </w:rPr>
        <w:t xml:space="preserve">MLS </w:t>
      </w:r>
      <w:r>
        <w:rPr>
          <w:rFonts w:ascii="Aptos Display" w:hAnsi="Aptos Display"/>
          <w:color w:val="006600"/>
          <w:spacing w:val="-3"/>
          <w:sz w:val="24"/>
          <w:szCs w:val="24"/>
        </w:rPr>
        <w:t>Rules and Regulations</w:t>
      </w:r>
      <w:r w:rsidRPr="005C6918">
        <w:rPr>
          <w:rFonts w:ascii="Aptos Display" w:hAnsi="Aptos Display"/>
          <w:color w:val="006600"/>
          <w:spacing w:val="-3"/>
          <w:sz w:val="24"/>
          <w:szCs w:val="24"/>
        </w:rPr>
        <w:t>.</w:t>
      </w:r>
      <w:r w:rsidRPr="005C6918">
        <w:rPr>
          <w:rFonts w:ascii="Aptos Display" w:hAnsi="Aptos Display"/>
          <w:color w:val="006600"/>
          <w:spacing w:val="-3"/>
          <w:sz w:val="24"/>
          <w:szCs w:val="24"/>
        </w:rPr>
        <w:br/>
      </w:r>
    </w:p>
    <w:p w14:paraId="0C969D81" w14:textId="77777777" w:rsidR="00661C5F" w:rsidRPr="005C6918" w:rsidRDefault="00661C5F" w:rsidP="00661C5F">
      <w:pPr>
        <w:pStyle w:val="ListParagraph"/>
        <w:suppressAutoHyphens/>
        <w:rPr>
          <w:rFonts w:ascii="Aptos Display" w:hAnsi="Aptos Display"/>
          <w:color w:val="006600"/>
          <w:spacing w:val="-3"/>
          <w:sz w:val="24"/>
          <w:szCs w:val="24"/>
        </w:rPr>
      </w:pPr>
      <w:r w:rsidRPr="00704A68">
        <w:rPr>
          <w:rFonts w:ascii="Aptos Display" w:hAnsi="Aptos Display"/>
          <w:b/>
          <w:bCs/>
          <w:color w:val="006600"/>
          <w:spacing w:val="-3"/>
          <w:sz w:val="24"/>
          <w:szCs w:val="24"/>
        </w:rPr>
        <w:lastRenderedPageBreak/>
        <w:t xml:space="preserve"> Note 1</w:t>
      </w:r>
      <w:r w:rsidRPr="005C6918">
        <w:rPr>
          <w:rFonts w:ascii="Aptos Display" w:hAnsi="Aptos Display"/>
          <w:color w:val="006600"/>
          <w:spacing w:val="-3"/>
          <w:sz w:val="24"/>
          <w:szCs w:val="24"/>
        </w:rPr>
        <w:t xml:space="preserve">:   The Multiple Listing Options for Sellers policy is designed to give consumers greater choice and flexibility in marketing their homes for sale.  Each MLS has the unfettered local discretion in determining what is most suitable for their marketplace regarding a Delayed Marketing Exempt listing which includes adopting “0” days or to not implement the Delayed Marketing aspects of the Multiple Listing Options for Sellers policy.  </w:t>
      </w:r>
    </w:p>
    <w:p w14:paraId="0925147D" w14:textId="77777777" w:rsidR="00661C5F" w:rsidRDefault="00661C5F" w:rsidP="00661C5F">
      <w:pPr>
        <w:suppressAutoHyphens/>
        <w:rPr>
          <w:rFonts w:ascii="Aptos Display" w:hAnsi="Aptos Display"/>
          <w:spacing w:val="-3"/>
          <w:sz w:val="24"/>
          <w:szCs w:val="24"/>
        </w:rPr>
      </w:pPr>
      <w:r>
        <w:rPr>
          <w:rFonts w:ascii="Aptos Display" w:hAnsi="Aptos Display"/>
          <w:spacing w:val="-3"/>
          <w:sz w:val="24"/>
          <w:szCs w:val="24"/>
        </w:rPr>
        <w:t xml:space="preserve">                 </w:t>
      </w:r>
    </w:p>
    <w:p w14:paraId="6E8FC2D8" w14:textId="77777777" w:rsidR="00661C5F" w:rsidRPr="00951FBE" w:rsidRDefault="00661C5F" w:rsidP="00661C5F">
      <w:pPr>
        <w:suppressAutoHyphens/>
        <w:ind w:left="720"/>
        <w:rPr>
          <w:rFonts w:ascii="Aptos Display" w:hAnsi="Aptos Display"/>
          <w:b/>
          <w:bCs/>
          <w:strike/>
          <w:color w:val="C00000"/>
          <w:spacing w:val="-3"/>
          <w:sz w:val="24"/>
          <w:szCs w:val="24"/>
        </w:rPr>
      </w:pPr>
      <w:r w:rsidRPr="00704A68">
        <w:rPr>
          <w:rFonts w:ascii="Aptos Display" w:hAnsi="Aptos Display"/>
          <w:b/>
          <w:bCs/>
          <w:color w:val="006600"/>
          <w:spacing w:val="-3"/>
          <w:sz w:val="24"/>
          <w:szCs w:val="24"/>
        </w:rPr>
        <w:t>Note 2</w:t>
      </w:r>
      <w:r w:rsidRPr="005C6918">
        <w:rPr>
          <w:rFonts w:ascii="Aptos Display" w:hAnsi="Aptos Display"/>
          <w:color w:val="006600"/>
          <w:spacing w:val="-3"/>
          <w:sz w:val="24"/>
          <w:szCs w:val="24"/>
        </w:rPr>
        <w:t>:</w:t>
      </w:r>
      <w:r>
        <w:rPr>
          <w:rFonts w:ascii="Aptos Display" w:hAnsi="Aptos Display"/>
          <w:spacing w:val="-3"/>
          <w:sz w:val="24"/>
          <w:szCs w:val="24"/>
        </w:rPr>
        <w:t xml:space="preserve"> </w:t>
      </w:r>
      <w:r w:rsidRPr="00E839BA">
        <w:rPr>
          <w:rFonts w:ascii="Aptos Display" w:hAnsi="Aptos Display"/>
          <w:spacing w:val="-3"/>
          <w:sz w:val="24"/>
          <w:szCs w:val="24"/>
        </w:rPr>
        <w:t xml:space="preserve">WMLS Participants must distribute </w:t>
      </w:r>
      <w:r w:rsidRPr="005C6918">
        <w:rPr>
          <w:rFonts w:ascii="Aptos Display" w:hAnsi="Aptos Display"/>
          <w:color w:val="006600"/>
          <w:spacing w:val="-3"/>
          <w:sz w:val="24"/>
          <w:szCs w:val="24"/>
        </w:rPr>
        <w:t>Office Exclusive</w:t>
      </w:r>
      <w:r w:rsidRPr="00E839BA">
        <w:rPr>
          <w:rFonts w:ascii="Aptos Display" w:hAnsi="Aptos Display"/>
          <w:spacing w:val="-3"/>
          <w:sz w:val="24"/>
          <w:szCs w:val="24"/>
        </w:rPr>
        <w:t xml:space="preserve"> </w:t>
      </w:r>
      <w:proofErr w:type="spellStart"/>
      <w:r w:rsidRPr="00951FBE">
        <w:rPr>
          <w:rFonts w:ascii="Aptos Display" w:hAnsi="Aptos Display"/>
          <w:b/>
          <w:bCs/>
          <w:strike/>
          <w:color w:val="C00000"/>
          <w:spacing w:val="-3"/>
          <w:sz w:val="24"/>
          <w:szCs w:val="24"/>
        </w:rPr>
        <w:t>e</w:t>
      </w:r>
      <w:r w:rsidRPr="005C6918">
        <w:rPr>
          <w:rFonts w:ascii="Aptos Display" w:hAnsi="Aptos Display"/>
          <w:color w:val="006600"/>
          <w:spacing w:val="-3"/>
          <w:sz w:val="24"/>
          <w:szCs w:val="24"/>
        </w:rPr>
        <w:t>E</w:t>
      </w:r>
      <w:r w:rsidRPr="00951FBE">
        <w:rPr>
          <w:rFonts w:ascii="Aptos Display" w:hAnsi="Aptos Display"/>
          <w:b/>
          <w:bCs/>
          <w:strike/>
          <w:color w:val="C00000"/>
          <w:spacing w:val="-3"/>
          <w:sz w:val="24"/>
          <w:szCs w:val="24"/>
        </w:rPr>
        <w:t>xempt</w:t>
      </w:r>
      <w:proofErr w:type="spellEnd"/>
      <w:r w:rsidRPr="00951FBE">
        <w:rPr>
          <w:rFonts w:ascii="Aptos Display" w:hAnsi="Aptos Display"/>
          <w:b/>
          <w:bCs/>
          <w:strike/>
          <w:color w:val="C00000"/>
          <w:spacing w:val="-3"/>
          <w:sz w:val="24"/>
          <w:szCs w:val="24"/>
        </w:rPr>
        <w:t xml:space="preserve"> listings</w:t>
      </w:r>
      <w:r>
        <w:rPr>
          <w:rFonts w:ascii="Aptos Display" w:hAnsi="Aptos Display"/>
          <w:spacing w:val="-3"/>
          <w:sz w:val="24"/>
          <w:szCs w:val="24"/>
        </w:rPr>
        <w:t xml:space="preserve"> </w:t>
      </w:r>
      <w:r w:rsidRPr="005C6918">
        <w:rPr>
          <w:rFonts w:ascii="Aptos Display" w:hAnsi="Aptos Display"/>
          <w:color w:val="006600"/>
          <w:spacing w:val="-3"/>
          <w:sz w:val="24"/>
          <w:szCs w:val="24"/>
        </w:rPr>
        <w:t>through the MLS to other MLS Participants and Subscribers</w:t>
      </w:r>
      <w:r>
        <w:rPr>
          <w:rFonts w:ascii="Aptos Display" w:hAnsi="Aptos Display"/>
          <w:spacing w:val="-3"/>
          <w:sz w:val="24"/>
          <w:szCs w:val="24"/>
        </w:rPr>
        <w:t xml:space="preserve"> </w:t>
      </w:r>
      <w:r w:rsidRPr="00E839BA">
        <w:rPr>
          <w:rFonts w:ascii="Aptos Display" w:hAnsi="Aptos Display"/>
          <w:spacing w:val="-3"/>
          <w:sz w:val="24"/>
          <w:szCs w:val="24"/>
        </w:rPr>
        <w:t>within one (1) business day</w:t>
      </w:r>
      <w:r w:rsidRPr="00E839BA">
        <w:rPr>
          <w:rFonts w:ascii="Aptos Display" w:hAnsi="Aptos Display"/>
          <w:b/>
          <w:bCs/>
          <w:spacing w:val="-3"/>
          <w:sz w:val="24"/>
          <w:szCs w:val="24"/>
        </w:rPr>
        <w:t xml:space="preserve"> </w:t>
      </w:r>
      <w:r w:rsidRPr="00951FBE">
        <w:rPr>
          <w:rFonts w:ascii="Aptos Display" w:hAnsi="Aptos Display"/>
          <w:b/>
          <w:bCs/>
          <w:strike/>
          <w:color w:val="C00000"/>
          <w:spacing w:val="-3"/>
          <w:sz w:val="24"/>
          <w:szCs w:val="24"/>
        </w:rPr>
        <w:t>once</w:t>
      </w:r>
      <w:r>
        <w:rPr>
          <w:rFonts w:ascii="Aptos Display" w:hAnsi="Aptos Display"/>
          <w:b/>
          <w:bCs/>
          <w:spacing w:val="-3"/>
          <w:sz w:val="24"/>
          <w:szCs w:val="24"/>
        </w:rPr>
        <w:t xml:space="preserve"> </w:t>
      </w:r>
      <w:r w:rsidRPr="005C6918">
        <w:rPr>
          <w:rFonts w:ascii="Aptos Display" w:hAnsi="Aptos Display"/>
          <w:color w:val="006600"/>
          <w:spacing w:val="-3"/>
          <w:sz w:val="24"/>
          <w:szCs w:val="24"/>
        </w:rPr>
        <w:t>after</w:t>
      </w:r>
      <w:r w:rsidRPr="00E839BA">
        <w:rPr>
          <w:rFonts w:ascii="Aptos Display" w:hAnsi="Aptos Display"/>
          <w:spacing w:val="-3"/>
          <w:sz w:val="24"/>
          <w:szCs w:val="24"/>
        </w:rPr>
        <w:t xml:space="preserve"> the listing</w:t>
      </w:r>
      <w:r>
        <w:rPr>
          <w:rFonts w:ascii="Aptos Display" w:hAnsi="Aptos Display"/>
          <w:spacing w:val="-3"/>
          <w:sz w:val="24"/>
          <w:szCs w:val="24"/>
        </w:rPr>
        <w:t xml:space="preserve"> </w:t>
      </w:r>
      <w:r w:rsidRPr="00951FBE">
        <w:rPr>
          <w:rFonts w:ascii="Aptos Display" w:hAnsi="Aptos Display"/>
          <w:b/>
          <w:bCs/>
          <w:strike/>
          <w:color w:val="C00000"/>
          <w:spacing w:val="-3"/>
          <w:sz w:val="24"/>
          <w:szCs w:val="24"/>
        </w:rPr>
        <w:t>is</w:t>
      </w:r>
      <w:r w:rsidRPr="00E839BA">
        <w:rPr>
          <w:rFonts w:ascii="Aptos Display" w:hAnsi="Aptos Display"/>
          <w:spacing w:val="-3"/>
          <w:sz w:val="24"/>
          <w:szCs w:val="24"/>
        </w:rPr>
        <w:t xml:space="preserve"> </w:t>
      </w:r>
      <w:r w:rsidRPr="005C6918">
        <w:rPr>
          <w:rFonts w:ascii="Aptos Display" w:hAnsi="Aptos Display"/>
          <w:color w:val="006600"/>
          <w:spacing w:val="-3"/>
          <w:sz w:val="24"/>
          <w:szCs w:val="24"/>
        </w:rPr>
        <w:t>has been</w:t>
      </w:r>
      <w:r w:rsidRPr="00E839BA">
        <w:rPr>
          <w:rFonts w:ascii="Aptos Display" w:hAnsi="Aptos Display"/>
          <w:spacing w:val="-3"/>
          <w:sz w:val="24"/>
          <w:szCs w:val="24"/>
        </w:rPr>
        <w:t xml:space="preserve"> publicly marketed.</w:t>
      </w:r>
    </w:p>
    <w:p w14:paraId="583EF78F" w14:textId="77777777" w:rsidR="00661C5F" w:rsidRDefault="00661C5F"/>
    <w:sectPr w:rsidR="00661C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CBB"/>
    <w:multiLevelType w:val="hybridMultilevel"/>
    <w:tmpl w:val="EADE0E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B65D3A"/>
    <w:multiLevelType w:val="hybridMultilevel"/>
    <w:tmpl w:val="FF503D4A"/>
    <w:lvl w:ilvl="0" w:tplc="292CDB58">
      <w:numFmt w:val="bullet"/>
      <w:lvlText w:val="•"/>
      <w:lvlJc w:val="left"/>
      <w:pPr>
        <w:ind w:left="1080" w:hanging="360"/>
      </w:pPr>
      <w:rPr>
        <w:rFonts w:ascii="Aptos Display" w:eastAsia="Times New Roman" w:hAnsi="Aptos Display"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75288728">
    <w:abstractNumId w:val="0"/>
  </w:num>
  <w:num w:numId="2" w16cid:durableId="1668440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5F"/>
    <w:rsid w:val="00661C5F"/>
    <w:rsid w:val="009157D6"/>
    <w:rsid w:val="00B73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C056"/>
  <w15:chartTrackingRefBased/>
  <w15:docId w15:val="{EE6841DE-401E-4C99-9AA9-115E2BB2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C5F"/>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661C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C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C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C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C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C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C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C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C5F"/>
    <w:rPr>
      <w:rFonts w:eastAsiaTheme="majorEastAsia" w:cstheme="majorBidi"/>
      <w:color w:val="272727" w:themeColor="text1" w:themeTint="D8"/>
    </w:rPr>
  </w:style>
  <w:style w:type="paragraph" w:styleId="Title">
    <w:name w:val="Title"/>
    <w:basedOn w:val="Normal"/>
    <w:next w:val="Normal"/>
    <w:link w:val="TitleChar"/>
    <w:uiPriority w:val="10"/>
    <w:qFormat/>
    <w:rsid w:val="00661C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C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C5F"/>
    <w:pPr>
      <w:spacing w:before="160"/>
      <w:jc w:val="center"/>
    </w:pPr>
    <w:rPr>
      <w:i/>
      <w:iCs/>
      <w:color w:val="404040" w:themeColor="text1" w:themeTint="BF"/>
    </w:rPr>
  </w:style>
  <w:style w:type="character" w:customStyle="1" w:styleId="QuoteChar">
    <w:name w:val="Quote Char"/>
    <w:basedOn w:val="DefaultParagraphFont"/>
    <w:link w:val="Quote"/>
    <w:uiPriority w:val="29"/>
    <w:rsid w:val="00661C5F"/>
    <w:rPr>
      <w:i/>
      <w:iCs/>
      <w:color w:val="404040" w:themeColor="text1" w:themeTint="BF"/>
    </w:rPr>
  </w:style>
  <w:style w:type="paragraph" w:styleId="ListParagraph">
    <w:name w:val="List Paragraph"/>
    <w:basedOn w:val="Normal"/>
    <w:uiPriority w:val="34"/>
    <w:qFormat/>
    <w:rsid w:val="00661C5F"/>
    <w:pPr>
      <w:ind w:left="720"/>
      <w:contextualSpacing/>
    </w:pPr>
  </w:style>
  <w:style w:type="character" w:styleId="IntenseEmphasis">
    <w:name w:val="Intense Emphasis"/>
    <w:basedOn w:val="DefaultParagraphFont"/>
    <w:uiPriority w:val="21"/>
    <w:qFormat/>
    <w:rsid w:val="00661C5F"/>
    <w:rPr>
      <w:i/>
      <w:iCs/>
      <w:color w:val="0F4761" w:themeColor="accent1" w:themeShade="BF"/>
    </w:rPr>
  </w:style>
  <w:style w:type="paragraph" w:styleId="IntenseQuote">
    <w:name w:val="Intense Quote"/>
    <w:basedOn w:val="Normal"/>
    <w:next w:val="Normal"/>
    <w:link w:val="IntenseQuoteChar"/>
    <w:uiPriority w:val="30"/>
    <w:qFormat/>
    <w:rsid w:val="00661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C5F"/>
    <w:rPr>
      <w:i/>
      <w:iCs/>
      <w:color w:val="0F4761" w:themeColor="accent1" w:themeShade="BF"/>
    </w:rPr>
  </w:style>
  <w:style w:type="character" w:styleId="IntenseReference">
    <w:name w:val="Intense Reference"/>
    <w:basedOn w:val="DefaultParagraphFont"/>
    <w:uiPriority w:val="32"/>
    <w:qFormat/>
    <w:rsid w:val="00661C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482</Words>
  <Characters>2609</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Darragh Cutshaw</dc:creator>
  <cp:keywords/>
  <dc:description/>
  <cp:lastModifiedBy>Darragh Cutshaw</cp:lastModifiedBy>
  <cp:revision>1</cp:revision>
  <dcterms:created xsi:type="dcterms:W3CDTF">2026-09-14T20:10:00Z</dcterms:created>
  <dcterms:modified xsi:type="dcterms:W3CDTF">2026-09-14T20:31:00Z</dcterms:modified>
</cp:coreProperties>
</file>