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C602" w14:textId="77777777" w:rsidR="00C97C77" w:rsidRDefault="00C97C77" w:rsidP="00C97C77">
      <w:pPr>
        <w:rPr>
          <w:b/>
          <w:color w:val="000000"/>
          <w:sz w:val="40"/>
          <w:szCs w:val="40"/>
        </w:rPr>
      </w:pPr>
      <w:bookmarkStart w:id="0" w:name="_Toc504532218"/>
      <w:bookmarkStart w:id="1" w:name="_Toc514503691"/>
      <w:r>
        <w:rPr>
          <w:noProof/>
        </w:rPr>
        <w:drawing>
          <wp:anchor distT="0" distB="0" distL="114300" distR="114300" simplePos="0" relativeHeight="251661312" behindDoc="0" locked="0" layoutInCell="1" allowOverlap="1" wp14:anchorId="57FDEE16" wp14:editId="43A3A32D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F11B8" w14:textId="77777777" w:rsidR="00C97C77" w:rsidRPr="00917939" w:rsidRDefault="00C97C77" w:rsidP="00C97C7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2C37AC44" w14:textId="77777777" w:rsidR="00C97C77" w:rsidRPr="00917939" w:rsidRDefault="00C97C77" w:rsidP="00C97C7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6ED8803F" w14:textId="77777777" w:rsidR="00C97C77" w:rsidRPr="00F72435" w:rsidRDefault="00C97C77" w:rsidP="00C97C77">
      <w:pPr>
        <w:rPr>
          <w:b/>
          <w:color w:val="000000"/>
          <w:sz w:val="40"/>
          <w:szCs w:val="40"/>
        </w:rPr>
      </w:pPr>
    </w:p>
    <w:p w14:paraId="02BCDF09" w14:textId="786E101B" w:rsidR="00366EB3" w:rsidRDefault="00AA59CC" w:rsidP="001F27CB">
      <w:pPr>
        <w:pStyle w:val="Heading3"/>
        <w:spacing w:before="0" w:after="0"/>
        <w:rPr>
          <w:rFonts w:cs="Arial"/>
          <w:sz w:val="40"/>
        </w:rPr>
      </w:pPr>
      <w:r w:rsidRPr="001F27CB">
        <w:rPr>
          <w:rFonts w:cs="Arial"/>
          <w:sz w:val="40"/>
        </w:rPr>
        <w:t xml:space="preserve">Tobacco and </w:t>
      </w:r>
      <w:r w:rsidR="00366EB3" w:rsidRPr="001F27CB">
        <w:rPr>
          <w:rFonts w:cs="Arial"/>
          <w:sz w:val="40"/>
        </w:rPr>
        <w:t>Smoke Free Workplace</w:t>
      </w:r>
      <w:bookmarkEnd w:id="0"/>
      <w:bookmarkEnd w:id="1"/>
      <w:r w:rsidR="00520270" w:rsidRPr="001F27CB">
        <w:rPr>
          <w:rFonts w:cs="Arial"/>
          <w:sz w:val="40"/>
        </w:rPr>
        <w:t xml:space="preserve"> Policy</w:t>
      </w:r>
    </w:p>
    <w:p w14:paraId="316CE634" w14:textId="1994D54D" w:rsidR="00B72FB2" w:rsidRPr="00B72FB2" w:rsidRDefault="00B72FB2" w:rsidP="00B72FB2">
      <w:pPr>
        <w:rPr>
          <w:rFonts w:ascii="Arial" w:hAnsi="Arial" w:cs="Arial"/>
          <w:i/>
          <w:iCs/>
          <w:sz w:val="40"/>
        </w:rPr>
      </w:pPr>
      <w:r w:rsidRPr="00B72FB2">
        <w:rPr>
          <w:rFonts w:ascii="Arial" w:hAnsi="Arial" w:cs="Arial"/>
          <w:i/>
          <w:iCs/>
          <w:sz w:val="40"/>
        </w:rPr>
        <w:t>(Washington Employees)</w:t>
      </w:r>
    </w:p>
    <w:p w14:paraId="5B480844" w14:textId="77777777" w:rsidR="00730334" w:rsidRPr="00F77E21" w:rsidRDefault="00730334" w:rsidP="00730334">
      <w:pPr>
        <w:spacing w:line="300" w:lineRule="exact"/>
      </w:pPr>
    </w:p>
    <w:p w14:paraId="7571F16A" w14:textId="77777777" w:rsidR="00730334" w:rsidRPr="00CA022D" w:rsidRDefault="00730334" w:rsidP="00730334">
      <w:pPr>
        <w:spacing w:line="300" w:lineRule="exact"/>
        <w:rPr>
          <w:rFonts w:ascii="Arial" w:hAnsi="Arial" w:cs="Arial"/>
          <w:sz w:val="22"/>
          <w:szCs w:val="22"/>
        </w:rPr>
      </w:pPr>
      <w:r w:rsidRPr="00CA022D">
        <w:rPr>
          <w:rFonts w:ascii="Arial" w:hAnsi="Arial" w:cs="Arial"/>
          <w:sz w:val="22"/>
          <w:szCs w:val="22"/>
        </w:rPr>
        <w:t>The Company strives to provide a healthful, safe, and comfortable working environment for all employees and visitors.  Smoking</w:t>
      </w:r>
      <w:r w:rsidRPr="00CA022D">
        <w:rPr>
          <w:rFonts w:ascii="Arial" w:hAnsi="Arial" w:cs="Arial"/>
          <w:sz w:val="22"/>
          <w:szCs w:val="22"/>
        </w:rPr>
        <w:fldChar w:fldCharType="begin"/>
      </w:r>
      <w:r w:rsidRPr="00CA022D">
        <w:rPr>
          <w:rFonts w:ascii="Arial" w:hAnsi="Arial" w:cs="Arial"/>
          <w:sz w:val="22"/>
          <w:szCs w:val="22"/>
        </w:rPr>
        <w:instrText>xe "Smoking"</w:instrText>
      </w:r>
      <w:r w:rsidRPr="00CA022D">
        <w:rPr>
          <w:rFonts w:ascii="Arial" w:hAnsi="Arial" w:cs="Arial"/>
          <w:sz w:val="22"/>
          <w:szCs w:val="22"/>
        </w:rPr>
        <w:fldChar w:fldCharType="end"/>
      </w:r>
      <w:r w:rsidRPr="00CA022D">
        <w:rPr>
          <w:rFonts w:ascii="Arial" w:hAnsi="Arial" w:cs="Arial"/>
          <w:sz w:val="22"/>
          <w:szCs w:val="22"/>
        </w:rPr>
        <w:t xml:space="preserve"> and the use of all tobacco products, including chewing tobacco, vaping and e-cigarettes, by employees and visitors is prohibited on Company premises except in designated areas.  </w:t>
      </w:r>
    </w:p>
    <w:p w14:paraId="2F47721C" w14:textId="77777777" w:rsidR="00730334" w:rsidRPr="00CA022D" w:rsidRDefault="00730334" w:rsidP="00730334">
      <w:pPr>
        <w:spacing w:line="300" w:lineRule="exact"/>
        <w:rPr>
          <w:rFonts w:ascii="Arial" w:hAnsi="Arial" w:cs="Arial"/>
          <w:sz w:val="22"/>
          <w:szCs w:val="22"/>
        </w:rPr>
      </w:pPr>
    </w:p>
    <w:p w14:paraId="62F166B9" w14:textId="77777777" w:rsidR="00730334" w:rsidRPr="00CA022D" w:rsidRDefault="00730334" w:rsidP="00730334">
      <w:pPr>
        <w:spacing w:line="300" w:lineRule="exact"/>
        <w:rPr>
          <w:rFonts w:ascii="Arial" w:hAnsi="Arial" w:cs="Arial"/>
          <w:sz w:val="22"/>
          <w:szCs w:val="22"/>
        </w:rPr>
      </w:pPr>
      <w:r w:rsidRPr="00CA022D">
        <w:rPr>
          <w:rFonts w:ascii="Arial" w:hAnsi="Arial" w:cs="Arial"/>
          <w:sz w:val="22"/>
          <w:szCs w:val="22"/>
        </w:rPr>
        <w:t>Pursuant to state law any designated area cannot be within 25 feet of any building entrance, exit, open window or air ventilation intake.  Smoking</w:t>
      </w:r>
      <w:r w:rsidRPr="00CA022D">
        <w:rPr>
          <w:rFonts w:ascii="Arial" w:hAnsi="Arial" w:cs="Arial"/>
          <w:sz w:val="22"/>
          <w:szCs w:val="22"/>
        </w:rPr>
        <w:fldChar w:fldCharType="begin"/>
      </w:r>
      <w:r w:rsidRPr="00CA022D">
        <w:rPr>
          <w:rFonts w:ascii="Arial" w:hAnsi="Arial" w:cs="Arial"/>
          <w:sz w:val="22"/>
          <w:szCs w:val="22"/>
        </w:rPr>
        <w:instrText>xe "Smoking"</w:instrText>
      </w:r>
      <w:r w:rsidRPr="00CA022D">
        <w:rPr>
          <w:rFonts w:ascii="Arial" w:hAnsi="Arial" w:cs="Arial"/>
          <w:sz w:val="22"/>
          <w:szCs w:val="22"/>
        </w:rPr>
        <w:fldChar w:fldCharType="end"/>
      </w:r>
      <w:r w:rsidRPr="00CA022D">
        <w:rPr>
          <w:rFonts w:ascii="Arial" w:hAnsi="Arial" w:cs="Arial"/>
          <w:sz w:val="22"/>
          <w:szCs w:val="22"/>
        </w:rPr>
        <w:t xml:space="preserve"> and the use of all tobacco products, including chewing tobacco, vaping and e-cigarettes is also prohibited in all Company vehicles that are not exclusively operated by one individual.</w:t>
      </w:r>
    </w:p>
    <w:p w14:paraId="61FEBD24" w14:textId="77777777" w:rsidR="00730334" w:rsidRPr="00CA022D" w:rsidRDefault="00730334" w:rsidP="00730334">
      <w:pPr>
        <w:spacing w:line="300" w:lineRule="exact"/>
        <w:rPr>
          <w:rFonts w:ascii="Arial" w:hAnsi="Arial" w:cs="Arial"/>
          <w:sz w:val="22"/>
          <w:szCs w:val="22"/>
        </w:rPr>
      </w:pPr>
    </w:p>
    <w:p w14:paraId="04AB0A8A" w14:textId="77777777" w:rsidR="00730334" w:rsidRPr="00CA022D" w:rsidRDefault="00730334" w:rsidP="00730334">
      <w:pPr>
        <w:spacing w:line="300" w:lineRule="exact"/>
        <w:rPr>
          <w:rFonts w:ascii="Arial" w:hAnsi="Arial" w:cs="Arial"/>
          <w:sz w:val="22"/>
          <w:szCs w:val="22"/>
        </w:rPr>
      </w:pPr>
      <w:r w:rsidRPr="00CA022D">
        <w:rPr>
          <w:rFonts w:ascii="Arial" w:hAnsi="Arial" w:cs="Arial"/>
          <w:sz w:val="22"/>
          <w:szCs w:val="22"/>
        </w:rPr>
        <w:t>Smoking and the use of all tobacco products, including chewing tobacco, vaping and e-cigarettes should be limited to rest and meal periods.</w:t>
      </w:r>
    </w:p>
    <w:p w14:paraId="5BA0097D" w14:textId="77777777" w:rsidR="00870060" w:rsidRPr="001F27CB" w:rsidRDefault="00870060" w:rsidP="00870060">
      <w:pPr>
        <w:spacing w:line="300" w:lineRule="exact"/>
        <w:ind w:right="-720"/>
        <w:rPr>
          <w:rFonts w:ascii="Arial" w:hAnsi="Arial" w:cs="Arial"/>
          <w:kern w:val="1"/>
        </w:rPr>
      </w:pPr>
    </w:p>
    <w:p w14:paraId="2598EC9C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76B9DB3C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531C8056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077440AE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11E21A19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2A0FDE1E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3DC8DEBE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5E16018D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0D4678F5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639B16B5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4FC31770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0A66FCEE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2C01F6C0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p w14:paraId="6263F7BE" w14:textId="77777777" w:rsidR="00870060" w:rsidRDefault="00870060" w:rsidP="00870060">
      <w:pPr>
        <w:spacing w:line="300" w:lineRule="exact"/>
        <w:ind w:right="-720"/>
        <w:rPr>
          <w:rFonts w:ascii="Calibri" w:hAnsi="Calibri"/>
          <w:kern w:val="1"/>
        </w:rPr>
      </w:pPr>
    </w:p>
    <w:sectPr w:rsidR="00870060" w:rsidSect="001F27CB">
      <w:footerReference w:type="default" r:id="rId7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ABEB" w14:textId="77777777" w:rsidR="005710E0" w:rsidRDefault="005710E0">
      <w:r>
        <w:separator/>
      </w:r>
    </w:p>
  </w:endnote>
  <w:endnote w:type="continuationSeparator" w:id="0">
    <w:p w14:paraId="2D93BAB7" w14:textId="77777777" w:rsidR="005710E0" w:rsidRDefault="0057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EA6E" w14:textId="4E0A0105" w:rsidR="00390858" w:rsidRPr="001F27CB" w:rsidRDefault="00390858" w:rsidP="00390858">
    <w:pPr>
      <w:pStyle w:val="Footer"/>
      <w:rPr>
        <w:rFonts w:ascii="Arial" w:hAnsi="Arial" w:cs="Arial"/>
        <w:sz w:val="20"/>
      </w:rPr>
    </w:pPr>
    <w:r w:rsidRPr="001F27CB">
      <w:rPr>
        <w:rFonts w:ascii="Arial" w:hAnsi="Arial" w:cs="Arial"/>
        <w:sz w:val="20"/>
      </w:rPr>
      <w:t>©</w:t>
    </w:r>
    <w:r w:rsidR="001F27CB">
      <w:rPr>
        <w:rFonts w:ascii="Arial" w:hAnsi="Arial" w:cs="Arial"/>
        <w:sz w:val="20"/>
      </w:rPr>
      <w:t xml:space="preserve"> </w:t>
    </w:r>
    <w:r w:rsidRPr="001F27CB">
      <w:rPr>
        <w:rFonts w:ascii="Arial" w:hAnsi="Arial" w:cs="Arial"/>
        <w:sz w:val="20"/>
      </w:rPr>
      <w:t>CASCADE EMPLOYERS ASSOCIATION</w:t>
    </w:r>
    <w:r w:rsidR="00C2594C">
      <w:rPr>
        <w:rFonts w:ascii="Arial" w:hAnsi="Arial" w:cs="Arial"/>
        <w:sz w:val="20"/>
      </w:rPr>
      <w:tab/>
    </w:r>
    <w:r w:rsidR="00C2594C">
      <w:rPr>
        <w:rFonts w:ascii="Arial" w:hAnsi="Arial" w:cs="Arial"/>
        <w:sz w:val="20"/>
      </w:rPr>
      <w:tab/>
      <w:t>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BF60" w14:textId="77777777" w:rsidR="005710E0" w:rsidRDefault="005710E0">
      <w:r>
        <w:separator/>
      </w:r>
    </w:p>
  </w:footnote>
  <w:footnote w:type="continuationSeparator" w:id="0">
    <w:p w14:paraId="29E362B5" w14:textId="77777777" w:rsidR="005710E0" w:rsidRDefault="0057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EF"/>
    <w:rsid w:val="000318AA"/>
    <w:rsid w:val="00174EE0"/>
    <w:rsid w:val="001F27CB"/>
    <w:rsid w:val="002D4F08"/>
    <w:rsid w:val="00366351"/>
    <w:rsid w:val="00366EB3"/>
    <w:rsid w:val="00373AF0"/>
    <w:rsid w:val="00390858"/>
    <w:rsid w:val="003D061F"/>
    <w:rsid w:val="00520270"/>
    <w:rsid w:val="005710E0"/>
    <w:rsid w:val="006060F4"/>
    <w:rsid w:val="006F67F1"/>
    <w:rsid w:val="00730334"/>
    <w:rsid w:val="007976ED"/>
    <w:rsid w:val="0082268C"/>
    <w:rsid w:val="008330DF"/>
    <w:rsid w:val="00870060"/>
    <w:rsid w:val="00894885"/>
    <w:rsid w:val="008D5C46"/>
    <w:rsid w:val="008E08E4"/>
    <w:rsid w:val="00920BDC"/>
    <w:rsid w:val="009C013B"/>
    <w:rsid w:val="00AA59CC"/>
    <w:rsid w:val="00AA7F90"/>
    <w:rsid w:val="00B72FB2"/>
    <w:rsid w:val="00BE15F4"/>
    <w:rsid w:val="00C24FFF"/>
    <w:rsid w:val="00C2594C"/>
    <w:rsid w:val="00C73FEF"/>
    <w:rsid w:val="00C91300"/>
    <w:rsid w:val="00C97C77"/>
    <w:rsid w:val="00CA022D"/>
    <w:rsid w:val="00E2789F"/>
    <w:rsid w:val="00E4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DD03D8E"/>
  <w15:chartTrackingRefBased/>
  <w15:docId w15:val="{5007A13F-6962-407F-86F6-169060EE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41DED"/>
    <w:rPr>
      <w:sz w:val="24"/>
    </w:rPr>
  </w:style>
  <w:style w:type="character" w:customStyle="1" w:styleId="HeaderChar">
    <w:name w:val="Header Char"/>
    <w:link w:val="Header"/>
    <w:rsid w:val="00C97C7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Smoke Free Workplace</vt:lpstr>
    </vt:vector>
  </TitlesOfParts>
  <Company>Cascade Employers Association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 Free Workplace</dc:title>
  <dc:subject/>
  <dc:creator>Patrice Altenhofen</dc:creator>
  <cp:keywords/>
  <dc:description/>
  <cp:lastModifiedBy>Nancy VanDyke</cp:lastModifiedBy>
  <cp:revision>5</cp:revision>
  <cp:lastPrinted>2009-02-17T16:25:00Z</cp:lastPrinted>
  <dcterms:created xsi:type="dcterms:W3CDTF">2023-03-15T19:42:00Z</dcterms:created>
  <dcterms:modified xsi:type="dcterms:W3CDTF">2023-03-15T21:35:00Z</dcterms:modified>
</cp:coreProperties>
</file>