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66C2F" w14:textId="223A41F3" w:rsidR="00A60EB8" w:rsidRDefault="00A60EB8" w:rsidP="00A60EB8">
      <w:pPr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6C8D7B6" wp14:editId="02082468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0EE7C" w14:textId="77777777" w:rsidR="00A60EB8" w:rsidRPr="00917939" w:rsidRDefault="00A60EB8" w:rsidP="00A60EB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14:paraId="0369F9B8" w14:textId="77777777" w:rsidR="00A60EB8" w:rsidRPr="00917939" w:rsidRDefault="00A60EB8" w:rsidP="00A60EB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14:paraId="139DC630" w14:textId="77777777" w:rsidR="00A60EB8" w:rsidRPr="00F72435" w:rsidRDefault="00A60EB8" w:rsidP="00A60EB8">
      <w:pPr>
        <w:rPr>
          <w:b/>
          <w:color w:val="000000"/>
          <w:sz w:val="40"/>
          <w:szCs w:val="40"/>
        </w:rPr>
      </w:pPr>
    </w:p>
    <w:p w14:paraId="25095F1E" w14:textId="77777777" w:rsidR="005F1B2C" w:rsidRPr="00EF6F76" w:rsidRDefault="005F1B2C" w:rsidP="00D2109A">
      <w:pPr>
        <w:pStyle w:val="Heading4"/>
        <w:ind w:right="-720"/>
        <w:rPr>
          <w:rFonts w:ascii="Arial" w:hAnsi="Arial" w:cs="Arial"/>
          <w:b w:val="0"/>
          <w:sz w:val="40"/>
        </w:rPr>
      </w:pPr>
      <w:r w:rsidRPr="00EF6F76">
        <w:rPr>
          <w:rFonts w:ascii="Arial" w:hAnsi="Arial" w:cs="Arial"/>
          <w:b w:val="0"/>
          <w:sz w:val="40"/>
        </w:rPr>
        <w:t>Sample Introductory Period Policy</w:t>
      </w:r>
    </w:p>
    <w:p w14:paraId="7392C52E" w14:textId="77777777" w:rsidR="005F1B2C" w:rsidRPr="00EF6F76" w:rsidRDefault="005F1B2C" w:rsidP="00A60EB8">
      <w:pPr>
        <w:spacing w:line="300" w:lineRule="exact"/>
        <w:rPr>
          <w:rFonts w:ascii="Arial" w:hAnsi="Arial" w:cs="Arial"/>
          <w:szCs w:val="24"/>
        </w:rPr>
      </w:pPr>
    </w:p>
    <w:p w14:paraId="60A37A42" w14:textId="35D1DFFA" w:rsidR="005F1B2C" w:rsidRPr="00EF6F76" w:rsidRDefault="005F1B2C" w:rsidP="00A60EB8">
      <w:pPr>
        <w:spacing w:line="300" w:lineRule="exact"/>
        <w:rPr>
          <w:rFonts w:ascii="Arial" w:hAnsi="Arial" w:cs="Arial"/>
          <w:sz w:val="22"/>
          <w:szCs w:val="22"/>
        </w:rPr>
      </w:pPr>
      <w:r w:rsidRPr="00EF6F76">
        <w:rPr>
          <w:rFonts w:ascii="Arial" w:hAnsi="Arial" w:cs="Arial"/>
          <w:sz w:val="22"/>
          <w:szCs w:val="22"/>
        </w:rPr>
        <w:t xml:space="preserve">The first 90 calendar days of your employment will constitute an Introductory Period.  This Period is a time for orientation and training.  </w:t>
      </w:r>
      <w:r w:rsidR="001D3609">
        <w:rPr>
          <w:rFonts w:ascii="Arial" w:hAnsi="Arial" w:cs="Arial"/>
          <w:sz w:val="22"/>
          <w:szCs w:val="22"/>
        </w:rPr>
        <w:t>During this time some Company provided benefits may not be available until after completion of the Introductory Period.</w:t>
      </w:r>
    </w:p>
    <w:p w14:paraId="7A961C40" w14:textId="77777777" w:rsidR="005F1B2C" w:rsidRPr="00EF6F76" w:rsidRDefault="005F1B2C" w:rsidP="00A60EB8">
      <w:pPr>
        <w:spacing w:line="300" w:lineRule="exact"/>
        <w:rPr>
          <w:rFonts w:ascii="Arial" w:hAnsi="Arial" w:cs="Arial"/>
          <w:sz w:val="22"/>
          <w:szCs w:val="22"/>
        </w:rPr>
      </w:pPr>
    </w:p>
    <w:p w14:paraId="6BC6C121" w14:textId="77777777" w:rsidR="005F1B2C" w:rsidRPr="00EF6F76" w:rsidRDefault="005F1B2C" w:rsidP="00A60EB8">
      <w:pPr>
        <w:spacing w:line="300" w:lineRule="exact"/>
        <w:rPr>
          <w:rFonts w:ascii="Arial" w:hAnsi="Arial" w:cs="Arial"/>
          <w:sz w:val="22"/>
          <w:szCs w:val="22"/>
        </w:rPr>
      </w:pPr>
      <w:r w:rsidRPr="00EF6F76">
        <w:rPr>
          <w:rFonts w:ascii="Arial" w:hAnsi="Arial" w:cs="Arial"/>
          <w:sz w:val="22"/>
          <w:szCs w:val="22"/>
        </w:rPr>
        <w:t>While your performance will be reviewed on an informal basis throughout your Introductory Period, a formal evaluation will</w:t>
      </w:r>
      <w:r w:rsidR="004F366B" w:rsidRPr="00EF6F76">
        <w:rPr>
          <w:rFonts w:ascii="Arial" w:hAnsi="Arial" w:cs="Arial"/>
          <w:sz w:val="22"/>
          <w:szCs w:val="22"/>
        </w:rPr>
        <w:t xml:space="preserve"> generally</w:t>
      </w:r>
      <w:r w:rsidRPr="00EF6F76">
        <w:rPr>
          <w:rFonts w:ascii="Arial" w:hAnsi="Arial" w:cs="Arial"/>
          <w:sz w:val="22"/>
          <w:szCs w:val="22"/>
        </w:rPr>
        <w:t xml:space="preserve"> be conducted following 90 calendar days of employment.  At that time, your status may be changed from “Introductory” to “Regular.”  </w:t>
      </w:r>
    </w:p>
    <w:p w14:paraId="42EBEED2" w14:textId="77777777" w:rsidR="00CB0941" w:rsidRPr="00EF6F76" w:rsidRDefault="00CB0941" w:rsidP="00A60EB8">
      <w:pPr>
        <w:spacing w:line="300" w:lineRule="exact"/>
        <w:rPr>
          <w:rFonts w:ascii="Arial" w:hAnsi="Arial" w:cs="Arial"/>
          <w:sz w:val="22"/>
          <w:szCs w:val="22"/>
        </w:rPr>
      </w:pPr>
    </w:p>
    <w:p w14:paraId="7035D46A" w14:textId="77777777" w:rsidR="005F1B2C" w:rsidRPr="00EF6F76" w:rsidRDefault="005F1B2C" w:rsidP="00A60EB8">
      <w:pPr>
        <w:spacing w:line="300" w:lineRule="exact"/>
        <w:rPr>
          <w:rFonts w:ascii="Arial" w:hAnsi="Arial" w:cs="Arial"/>
          <w:sz w:val="22"/>
          <w:szCs w:val="22"/>
        </w:rPr>
      </w:pPr>
      <w:r w:rsidRPr="00EF6F76">
        <w:rPr>
          <w:rFonts w:ascii="Arial" w:hAnsi="Arial" w:cs="Arial"/>
          <w:sz w:val="22"/>
          <w:szCs w:val="22"/>
        </w:rPr>
        <w:t>The Introductory Period may be waived or exten</w:t>
      </w:r>
      <w:bookmarkStart w:id="0" w:name="_GoBack"/>
      <w:bookmarkEnd w:id="0"/>
      <w:r w:rsidRPr="00EF6F76">
        <w:rPr>
          <w:rFonts w:ascii="Arial" w:hAnsi="Arial" w:cs="Arial"/>
          <w:sz w:val="22"/>
          <w:szCs w:val="22"/>
        </w:rPr>
        <w:t>ded at management discretion.</w:t>
      </w:r>
      <w:r w:rsidR="00B76D7A">
        <w:rPr>
          <w:rFonts w:ascii="Arial" w:hAnsi="Arial" w:cs="Arial"/>
          <w:sz w:val="22"/>
          <w:szCs w:val="22"/>
        </w:rPr>
        <w:t xml:space="preserve"> Completion of this Introductory Period does not alter your “employment at-will” status or create any contract of employment. </w:t>
      </w:r>
    </w:p>
    <w:p w14:paraId="5C22D673" w14:textId="77777777" w:rsidR="00D2109A" w:rsidRPr="00EF6F76" w:rsidRDefault="00D2109A" w:rsidP="00EF6F76">
      <w:pPr>
        <w:spacing w:line="300" w:lineRule="exact"/>
        <w:ind w:right="-720"/>
        <w:rPr>
          <w:rFonts w:ascii="Arial" w:hAnsi="Arial" w:cs="Arial"/>
          <w:sz w:val="22"/>
          <w:szCs w:val="22"/>
        </w:rPr>
      </w:pPr>
    </w:p>
    <w:p w14:paraId="3F89E201" w14:textId="77777777" w:rsidR="00D2109A" w:rsidRPr="00EF6F76" w:rsidRDefault="00D2109A" w:rsidP="00EF6F76">
      <w:pPr>
        <w:spacing w:line="300" w:lineRule="exact"/>
        <w:ind w:right="-720"/>
        <w:rPr>
          <w:rFonts w:ascii="Arial" w:hAnsi="Arial" w:cs="Arial"/>
          <w:sz w:val="22"/>
          <w:szCs w:val="22"/>
        </w:rPr>
      </w:pPr>
    </w:p>
    <w:p w14:paraId="27B00D3E" w14:textId="77777777" w:rsidR="00D2109A" w:rsidRPr="00EF6F76" w:rsidRDefault="00D2109A" w:rsidP="00EF6F76">
      <w:pPr>
        <w:spacing w:line="300" w:lineRule="exact"/>
        <w:ind w:right="-720"/>
        <w:rPr>
          <w:rFonts w:ascii="Arial" w:hAnsi="Arial" w:cs="Arial"/>
          <w:sz w:val="22"/>
          <w:szCs w:val="22"/>
        </w:rPr>
      </w:pPr>
    </w:p>
    <w:p w14:paraId="27F8C4F0" w14:textId="77777777" w:rsidR="00D2109A" w:rsidRPr="00EF6F76" w:rsidRDefault="00D2109A" w:rsidP="00D2109A">
      <w:pPr>
        <w:ind w:right="-720"/>
        <w:rPr>
          <w:rFonts w:ascii="Arial" w:hAnsi="Arial" w:cs="Arial"/>
        </w:rPr>
      </w:pPr>
    </w:p>
    <w:p w14:paraId="0DA7F49F" w14:textId="77777777" w:rsidR="00D2109A" w:rsidRPr="00EF6F76" w:rsidRDefault="00D2109A" w:rsidP="00D2109A">
      <w:pPr>
        <w:ind w:right="-720"/>
        <w:rPr>
          <w:rFonts w:ascii="Arial" w:hAnsi="Arial" w:cs="Arial"/>
        </w:rPr>
      </w:pPr>
    </w:p>
    <w:p w14:paraId="7F602B89" w14:textId="77777777" w:rsidR="00D2109A" w:rsidRPr="00EF6F76" w:rsidRDefault="00D2109A" w:rsidP="00D2109A">
      <w:pPr>
        <w:ind w:right="-720"/>
        <w:rPr>
          <w:rFonts w:ascii="Arial" w:hAnsi="Arial" w:cs="Arial"/>
        </w:rPr>
      </w:pPr>
    </w:p>
    <w:p w14:paraId="27731451" w14:textId="77777777" w:rsidR="00D2109A" w:rsidRPr="00EF6F76" w:rsidRDefault="00D2109A" w:rsidP="00D2109A">
      <w:pPr>
        <w:ind w:right="-720"/>
        <w:rPr>
          <w:rFonts w:ascii="Arial" w:hAnsi="Arial" w:cs="Arial"/>
        </w:rPr>
      </w:pPr>
    </w:p>
    <w:p w14:paraId="04DF307C" w14:textId="77777777" w:rsidR="00D2109A" w:rsidRPr="00EF6F76" w:rsidRDefault="00D2109A" w:rsidP="00D2109A">
      <w:pPr>
        <w:ind w:right="-720"/>
        <w:rPr>
          <w:rFonts w:ascii="Arial" w:hAnsi="Arial" w:cs="Arial"/>
        </w:rPr>
      </w:pPr>
    </w:p>
    <w:p w14:paraId="0153BC59" w14:textId="77777777" w:rsidR="00D2109A" w:rsidRPr="00EF6F76" w:rsidRDefault="00D2109A" w:rsidP="00D2109A">
      <w:pPr>
        <w:ind w:right="-720"/>
        <w:rPr>
          <w:rFonts w:ascii="Arial" w:hAnsi="Arial" w:cs="Arial"/>
        </w:rPr>
      </w:pPr>
    </w:p>
    <w:p w14:paraId="046D57C3" w14:textId="77777777" w:rsidR="00D2109A" w:rsidRDefault="00D2109A" w:rsidP="00D2109A">
      <w:pPr>
        <w:ind w:right="-720"/>
        <w:rPr>
          <w:rFonts w:ascii="Calibri" w:hAnsi="Calibri"/>
        </w:rPr>
      </w:pPr>
    </w:p>
    <w:p w14:paraId="71CC7482" w14:textId="77777777" w:rsidR="00D2109A" w:rsidRDefault="00D2109A" w:rsidP="00D2109A">
      <w:pPr>
        <w:ind w:right="-720"/>
        <w:rPr>
          <w:rFonts w:ascii="Calibri" w:hAnsi="Calibri"/>
        </w:rPr>
      </w:pPr>
    </w:p>
    <w:p w14:paraId="4B9E8C0E" w14:textId="77777777" w:rsidR="00D2109A" w:rsidRDefault="00D2109A" w:rsidP="00D2109A">
      <w:pPr>
        <w:ind w:right="-720"/>
        <w:rPr>
          <w:rFonts w:ascii="Calibri" w:hAnsi="Calibri"/>
        </w:rPr>
      </w:pPr>
    </w:p>
    <w:p w14:paraId="1C6FD42C" w14:textId="77777777" w:rsidR="00D2109A" w:rsidRDefault="00D2109A" w:rsidP="00D2109A">
      <w:pPr>
        <w:ind w:right="-720"/>
        <w:rPr>
          <w:rFonts w:ascii="Calibri" w:hAnsi="Calibri"/>
        </w:rPr>
      </w:pPr>
    </w:p>
    <w:p w14:paraId="6076F24D" w14:textId="77777777" w:rsidR="00D2109A" w:rsidRDefault="00D2109A" w:rsidP="00D2109A">
      <w:pPr>
        <w:ind w:right="-720"/>
        <w:rPr>
          <w:rFonts w:ascii="Calibri" w:hAnsi="Calibri"/>
        </w:rPr>
      </w:pPr>
    </w:p>
    <w:p w14:paraId="4E3A5C6C" w14:textId="77777777" w:rsidR="00D2109A" w:rsidRDefault="00D2109A" w:rsidP="00D2109A">
      <w:pPr>
        <w:ind w:right="-720"/>
        <w:rPr>
          <w:rFonts w:ascii="Calibri" w:hAnsi="Calibri"/>
        </w:rPr>
      </w:pPr>
    </w:p>
    <w:p w14:paraId="2FF87D04" w14:textId="77777777" w:rsidR="00D2109A" w:rsidRDefault="00D2109A" w:rsidP="00D2109A">
      <w:pPr>
        <w:ind w:right="-720"/>
        <w:rPr>
          <w:rFonts w:ascii="Calibri" w:hAnsi="Calibri"/>
        </w:rPr>
      </w:pPr>
    </w:p>
    <w:p w14:paraId="6AE0DDDD" w14:textId="77777777" w:rsidR="00D2109A" w:rsidRDefault="00D2109A" w:rsidP="00D2109A">
      <w:pPr>
        <w:ind w:right="-720"/>
        <w:rPr>
          <w:rFonts w:ascii="Calibri" w:hAnsi="Calibri"/>
        </w:rPr>
      </w:pPr>
    </w:p>
    <w:p w14:paraId="4FAC5834" w14:textId="77777777" w:rsidR="00D2109A" w:rsidRDefault="00D2109A" w:rsidP="00D2109A">
      <w:pPr>
        <w:ind w:right="-720"/>
        <w:rPr>
          <w:rFonts w:ascii="Calibri" w:hAnsi="Calibri"/>
        </w:rPr>
      </w:pPr>
    </w:p>
    <w:p w14:paraId="21C0928B" w14:textId="77777777" w:rsidR="00D2109A" w:rsidRDefault="00D2109A" w:rsidP="00D2109A">
      <w:pPr>
        <w:ind w:right="-720"/>
        <w:rPr>
          <w:rFonts w:ascii="Calibri" w:hAnsi="Calibri"/>
        </w:rPr>
      </w:pPr>
    </w:p>
    <w:p w14:paraId="73C29531" w14:textId="77777777" w:rsidR="00D2109A" w:rsidRDefault="00D2109A" w:rsidP="00D2109A">
      <w:pPr>
        <w:ind w:right="-720"/>
        <w:rPr>
          <w:rFonts w:ascii="Calibri" w:hAnsi="Calibri"/>
        </w:rPr>
      </w:pPr>
    </w:p>
    <w:p w14:paraId="0AE26992" w14:textId="77777777" w:rsidR="00D2109A" w:rsidRDefault="00D2109A" w:rsidP="00D2109A">
      <w:pPr>
        <w:ind w:right="-720"/>
        <w:rPr>
          <w:rFonts w:ascii="Calibri" w:hAnsi="Calibri"/>
        </w:rPr>
      </w:pPr>
    </w:p>
    <w:p w14:paraId="2AF8C7C1" w14:textId="77777777" w:rsidR="00D2109A" w:rsidRDefault="00D2109A" w:rsidP="00D2109A">
      <w:pPr>
        <w:ind w:right="-720"/>
        <w:rPr>
          <w:rFonts w:ascii="Calibri" w:hAnsi="Calibri"/>
        </w:rPr>
      </w:pPr>
    </w:p>
    <w:p w14:paraId="2513F60E" w14:textId="77777777" w:rsidR="00D2109A" w:rsidRDefault="00D2109A" w:rsidP="00D2109A">
      <w:pPr>
        <w:ind w:right="-720"/>
        <w:rPr>
          <w:rFonts w:ascii="Calibri" w:hAnsi="Calibri"/>
        </w:rPr>
      </w:pPr>
    </w:p>
    <w:p w14:paraId="09D340BE" w14:textId="41AAFC00" w:rsidR="00D2109A" w:rsidRPr="00EF6F76" w:rsidRDefault="00E55E1D" w:rsidP="00A60EB8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1/2022</w:t>
      </w:r>
    </w:p>
    <w:p w14:paraId="086781B5" w14:textId="77777777" w:rsidR="005F1B2C" w:rsidRDefault="005F1B2C" w:rsidP="00D2109A">
      <w:pPr>
        <w:ind w:right="-720"/>
      </w:pPr>
    </w:p>
    <w:sectPr w:rsidR="005F1B2C" w:rsidSect="00A60EB8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619F8" w14:textId="77777777" w:rsidR="00224824" w:rsidRDefault="00224824">
      <w:r>
        <w:separator/>
      </w:r>
    </w:p>
  </w:endnote>
  <w:endnote w:type="continuationSeparator" w:id="0">
    <w:p w14:paraId="2F807557" w14:textId="77777777" w:rsidR="00224824" w:rsidRDefault="0022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DE403" w14:textId="77777777" w:rsidR="00B6020C" w:rsidRPr="00EF6F76" w:rsidRDefault="00B6020C" w:rsidP="00B6020C">
    <w:pPr>
      <w:pStyle w:val="Footer"/>
      <w:rPr>
        <w:rFonts w:ascii="Arial" w:hAnsi="Arial" w:cs="Arial"/>
        <w:sz w:val="20"/>
      </w:rPr>
    </w:pPr>
    <w:r w:rsidRPr="00EF6F76">
      <w:rPr>
        <w:rFonts w:ascii="Arial" w:hAnsi="Arial" w:cs="Arial"/>
        <w:sz w:val="20"/>
      </w:rPr>
      <w:t>©</w:t>
    </w:r>
    <w:r w:rsidR="00EF6F76">
      <w:rPr>
        <w:rFonts w:ascii="Arial" w:hAnsi="Arial" w:cs="Arial"/>
        <w:sz w:val="20"/>
      </w:rPr>
      <w:t xml:space="preserve"> </w:t>
    </w:r>
    <w:r w:rsidRPr="00EF6F76">
      <w:rPr>
        <w:rFonts w:ascii="Arial" w:hAnsi="Arial" w:cs="Arial"/>
        <w:sz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50C74" w14:textId="77777777" w:rsidR="00224824" w:rsidRDefault="00224824">
      <w:r>
        <w:separator/>
      </w:r>
    </w:p>
  </w:footnote>
  <w:footnote w:type="continuationSeparator" w:id="0">
    <w:p w14:paraId="21D409C9" w14:textId="77777777" w:rsidR="00224824" w:rsidRDefault="00224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0C"/>
    <w:rsid w:val="00162797"/>
    <w:rsid w:val="001D3609"/>
    <w:rsid w:val="00224824"/>
    <w:rsid w:val="00281A9D"/>
    <w:rsid w:val="004F366B"/>
    <w:rsid w:val="00567BC3"/>
    <w:rsid w:val="005F1B2C"/>
    <w:rsid w:val="008B045D"/>
    <w:rsid w:val="00A25987"/>
    <w:rsid w:val="00A60EB8"/>
    <w:rsid w:val="00A748AE"/>
    <w:rsid w:val="00B6020C"/>
    <w:rsid w:val="00B76D7A"/>
    <w:rsid w:val="00B9326C"/>
    <w:rsid w:val="00CB0941"/>
    <w:rsid w:val="00CB7FD5"/>
    <w:rsid w:val="00D1717B"/>
    <w:rsid w:val="00D2109A"/>
    <w:rsid w:val="00DC07AD"/>
    <w:rsid w:val="00E0283F"/>
    <w:rsid w:val="00E24013"/>
    <w:rsid w:val="00E55E1D"/>
    <w:rsid w:val="00E97468"/>
    <w:rsid w:val="00EF3CF1"/>
    <w:rsid w:val="00EF5B19"/>
    <w:rsid w:val="00EF6F76"/>
    <w:rsid w:val="00F2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EF234"/>
  <w15:chartTrackingRefBased/>
  <w15:docId w15:val="{017550E4-0A74-4584-9A2F-3750E5B3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2598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6020C"/>
    <w:rPr>
      <w:rFonts w:ascii="Garamond" w:hAnsi="Garamond"/>
      <w:sz w:val="24"/>
    </w:rPr>
  </w:style>
  <w:style w:type="character" w:styleId="CommentReference">
    <w:name w:val="annotation reference"/>
    <w:uiPriority w:val="99"/>
    <w:semiHidden/>
    <w:unhideWhenUsed/>
    <w:rsid w:val="00CB7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FD5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CB7FD5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F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B7FD5"/>
    <w:rPr>
      <w:rFonts w:ascii="Garamond" w:hAnsi="Garamond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F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B7FD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link w:val="Heading3"/>
    <w:semiHidden/>
    <w:rsid w:val="00A25987"/>
    <w:rPr>
      <w:rFonts w:ascii="Calibri Light" w:hAnsi="Calibri Light"/>
      <w:b/>
      <w:bCs/>
      <w:sz w:val="26"/>
      <w:szCs w:val="26"/>
    </w:rPr>
  </w:style>
  <w:style w:type="character" w:customStyle="1" w:styleId="HeaderChar">
    <w:name w:val="Header Char"/>
    <w:link w:val="Header"/>
    <w:rsid w:val="00A25987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INTRODUCTORY PERIOD</vt:lpstr>
    </vt:vector>
  </TitlesOfParts>
  <Company>Cascade Employers Association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INTRODUCTORY PERIOD</dc:title>
  <dc:subject/>
  <dc:creator>Nancy Van Dyke</dc:creator>
  <cp:keywords/>
  <dc:description/>
  <cp:lastModifiedBy>Nancy Van Dyke</cp:lastModifiedBy>
  <cp:revision>2</cp:revision>
  <cp:lastPrinted>2002-11-11T23:04:00Z</cp:lastPrinted>
  <dcterms:created xsi:type="dcterms:W3CDTF">2022-01-06T00:47:00Z</dcterms:created>
  <dcterms:modified xsi:type="dcterms:W3CDTF">2022-01-06T00:47:00Z</dcterms:modified>
</cp:coreProperties>
</file>