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78B3B" w14:textId="77777777" w:rsidR="00C97681" w:rsidRDefault="00C97681" w:rsidP="00C97681">
      <w:pPr>
        <w:rPr>
          <w:b/>
          <w:color w:val="000000"/>
          <w:sz w:val="40"/>
          <w:szCs w:val="40"/>
        </w:rPr>
      </w:pPr>
      <w:r>
        <w:rPr>
          <w:noProof/>
        </w:rPr>
        <w:drawing>
          <wp:anchor distT="0" distB="0" distL="114300" distR="114300" simplePos="0" relativeHeight="251659264" behindDoc="0" locked="0" layoutInCell="1" allowOverlap="1" wp14:anchorId="40BEBACB" wp14:editId="2E9B0DE9">
            <wp:simplePos x="0" y="0"/>
            <wp:positionH relativeFrom="column">
              <wp:posOffset>597408</wp:posOffset>
            </wp:positionH>
            <wp:positionV relativeFrom="paragraph">
              <wp:posOffset>-475488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14:paraId="69B5002B" w14:textId="77777777" w:rsidR="00C97681" w:rsidRPr="00917939" w:rsidRDefault="00C97681" w:rsidP="00C97681">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14:paraId="5FD45221" w14:textId="77777777" w:rsidR="00C97681" w:rsidRPr="00917939" w:rsidRDefault="00C97681" w:rsidP="00C97681">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14:paraId="6F5F9407" w14:textId="77777777" w:rsidR="00C97681" w:rsidRPr="00F72435" w:rsidRDefault="00C97681" w:rsidP="00C97681">
      <w:pPr>
        <w:rPr>
          <w:b/>
          <w:color w:val="000000"/>
          <w:sz w:val="40"/>
          <w:szCs w:val="40"/>
        </w:rPr>
      </w:pPr>
    </w:p>
    <w:p w14:paraId="14A06244" w14:textId="73E04CF3" w:rsidR="00EF5C85" w:rsidRDefault="00EF5C85" w:rsidP="002D49D2">
      <w:pPr>
        <w:pStyle w:val="BodyText"/>
        <w:ind w:right="-720"/>
        <w:jc w:val="left"/>
        <w:rPr>
          <w:rFonts w:ascii="Arial" w:hAnsi="Arial" w:cs="Arial"/>
          <w:sz w:val="40"/>
        </w:rPr>
      </w:pPr>
      <w:r w:rsidRPr="005E1291">
        <w:rPr>
          <w:rFonts w:ascii="Arial" w:hAnsi="Arial" w:cs="Arial"/>
          <w:sz w:val="40"/>
        </w:rPr>
        <w:t>Sample Equal Employment Opportunity Policy</w:t>
      </w:r>
    </w:p>
    <w:p w14:paraId="7EF4ED3A" w14:textId="5CE3EDB7" w:rsidR="00906397" w:rsidRPr="00906397" w:rsidRDefault="00906397" w:rsidP="002D49D2">
      <w:pPr>
        <w:pStyle w:val="BodyText"/>
        <w:ind w:right="-720"/>
        <w:jc w:val="left"/>
        <w:rPr>
          <w:rFonts w:ascii="Arial" w:hAnsi="Arial" w:cs="Arial"/>
          <w:i/>
          <w:iCs/>
          <w:sz w:val="40"/>
        </w:rPr>
      </w:pPr>
      <w:r w:rsidRPr="00906397">
        <w:rPr>
          <w:rFonts w:ascii="Arial" w:hAnsi="Arial" w:cs="Arial"/>
          <w:i/>
          <w:iCs/>
          <w:sz w:val="40"/>
        </w:rPr>
        <w:t>(Washington Employees)</w:t>
      </w:r>
    </w:p>
    <w:p w14:paraId="67E67F87" w14:textId="77777777" w:rsidR="00EF5C85" w:rsidRPr="005E1291" w:rsidRDefault="00EF5C85" w:rsidP="002D49D2">
      <w:pPr>
        <w:pStyle w:val="Header"/>
        <w:tabs>
          <w:tab w:val="clear" w:pos="4320"/>
          <w:tab w:val="clear" w:pos="8640"/>
        </w:tabs>
        <w:spacing w:line="300" w:lineRule="exact"/>
        <w:ind w:right="-720"/>
        <w:rPr>
          <w:rFonts w:ascii="Arial" w:hAnsi="Arial" w:cs="Arial"/>
        </w:rPr>
      </w:pPr>
    </w:p>
    <w:p w14:paraId="60877F12" w14:textId="77777777" w:rsidR="00DC08BE" w:rsidRPr="00694E07" w:rsidRDefault="00DC08BE" w:rsidP="00DC08BE">
      <w:pPr>
        <w:spacing w:line="276" w:lineRule="auto"/>
        <w:rPr>
          <w:rFonts w:ascii="Arial" w:eastAsia="Calibri" w:hAnsi="Arial" w:cs="Arial"/>
          <w:sz w:val="22"/>
          <w:szCs w:val="22"/>
        </w:rPr>
      </w:pPr>
      <w:r w:rsidRPr="00694E07">
        <w:rPr>
          <w:rFonts w:ascii="Arial" w:eastAsia="Calibri" w:hAnsi="Arial" w:cs="Arial"/>
          <w:sz w:val="22"/>
          <w:szCs w:val="22"/>
        </w:rPr>
        <w:t>The Company is an Equal Opportunity Employer.  We believe every employee has the right to work in an environment free from all forms of unlawful discrimination.  It is the policy of the Company that employment decisions for all applicants and employees will be made without regard to race (including physical characteristics that are historically associated with race, including but not limited to natural hair, hair texture, hair type and protective hairstyle color), color, religion, creed, sex, sexual orientation, gender identity, age (40 and over), national origin, genetic information, marital status, veteran status, disability, obesity, use of a trained dog guide or service animal, HIV/AIDS and Hepatitis C Status, or other characteristics protected under local, state or federal law.  No employee will be retaliated against for raising concerns under this policy.  We seek each employee’s cooperation and assistance in helping us maintain equal employment opportunity.</w:t>
      </w:r>
    </w:p>
    <w:p w14:paraId="603B0705" w14:textId="77777777" w:rsidR="00EF5C85" w:rsidRPr="005E1291" w:rsidRDefault="00EF5C85" w:rsidP="002D49D2">
      <w:pPr>
        <w:spacing w:line="300" w:lineRule="exact"/>
        <w:ind w:right="-720"/>
        <w:rPr>
          <w:rFonts w:ascii="Arial" w:hAnsi="Arial" w:cs="Arial"/>
          <w:sz w:val="22"/>
          <w:szCs w:val="22"/>
        </w:rPr>
      </w:pPr>
    </w:p>
    <w:p w14:paraId="53894626" w14:textId="77777777" w:rsidR="004F4FEA" w:rsidRPr="005E1291" w:rsidRDefault="004F4FEA" w:rsidP="002D49D2">
      <w:pPr>
        <w:spacing w:line="300" w:lineRule="exact"/>
        <w:ind w:right="-720"/>
        <w:rPr>
          <w:rFonts w:ascii="Arial" w:hAnsi="Arial" w:cs="Arial"/>
        </w:rPr>
      </w:pPr>
    </w:p>
    <w:p w14:paraId="5454F8E5" w14:textId="77777777" w:rsidR="004F4FEA" w:rsidRPr="0071114F" w:rsidRDefault="004F4FEA" w:rsidP="002D49D2">
      <w:pPr>
        <w:spacing w:line="300" w:lineRule="exact"/>
        <w:ind w:right="-720"/>
        <w:rPr>
          <w:rFonts w:ascii="Calibri" w:hAnsi="Calibri"/>
        </w:rPr>
      </w:pPr>
    </w:p>
    <w:p w14:paraId="5ADD41E8" w14:textId="77777777" w:rsidR="004F4FEA" w:rsidRPr="0071114F" w:rsidRDefault="004F4FEA" w:rsidP="002D49D2">
      <w:pPr>
        <w:spacing w:line="300" w:lineRule="exact"/>
        <w:ind w:right="-720"/>
        <w:rPr>
          <w:rFonts w:ascii="Calibri" w:hAnsi="Calibri"/>
        </w:rPr>
      </w:pPr>
    </w:p>
    <w:p w14:paraId="75363D84" w14:textId="77777777" w:rsidR="004F4FEA" w:rsidRPr="0071114F" w:rsidRDefault="004F4FEA" w:rsidP="002D49D2">
      <w:pPr>
        <w:spacing w:line="300" w:lineRule="exact"/>
        <w:ind w:right="-720"/>
        <w:rPr>
          <w:rFonts w:ascii="Calibri" w:hAnsi="Calibri"/>
        </w:rPr>
      </w:pPr>
    </w:p>
    <w:p w14:paraId="3CE2E1CC" w14:textId="77777777" w:rsidR="004F4FEA" w:rsidRPr="0071114F" w:rsidRDefault="004F4FEA" w:rsidP="002D49D2">
      <w:pPr>
        <w:spacing w:line="300" w:lineRule="exact"/>
        <w:ind w:right="-720"/>
        <w:rPr>
          <w:rFonts w:ascii="Calibri" w:hAnsi="Calibri"/>
        </w:rPr>
      </w:pPr>
    </w:p>
    <w:p w14:paraId="66FD17DD" w14:textId="77777777" w:rsidR="004F4FEA" w:rsidRPr="0071114F" w:rsidRDefault="004F4FEA" w:rsidP="002D49D2">
      <w:pPr>
        <w:spacing w:line="300" w:lineRule="exact"/>
        <w:ind w:right="-720"/>
        <w:rPr>
          <w:rFonts w:ascii="Calibri" w:hAnsi="Calibri"/>
        </w:rPr>
      </w:pPr>
    </w:p>
    <w:p w14:paraId="16896170" w14:textId="77777777" w:rsidR="004F4FEA" w:rsidRPr="0071114F" w:rsidRDefault="004F4FEA" w:rsidP="002D49D2">
      <w:pPr>
        <w:spacing w:line="300" w:lineRule="exact"/>
        <w:ind w:right="-720"/>
        <w:rPr>
          <w:rFonts w:ascii="Calibri" w:hAnsi="Calibri"/>
        </w:rPr>
      </w:pPr>
    </w:p>
    <w:p w14:paraId="2F6BCB99" w14:textId="77777777" w:rsidR="004F4FEA" w:rsidRPr="0071114F" w:rsidRDefault="004F4FEA" w:rsidP="002D49D2">
      <w:pPr>
        <w:spacing w:line="300" w:lineRule="exact"/>
        <w:ind w:right="-720"/>
        <w:rPr>
          <w:rFonts w:ascii="Calibri" w:hAnsi="Calibri"/>
        </w:rPr>
      </w:pPr>
    </w:p>
    <w:p w14:paraId="556E721D" w14:textId="77777777" w:rsidR="004F4FEA" w:rsidRPr="0071114F" w:rsidRDefault="004F4FEA" w:rsidP="002D49D2">
      <w:pPr>
        <w:spacing w:line="300" w:lineRule="exact"/>
        <w:ind w:right="-720"/>
        <w:rPr>
          <w:rFonts w:ascii="Calibri" w:hAnsi="Calibri"/>
        </w:rPr>
      </w:pPr>
    </w:p>
    <w:p w14:paraId="091CB1F5" w14:textId="77777777" w:rsidR="004F4FEA" w:rsidRPr="0071114F" w:rsidRDefault="004F4FEA" w:rsidP="002D49D2">
      <w:pPr>
        <w:spacing w:line="300" w:lineRule="exact"/>
        <w:ind w:right="-720"/>
        <w:rPr>
          <w:rFonts w:ascii="Calibri" w:hAnsi="Calibri"/>
        </w:rPr>
      </w:pPr>
    </w:p>
    <w:p w14:paraId="2CE3BB4D" w14:textId="77777777" w:rsidR="004F4FEA" w:rsidRPr="0071114F" w:rsidRDefault="004F4FEA" w:rsidP="002D49D2">
      <w:pPr>
        <w:spacing w:line="300" w:lineRule="exact"/>
        <w:ind w:right="-720"/>
        <w:rPr>
          <w:rFonts w:ascii="Calibri" w:hAnsi="Calibri"/>
        </w:rPr>
      </w:pPr>
    </w:p>
    <w:p w14:paraId="379554C3" w14:textId="77777777" w:rsidR="004F4FEA" w:rsidRPr="0071114F" w:rsidRDefault="004F4FEA" w:rsidP="002D49D2">
      <w:pPr>
        <w:spacing w:line="300" w:lineRule="exact"/>
        <w:ind w:right="-720"/>
        <w:rPr>
          <w:rFonts w:ascii="Calibri" w:hAnsi="Calibri"/>
        </w:rPr>
      </w:pPr>
    </w:p>
    <w:sectPr w:rsidR="004F4FEA" w:rsidRPr="0071114F" w:rsidSect="00C97681">
      <w:footerReference w:type="default" r:id="rId7"/>
      <w:pgSz w:w="12240" w:h="15840" w:code="1"/>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92ACD" w14:textId="77777777" w:rsidR="00E445FC" w:rsidRDefault="00E445FC">
      <w:r>
        <w:separator/>
      </w:r>
    </w:p>
  </w:endnote>
  <w:endnote w:type="continuationSeparator" w:id="0">
    <w:p w14:paraId="7ABFA20C" w14:textId="77777777" w:rsidR="00E445FC" w:rsidRDefault="00E4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4B78" w14:textId="12C870C6" w:rsidR="004F4FEA" w:rsidRPr="005E1291" w:rsidRDefault="004F4FEA" w:rsidP="004F4FEA">
    <w:pPr>
      <w:pStyle w:val="Footer"/>
      <w:rPr>
        <w:rFonts w:ascii="Arial" w:hAnsi="Arial" w:cs="Arial"/>
        <w:sz w:val="20"/>
      </w:rPr>
    </w:pPr>
    <w:r w:rsidRPr="005E1291">
      <w:rPr>
        <w:rFonts w:ascii="Arial" w:hAnsi="Arial" w:cs="Arial"/>
        <w:sz w:val="20"/>
      </w:rPr>
      <w:t>©</w:t>
    </w:r>
    <w:r w:rsidR="005E1291">
      <w:rPr>
        <w:rFonts w:ascii="Arial" w:hAnsi="Arial" w:cs="Arial"/>
        <w:sz w:val="20"/>
      </w:rPr>
      <w:t xml:space="preserve"> </w:t>
    </w:r>
    <w:r w:rsidRPr="005E1291">
      <w:rPr>
        <w:rFonts w:ascii="Arial" w:hAnsi="Arial" w:cs="Arial"/>
        <w:sz w:val="20"/>
      </w:rPr>
      <w:t>CASCADE EMPLOYERS ASSOCIATION</w:t>
    </w:r>
    <w:r w:rsidR="00515FD4">
      <w:rPr>
        <w:rFonts w:ascii="Arial" w:hAnsi="Arial" w:cs="Arial"/>
        <w:sz w:val="20"/>
      </w:rPr>
      <w:tab/>
    </w:r>
    <w:r w:rsidR="00515FD4">
      <w:rPr>
        <w:rFonts w:ascii="Arial" w:hAnsi="Arial" w:cs="Arial"/>
        <w:sz w:val="20"/>
      </w:rPr>
      <w:tab/>
    </w:r>
    <w:r w:rsidR="00DC08BE">
      <w:rPr>
        <w:rFonts w:ascii="Arial" w:hAnsi="Arial" w:cs="Arial"/>
        <w:sz w:val="20"/>
      </w:rPr>
      <w:t>5</w:t>
    </w:r>
    <w:r w:rsidR="00515FD4">
      <w:rPr>
        <w:rFonts w:ascii="Arial" w:hAnsi="Arial" w:cs="Arial"/>
        <w:sz w:val="20"/>
      </w:rPr>
      <w:t>/202</w:t>
    </w:r>
    <w:r w:rsidR="00DC08BE">
      <w:rPr>
        <w:rFonts w:ascii="Arial" w:hAnsi="Arial" w:cs="Arial"/>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F63C5" w14:textId="77777777" w:rsidR="00E445FC" w:rsidRDefault="00E445FC">
      <w:r>
        <w:separator/>
      </w:r>
    </w:p>
  </w:footnote>
  <w:footnote w:type="continuationSeparator" w:id="0">
    <w:p w14:paraId="6678102F" w14:textId="77777777" w:rsidR="00E445FC" w:rsidRDefault="00E445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C85"/>
    <w:rsid w:val="00110B7B"/>
    <w:rsid w:val="00143594"/>
    <w:rsid w:val="001C68B2"/>
    <w:rsid w:val="002D49D2"/>
    <w:rsid w:val="004F4FEA"/>
    <w:rsid w:val="00515FD4"/>
    <w:rsid w:val="005E1291"/>
    <w:rsid w:val="0071114F"/>
    <w:rsid w:val="00775EDE"/>
    <w:rsid w:val="00906397"/>
    <w:rsid w:val="0095710D"/>
    <w:rsid w:val="00A900E6"/>
    <w:rsid w:val="00B025BD"/>
    <w:rsid w:val="00B32212"/>
    <w:rsid w:val="00B36522"/>
    <w:rsid w:val="00B863BE"/>
    <w:rsid w:val="00BA7B9C"/>
    <w:rsid w:val="00BC6AE9"/>
    <w:rsid w:val="00BF2CC4"/>
    <w:rsid w:val="00C97681"/>
    <w:rsid w:val="00D9219A"/>
    <w:rsid w:val="00DB18BC"/>
    <w:rsid w:val="00DC08BE"/>
    <w:rsid w:val="00DD670D"/>
    <w:rsid w:val="00E445FC"/>
    <w:rsid w:val="00E9446F"/>
    <w:rsid w:val="00EF5C85"/>
    <w:rsid w:val="00F06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3C87F9A8"/>
  <w15:chartTrackingRefBased/>
  <w15:docId w15:val="{8071ECD0-EB44-437D-96F7-CCAB738F4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line="300" w:lineRule="exact"/>
      <w:ind w:left="720"/>
    </w:pPr>
    <w:rPr>
      <w:rFonts w:ascii="Garamond" w:hAnsi="Garamond"/>
    </w:rPr>
  </w:style>
  <w:style w:type="paragraph" w:styleId="BodyText">
    <w:name w:val="Body Text"/>
    <w:basedOn w:val="Normal"/>
    <w:pPr>
      <w:jc w:val="center"/>
    </w:pPr>
    <w:rPr>
      <w:rFonts w:ascii="Perpetua" w:hAnsi="Perpetua"/>
      <w:sz w:val="4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D9219A"/>
    <w:rPr>
      <w:sz w:val="24"/>
    </w:rPr>
  </w:style>
  <w:style w:type="paragraph" w:styleId="Title">
    <w:name w:val="Title"/>
    <w:basedOn w:val="Normal"/>
    <w:link w:val="TitleChar"/>
    <w:qFormat/>
    <w:rsid w:val="004F4FEA"/>
    <w:pPr>
      <w:jc w:val="center"/>
    </w:pPr>
    <w:rPr>
      <w:b/>
    </w:rPr>
  </w:style>
  <w:style w:type="character" w:customStyle="1" w:styleId="TitleChar">
    <w:name w:val="Title Char"/>
    <w:link w:val="Title"/>
    <w:rsid w:val="004F4FEA"/>
    <w:rPr>
      <w:b/>
      <w:sz w:val="24"/>
    </w:rPr>
  </w:style>
  <w:style w:type="character" w:customStyle="1" w:styleId="HeaderChar">
    <w:name w:val="Header Char"/>
    <w:link w:val="Header"/>
    <w:rsid w:val="00C9768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174</Words>
  <Characters>1047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EQUAL EMPLOYMENT OPPORTUNITY</vt:lpstr>
    </vt:vector>
  </TitlesOfParts>
  <Company>Cascade Employers Association</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EMPLOYMENT OPPORTUNITY</dc:title>
  <dc:subject/>
  <dc:creator>WLW</dc:creator>
  <cp:keywords/>
  <cp:lastModifiedBy>Caitlin Egeck</cp:lastModifiedBy>
  <cp:revision>7</cp:revision>
  <cp:lastPrinted>2010-06-23T21:58:00Z</cp:lastPrinted>
  <dcterms:created xsi:type="dcterms:W3CDTF">2023-03-15T19:36:00Z</dcterms:created>
  <dcterms:modified xsi:type="dcterms:W3CDTF">2025-05-02T02:03:00Z</dcterms:modified>
</cp:coreProperties>
</file>