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0397" w14:textId="77777777" w:rsidR="006771B3" w:rsidRDefault="006771B3" w:rsidP="006771B3">
      <w:pPr>
        <w:rPr>
          <w:b/>
          <w:color w:val="000000"/>
          <w:sz w:val="40"/>
          <w:szCs w:val="40"/>
        </w:rPr>
      </w:pPr>
      <w:r>
        <w:rPr>
          <w:noProof/>
        </w:rPr>
        <w:drawing>
          <wp:anchor distT="0" distB="0" distL="114300" distR="114300" simplePos="0" relativeHeight="251661312" behindDoc="0" locked="0" layoutInCell="1" allowOverlap="1" wp14:anchorId="6CFED2E5" wp14:editId="5DD6C7B4">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5F48AD44" w14:textId="77777777" w:rsidR="006771B3" w:rsidRPr="00917939" w:rsidRDefault="006771B3" w:rsidP="006771B3">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022BFBD3" w14:textId="77777777" w:rsidR="006771B3" w:rsidRPr="00917939" w:rsidRDefault="006771B3" w:rsidP="006771B3">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6C687344" w14:textId="77777777" w:rsidR="006771B3" w:rsidRPr="00F72435" w:rsidRDefault="006771B3" w:rsidP="00347570">
      <w:pPr>
        <w:rPr>
          <w:b/>
          <w:color w:val="000000"/>
          <w:sz w:val="40"/>
          <w:szCs w:val="40"/>
        </w:rPr>
      </w:pPr>
    </w:p>
    <w:p w14:paraId="2A81690A" w14:textId="70C2DF5D" w:rsidR="00347570" w:rsidRPr="009A7C28" w:rsidRDefault="00347570" w:rsidP="00347570">
      <w:pPr>
        <w:shd w:val="clear" w:color="auto" w:fill="FFFFFF" w:themeFill="background1"/>
        <w:rPr>
          <w:rFonts w:ascii="Arial" w:hAnsi="Arial" w:cs="Arial"/>
          <w:sz w:val="40"/>
          <w:szCs w:val="40"/>
        </w:rPr>
      </w:pPr>
      <w:bookmarkStart w:id="0" w:name="_Hlk193450316"/>
      <w:r w:rsidRPr="009A7C28">
        <w:rPr>
          <w:rFonts w:ascii="Arial" w:hAnsi="Arial" w:cs="Arial"/>
          <w:sz w:val="40"/>
          <w:szCs w:val="40"/>
        </w:rPr>
        <w:t>Oregon’s Domestic Violence, Harassment, Sexual Assault, Bias Crimes or Incidents, or Stalking Leave</w:t>
      </w:r>
    </w:p>
    <w:p w14:paraId="0960459C" w14:textId="77777777" w:rsidR="00347570" w:rsidRDefault="00347570" w:rsidP="00347570">
      <w:pPr>
        <w:shd w:val="clear" w:color="auto" w:fill="FFFFFF" w:themeFill="background1"/>
        <w:spacing w:line="300" w:lineRule="exact"/>
        <w:rPr>
          <w:rFonts w:ascii="Arial" w:hAnsi="Arial" w:cs="Arial"/>
          <w:sz w:val="22"/>
          <w:szCs w:val="22"/>
        </w:rPr>
      </w:pPr>
    </w:p>
    <w:p w14:paraId="639281F3" w14:textId="7BB01093" w:rsidR="00347570" w:rsidRDefault="00347570" w:rsidP="00347570">
      <w:pPr>
        <w:shd w:val="clear" w:color="auto" w:fill="FFFFFF" w:themeFill="background1"/>
        <w:spacing w:line="300" w:lineRule="exact"/>
        <w:rPr>
          <w:rFonts w:ascii="Arial" w:hAnsi="Arial" w:cs="Arial"/>
          <w:sz w:val="22"/>
          <w:szCs w:val="22"/>
        </w:rPr>
      </w:pPr>
      <w:r w:rsidRPr="00347570">
        <w:rPr>
          <w:rFonts w:ascii="Arial" w:hAnsi="Arial" w:cs="Arial"/>
          <w:sz w:val="22"/>
          <w:szCs w:val="22"/>
        </w:rPr>
        <w:t xml:space="preserve">The Company makes available statutory domestic violence </w:t>
      </w:r>
      <w:bookmarkStart w:id="1" w:name="_Hlk193460488"/>
      <w:r w:rsidRPr="00347570">
        <w:rPr>
          <w:rFonts w:ascii="Arial" w:hAnsi="Arial" w:cs="Arial"/>
          <w:sz w:val="22"/>
          <w:szCs w:val="22"/>
        </w:rPr>
        <w:t xml:space="preserve">for leave </w:t>
      </w:r>
      <w:bookmarkStart w:id="2" w:name="_Hlk193450211"/>
      <w:r w:rsidRPr="00347570">
        <w:rPr>
          <w:rFonts w:ascii="Arial" w:hAnsi="Arial" w:cs="Arial"/>
          <w:sz w:val="22"/>
          <w:szCs w:val="22"/>
        </w:rPr>
        <w:t>victims of domestic violence, criminal harassment, sexual assault, bias crimes or incidents or stalking as prescribed by Oregon law</w:t>
      </w:r>
      <w:bookmarkEnd w:id="1"/>
      <w:bookmarkEnd w:id="2"/>
      <w:r w:rsidRPr="00347570">
        <w:rPr>
          <w:rFonts w:ascii="Arial" w:hAnsi="Arial" w:cs="Arial"/>
          <w:sz w:val="22"/>
          <w:szCs w:val="22"/>
        </w:rPr>
        <w:t xml:space="preserve">. </w:t>
      </w:r>
    </w:p>
    <w:p w14:paraId="47E79A27" w14:textId="77777777" w:rsidR="00347570" w:rsidRPr="003D3C97" w:rsidRDefault="00347570" w:rsidP="00347570">
      <w:pPr>
        <w:shd w:val="clear" w:color="auto" w:fill="FFFFFF" w:themeFill="background1"/>
        <w:spacing w:line="300" w:lineRule="exact"/>
        <w:rPr>
          <w:rFonts w:ascii="Arial" w:hAnsi="Arial" w:cs="Arial"/>
          <w:sz w:val="22"/>
          <w:szCs w:val="22"/>
        </w:rPr>
      </w:pPr>
    </w:p>
    <w:p w14:paraId="41A76765" w14:textId="77777777" w:rsidR="00347570" w:rsidRPr="003D3C97" w:rsidRDefault="00347570" w:rsidP="00347570">
      <w:pPr>
        <w:shd w:val="clear" w:color="auto" w:fill="FFFFFF" w:themeFill="background1"/>
        <w:spacing w:line="300" w:lineRule="exact"/>
        <w:rPr>
          <w:rFonts w:ascii="Arial" w:hAnsi="Arial" w:cs="Arial"/>
          <w:b/>
          <w:bCs/>
          <w:sz w:val="22"/>
          <w:szCs w:val="22"/>
        </w:rPr>
      </w:pPr>
      <w:bookmarkStart w:id="3" w:name="_Hlk193460514"/>
      <w:r w:rsidRPr="003D3C97">
        <w:rPr>
          <w:rFonts w:ascii="Arial" w:hAnsi="Arial" w:cs="Arial"/>
          <w:b/>
          <w:bCs/>
          <w:sz w:val="22"/>
          <w:szCs w:val="22"/>
        </w:rPr>
        <w:t xml:space="preserve">Statutory unpaid leave may be available in the following circumstances if related to </w:t>
      </w:r>
      <w:bookmarkStart w:id="4" w:name="_Hlk190260386"/>
      <w:r w:rsidRPr="003D3C97">
        <w:rPr>
          <w:rFonts w:ascii="Arial" w:hAnsi="Arial" w:cs="Arial"/>
          <w:b/>
          <w:bCs/>
          <w:sz w:val="22"/>
          <w:szCs w:val="22"/>
        </w:rPr>
        <w:t>domestic violence, harassment, sexual assault, bias crimes or incidents, or stalking</w:t>
      </w:r>
      <w:bookmarkEnd w:id="4"/>
      <w:r w:rsidRPr="003D3C97">
        <w:rPr>
          <w:rFonts w:ascii="Arial" w:hAnsi="Arial" w:cs="Arial"/>
          <w:b/>
          <w:bCs/>
          <w:sz w:val="22"/>
          <w:szCs w:val="22"/>
        </w:rPr>
        <w:t xml:space="preserve">: </w:t>
      </w:r>
    </w:p>
    <w:p w14:paraId="4E366176" w14:textId="77777777" w:rsidR="00347570" w:rsidRPr="003D3C97" w:rsidRDefault="00347570" w:rsidP="00347570">
      <w:pPr>
        <w:shd w:val="clear" w:color="auto" w:fill="FFFFFF" w:themeFill="background1"/>
        <w:spacing w:line="300" w:lineRule="exact"/>
        <w:rPr>
          <w:rFonts w:ascii="Arial" w:hAnsi="Arial" w:cs="Arial"/>
          <w:b/>
          <w:bCs/>
          <w:sz w:val="22"/>
          <w:szCs w:val="22"/>
        </w:rPr>
      </w:pPr>
    </w:p>
    <w:p w14:paraId="1745C88E" w14:textId="77777777" w:rsidR="00347570" w:rsidRPr="00BF700B" w:rsidRDefault="00347570" w:rsidP="00BF700B">
      <w:pPr>
        <w:numPr>
          <w:ilvl w:val="0"/>
          <w:numId w:val="3"/>
        </w:numPr>
        <w:shd w:val="clear" w:color="auto" w:fill="FFFFFF" w:themeFill="background1"/>
        <w:spacing w:line="300" w:lineRule="exact"/>
        <w:rPr>
          <w:rFonts w:ascii="Arial" w:hAnsi="Arial" w:cs="Arial"/>
          <w:color w:val="000000"/>
          <w:sz w:val="22"/>
          <w:szCs w:val="22"/>
        </w:rPr>
      </w:pPr>
      <w:r w:rsidRPr="00BF700B">
        <w:rPr>
          <w:rFonts w:ascii="Arial" w:hAnsi="Arial" w:cs="Arial"/>
          <w:color w:val="000000"/>
          <w:sz w:val="22"/>
          <w:szCs w:val="22"/>
        </w:rPr>
        <w:t>To seek legal or law enforcement assistance or remedies to ensure the health and safety of the employee or the employee’s minor child or dependent, including preparing for and participating in protective order proceedings or other civil or criminal legal proceedings.</w:t>
      </w:r>
    </w:p>
    <w:p w14:paraId="6B2BBD82" w14:textId="77777777" w:rsidR="00347570" w:rsidRPr="00BF700B" w:rsidRDefault="00347570" w:rsidP="00BF700B">
      <w:pPr>
        <w:numPr>
          <w:ilvl w:val="0"/>
          <w:numId w:val="3"/>
        </w:numPr>
        <w:shd w:val="clear" w:color="auto" w:fill="FFFFFF" w:themeFill="background1"/>
        <w:spacing w:line="300" w:lineRule="exact"/>
        <w:rPr>
          <w:rFonts w:ascii="Arial" w:hAnsi="Arial" w:cs="Arial"/>
          <w:color w:val="000000"/>
          <w:sz w:val="22"/>
          <w:szCs w:val="22"/>
        </w:rPr>
      </w:pPr>
      <w:r w:rsidRPr="00BF700B">
        <w:rPr>
          <w:rFonts w:ascii="Arial" w:hAnsi="Arial" w:cs="Arial"/>
          <w:color w:val="000000"/>
          <w:sz w:val="22"/>
          <w:szCs w:val="22"/>
        </w:rPr>
        <w:t>To seek medical treatment for or to recover from injuries of the eligible employee or the employee’s minor child or dependent.</w:t>
      </w:r>
    </w:p>
    <w:p w14:paraId="081220D6" w14:textId="77777777" w:rsidR="00347570" w:rsidRPr="00BF700B" w:rsidRDefault="00347570" w:rsidP="00BF700B">
      <w:pPr>
        <w:numPr>
          <w:ilvl w:val="0"/>
          <w:numId w:val="3"/>
        </w:numPr>
        <w:shd w:val="clear" w:color="auto" w:fill="FFFFFF" w:themeFill="background1"/>
        <w:spacing w:line="300" w:lineRule="exact"/>
        <w:rPr>
          <w:rFonts w:ascii="Arial" w:hAnsi="Arial" w:cs="Arial"/>
          <w:color w:val="000000"/>
          <w:sz w:val="22"/>
          <w:szCs w:val="22"/>
        </w:rPr>
      </w:pPr>
      <w:r w:rsidRPr="00BF700B">
        <w:rPr>
          <w:rFonts w:ascii="Arial" w:hAnsi="Arial" w:cs="Arial"/>
          <w:color w:val="000000"/>
          <w:sz w:val="22"/>
          <w:szCs w:val="22"/>
        </w:rPr>
        <w:t>To obtain, or to assist a minor child or dependent in obtaining, counseling from a licensed mental health professional.</w:t>
      </w:r>
    </w:p>
    <w:p w14:paraId="3A8267EA" w14:textId="77777777" w:rsidR="00347570" w:rsidRPr="00BF700B" w:rsidRDefault="00347570" w:rsidP="00BF700B">
      <w:pPr>
        <w:numPr>
          <w:ilvl w:val="0"/>
          <w:numId w:val="3"/>
        </w:numPr>
        <w:shd w:val="clear" w:color="auto" w:fill="FFFFFF" w:themeFill="background1"/>
        <w:spacing w:line="300" w:lineRule="exact"/>
        <w:rPr>
          <w:rFonts w:ascii="Arial" w:hAnsi="Arial" w:cs="Arial"/>
          <w:color w:val="000000"/>
          <w:sz w:val="22"/>
          <w:szCs w:val="22"/>
        </w:rPr>
      </w:pPr>
      <w:r w:rsidRPr="00BF700B">
        <w:rPr>
          <w:rFonts w:ascii="Arial" w:hAnsi="Arial" w:cs="Arial"/>
          <w:color w:val="000000"/>
          <w:sz w:val="22"/>
          <w:szCs w:val="22"/>
        </w:rPr>
        <w:t>To obtain services from a victim services provider for the eligible employee or the employee’s minor child or dependent.</w:t>
      </w:r>
    </w:p>
    <w:p w14:paraId="37D9625C" w14:textId="77777777" w:rsidR="00347570" w:rsidRPr="00BF700B" w:rsidRDefault="00347570" w:rsidP="00BF700B">
      <w:pPr>
        <w:numPr>
          <w:ilvl w:val="0"/>
          <w:numId w:val="3"/>
        </w:numPr>
        <w:shd w:val="clear" w:color="auto" w:fill="FFFFFF" w:themeFill="background1"/>
        <w:spacing w:line="300" w:lineRule="exact"/>
        <w:rPr>
          <w:rFonts w:ascii="Arial" w:hAnsi="Arial" w:cs="Arial"/>
          <w:color w:val="000000"/>
          <w:sz w:val="22"/>
          <w:szCs w:val="22"/>
        </w:rPr>
      </w:pPr>
      <w:r w:rsidRPr="00BF700B">
        <w:rPr>
          <w:rFonts w:ascii="Arial" w:hAnsi="Arial" w:cs="Arial"/>
          <w:color w:val="000000"/>
          <w:sz w:val="22"/>
          <w:szCs w:val="22"/>
        </w:rPr>
        <w:t>To relocate or take steps to secure an existing home to ensure the health and safety of the eligible employee or the employee’s minor child or dependent.</w:t>
      </w:r>
    </w:p>
    <w:bookmarkEnd w:id="0"/>
    <w:bookmarkEnd w:id="3"/>
    <w:p w14:paraId="299F41E8" w14:textId="77777777" w:rsidR="00347570" w:rsidRDefault="00347570" w:rsidP="00347570">
      <w:pPr>
        <w:shd w:val="clear" w:color="auto" w:fill="FFFFFF" w:themeFill="background1"/>
        <w:spacing w:line="300" w:lineRule="exact"/>
        <w:rPr>
          <w:rFonts w:ascii="Arial" w:hAnsi="Arial" w:cs="Arial"/>
          <w:sz w:val="22"/>
          <w:szCs w:val="22"/>
        </w:rPr>
      </w:pPr>
    </w:p>
    <w:p w14:paraId="59CF7046" w14:textId="77777777" w:rsidR="00347570" w:rsidRPr="002C4F92" w:rsidRDefault="00347570" w:rsidP="00347570">
      <w:pPr>
        <w:shd w:val="clear" w:color="auto" w:fill="FFFFFF" w:themeFill="background1"/>
        <w:spacing w:line="300" w:lineRule="exact"/>
        <w:rPr>
          <w:rFonts w:ascii="Arial" w:hAnsi="Arial" w:cs="Arial"/>
          <w:i/>
          <w:sz w:val="22"/>
          <w:szCs w:val="22"/>
        </w:rPr>
      </w:pPr>
      <w:r w:rsidRPr="002C4F92">
        <w:rPr>
          <w:rFonts w:ascii="Arial" w:hAnsi="Arial" w:cs="Arial"/>
          <w:b/>
          <w:i/>
          <w:sz w:val="22"/>
          <w:szCs w:val="22"/>
        </w:rPr>
        <w:t>Eligibility</w:t>
      </w:r>
    </w:p>
    <w:p w14:paraId="0613144F" w14:textId="77777777" w:rsidR="00347570" w:rsidRPr="002C4F92" w:rsidRDefault="00347570" w:rsidP="00347570">
      <w:pPr>
        <w:shd w:val="clear" w:color="auto" w:fill="FFFFFF" w:themeFill="background1"/>
        <w:spacing w:line="300" w:lineRule="exact"/>
        <w:rPr>
          <w:rFonts w:ascii="Arial" w:hAnsi="Arial" w:cs="Arial"/>
          <w:sz w:val="22"/>
          <w:szCs w:val="22"/>
        </w:rPr>
      </w:pPr>
    </w:p>
    <w:p w14:paraId="24FEDD3D" w14:textId="77777777" w:rsidR="00347570" w:rsidRPr="002C4F92" w:rsidRDefault="00347570" w:rsidP="00347570">
      <w:pPr>
        <w:shd w:val="clear" w:color="auto" w:fill="FFFFFF" w:themeFill="background1"/>
        <w:spacing w:line="300" w:lineRule="exact"/>
        <w:rPr>
          <w:rFonts w:ascii="Arial" w:hAnsi="Arial" w:cs="Arial"/>
          <w:sz w:val="22"/>
          <w:szCs w:val="22"/>
        </w:rPr>
      </w:pPr>
      <w:bookmarkStart w:id="5" w:name="_Hlk193460556"/>
      <w:r w:rsidRPr="002C4F92">
        <w:rPr>
          <w:rFonts w:ascii="Arial" w:hAnsi="Arial" w:cs="Arial"/>
          <w:sz w:val="22"/>
          <w:szCs w:val="22"/>
        </w:rPr>
        <w:t>Leave for domestic violence is available to any employee, regardless of the number of hours you work or your length of employment.</w:t>
      </w:r>
    </w:p>
    <w:bookmarkEnd w:id="5"/>
    <w:p w14:paraId="423C633C" w14:textId="77777777" w:rsidR="00347570" w:rsidRPr="002C4F92" w:rsidRDefault="00347570" w:rsidP="00347570">
      <w:pPr>
        <w:shd w:val="clear" w:color="auto" w:fill="FFFFFF" w:themeFill="background1"/>
        <w:spacing w:line="300" w:lineRule="exact"/>
        <w:rPr>
          <w:rFonts w:ascii="Arial" w:hAnsi="Arial" w:cs="Arial"/>
          <w:sz w:val="22"/>
          <w:szCs w:val="22"/>
        </w:rPr>
      </w:pPr>
    </w:p>
    <w:p w14:paraId="21B7D59B" w14:textId="77777777" w:rsidR="00347570" w:rsidRPr="002C4F92" w:rsidRDefault="00347570" w:rsidP="00347570">
      <w:pPr>
        <w:shd w:val="clear" w:color="auto" w:fill="FFFFFF" w:themeFill="background1"/>
        <w:spacing w:line="300" w:lineRule="exact"/>
        <w:rPr>
          <w:rFonts w:ascii="Arial" w:hAnsi="Arial" w:cs="Arial"/>
          <w:b/>
          <w:sz w:val="22"/>
          <w:szCs w:val="22"/>
        </w:rPr>
      </w:pPr>
      <w:r w:rsidRPr="002C4F92">
        <w:rPr>
          <w:rFonts w:ascii="Arial" w:hAnsi="Arial" w:cs="Arial"/>
          <w:b/>
          <w:i/>
          <w:sz w:val="22"/>
          <w:szCs w:val="22"/>
        </w:rPr>
        <w:t>Maximum Duration of Leave</w:t>
      </w:r>
    </w:p>
    <w:p w14:paraId="248A68DD" w14:textId="77777777" w:rsidR="00347570" w:rsidRPr="002C4F92" w:rsidRDefault="00347570" w:rsidP="00347570">
      <w:pPr>
        <w:shd w:val="clear" w:color="auto" w:fill="FFFFFF" w:themeFill="background1"/>
        <w:spacing w:line="300" w:lineRule="exact"/>
        <w:rPr>
          <w:rFonts w:ascii="Arial" w:hAnsi="Arial" w:cs="Arial"/>
          <w:sz w:val="22"/>
          <w:szCs w:val="22"/>
        </w:rPr>
      </w:pPr>
    </w:p>
    <w:p w14:paraId="3F45BFA4" w14:textId="4BE020C5" w:rsidR="00347570" w:rsidRPr="002C4F92" w:rsidRDefault="00347570" w:rsidP="00347570">
      <w:pPr>
        <w:shd w:val="clear" w:color="auto" w:fill="FFFFFF" w:themeFill="background1"/>
        <w:spacing w:line="300" w:lineRule="exact"/>
        <w:rPr>
          <w:rFonts w:ascii="Arial" w:hAnsi="Arial" w:cs="Arial"/>
          <w:sz w:val="22"/>
          <w:szCs w:val="22"/>
        </w:rPr>
      </w:pPr>
      <w:r w:rsidRPr="002C4F92">
        <w:rPr>
          <w:rFonts w:ascii="Arial" w:hAnsi="Arial" w:cs="Arial"/>
          <w:sz w:val="22"/>
          <w:szCs w:val="22"/>
        </w:rPr>
        <w:t xml:space="preserve">The amount of leave time you are entitled to will be determined with consideration given to the level of hardship it places on the </w:t>
      </w:r>
      <w:r>
        <w:rPr>
          <w:rFonts w:ascii="Arial" w:hAnsi="Arial" w:cs="Arial"/>
          <w:sz w:val="22"/>
          <w:szCs w:val="22"/>
        </w:rPr>
        <w:t>C</w:t>
      </w:r>
      <w:r w:rsidRPr="002C4F92">
        <w:rPr>
          <w:rFonts w:ascii="Arial" w:hAnsi="Arial" w:cs="Arial"/>
          <w:sz w:val="22"/>
          <w:szCs w:val="22"/>
        </w:rPr>
        <w:t>ompany</w:t>
      </w:r>
      <w:bookmarkStart w:id="6" w:name="_Hlk193450372"/>
      <w:bookmarkStart w:id="7" w:name="_Hlk193460569"/>
      <w:r w:rsidRPr="002C4F92">
        <w:rPr>
          <w:rFonts w:ascii="Arial" w:hAnsi="Arial" w:cs="Arial"/>
          <w:sz w:val="22"/>
          <w:szCs w:val="22"/>
        </w:rPr>
        <w:t xml:space="preserve">.  </w:t>
      </w:r>
      <w:bookmarkStart w:id="8" w:name="_Hlk193469396"/>
      <w:r w:rsidRPr="00347570">
        <w:rPr>
          <w:rFonts w:ascii="Arial" w:hAnsi="Arial" w:cs="Arial"/>
          <w:sz w:val="22"/>
          <w:szCs w:val="22"/>
        </w:rPr>
        <w:t>Employees may also be eligible for leave under Paid Leave Oregon.</w:t>
      </w:r>
      <w:bookmarkEnd w:id="6"/>
      <w:bookmarkEnd w:id="7"/>
    </w:p>
    <w:p w14:paraId="71D5D429" w14:textId="77777777" w:rsidR="00347570" w:rsidRPr="002C4F92" w:rsidRDefault="00347570" w:rsidP="00347570">
      <w:pPr>
        <w:shd w:val="clear" w:color="auto" w:fill="FFFFFF" w:themeFill="background1"/>
        <w:spacing w:line="300" w:lineRule="exact"/>
        <w:rPr>
          <w:rFonts w:ascii="Arial" w:hAnsi="Arial" w:cs="Arial"/>
          <w:sz w:val="22"/>
          <w:szCs w:val="22"/>
        </w:rPr>
      </w:pPr>
    </w:p>
    <w:bookmarkEnd w:id="8"/>
    <w:p w14:paraId="509C74BA" w14:textId="77777777" w:rsidR="00BF700B" w:rsidRDefault="00BF700B">
      <w:pPr>
        <w:rPr>
          <w:rFonts w:ascii="Arial" w:hAnsi="Arial" w:cs="Arial"/>
          <w:b/>
          <w:i/>
          <w:sz w:val="22"/>
          <w:szCs w:val="22"/>
        </w:rPr>
      </w:pPr>
      <w:r>
        <w:rPr>
          <w:rFonts w:ascii="Arial" w:hAnsi="Arial" w:cs="Arial"/>
          <w:b/>
          <w:i/>
          <w:sz w:val="22"/>
          <w:szCs w:val="22"/>
        </w:rPr>
        <w:br w:type="page"/>
      </w:r>
    </w:p>
    <w:p w14:paraId="33392414" w14:textId="30AF4FFD" w:rsidR="00347570" w:rsidRPr="002C4F92" w:rsidRDefault="00347570" w:rsidP="00347570">
      <w:pPr>
        <w:shd w:val="clear" w:color="auto" w:fill="FFFFFF" w:themeFill="background1"/>
        <w:spacing w:line="300" w:lineRule="exact"/>
        <w:rPr>
          <w:rFonts w:ascii="Arial" w:hAnsi="Arial" w:cs="Arial"/>
          <w:b/>
          <w:sz w:val="22"/>
          <w:szCs w:val="22"/>
        </w:rPr>
      </w:pPr>
      <w:r w:rsidRPr="002C4F92">
        <w:rPr>
          <w:rFonts w:ascii="Arial" w:hAnsi="Arial" w:cs="Arial"/>
          <w:b/>
          <w:i/>
          <w:sz w:val="22"/>
          <w:szCs w:val="22"/>
        </w:rPr>
        <w:lastRenderedPageBreak/>
        <w:t>Pay During Leave</w:t>
      </w:r>
    </w:p>
    <w:p w14:paraId="3229DE6B" w14:textId="77777777" w:rsidR="00347570" w:rsidRPr="002C4F92" w:rsidRDefault="00347570" w:rsidP="00347570">
      <w:pPr>
        <w:shd w:val="clear" w:color="auto" w:fill="FFFFFF" w:themeFill="background1"/>
        <w:spacing w:line="300" w:lineRule="exact"/>
        <w:rPr>
          <w:rFonts w:ascii="Arial" w:hAnsi="Arial" w:cs="Arial"/>
          <w:sz w:val="22"/>
          <w:szCs w:val="22"/>
        </w:rPr>
      </w:pPr>
    </w:p>
    <w:p w14:paraId="089092E6" w14:textId="77777777" w:rsidR="00347570" w:rsidRPr="00347570" w:rsidRDefault="00347570" w:rsidP="00347570">
      <w:pPr>
        <w:spacing w:line="300" w:lineRule="exact"/>
        <w:rPr>
          <w:rFonts w:ascii="Arial" w:hAnsi="Arial" w:cs="Arial"/>
          <w:sz w:val="22"/>
          <w:szCs w:val="22"/>
        </w:rPr>
      </w:pPr>
      <w:r w:rsidRPr="00347570">
        <w:rPr>
          <w:rFonts w:ascii="Arial" w:hAnsi="Arial" w:cs="Arial"/>
          <w:sz w:val="22"/>
          <w:szCs w:val="22"/>
        </w:rPr>
        <w:t xml:space="preserve">Leave is generally without pay.  However, during your leave, you may elect to utilize any other paid leaves provided by the Company.  Additionally, paid leave may be available under Paid Leave Oregon. </w:t>
      </w:r>
    </w:p>
    <w:p w14:paraId="18AFDA6C" w14:textId="77777777" w:rsidR="00347570" w:rsidRPr="00347570" w:rsidRDefault="00347570" w:rsidP="00347570">
      <w:pPr>
        <w:shd w:val="clear" w:color="auto" w:fill="FFFFFF" w:themeFill="background1"/>
        <w:spacing w:line="300" w:lineRule="exact"/>
        <w:rPr>
          <w:rFonts w:ascii="Arial" w:hAnsi="Arial" w:cs="Arial"/>
          <w:sz w:val="22"/>
          <w:szCs w:val="22"/>
        </w:rPr>
      </w:pPr>
    </w:p>
    <w:p w14:paraId="2D5B1157" w14:textId="77777777" w:rsidR="00347570" w:rsidRPr="00347570" w:rsidRDefault="00347570" w:rsidP="00347570">
      <w:pPr>
        <w:shd w:val="clear" w:color="auto" w:fill="FFFFFF" w:themeFill="background1"/>
        <w:spacing w:line="300" w:lineRule="exact"/>
        <w:rPr>
          <w:rFonts w:ascii="Arial" w:hAnsi="Arial" w:cs="Arial"/>
          <w:b/>
          <w:sz w:val="22"/>
          <w:szCs w:val="22"/>
        </w:rPr>
      </w:pPr>
      <w:r w:rsidRPr="00347570">
        <w:rPr>
          <w:rFonts w:ascii="Arial" w:hAnsi="Arial" w:cs="Arial"/>
          <w:b/>
          <w:i/>
          <w:sz w:val="22"/>
          <w:szCs w:val="22"/>
        </w:rPr>
        <w:t>Certification</w:t>
      </w:r>
    </w:p>
    <w:p w14:paraId="19B5019D" w14:textId="77777777" w:rsidR="00347570" w:rsidRPr="00347570" w:rsidRDefault="00347570" w:rsidP="00347570">
      <w:pPr>
        <w:shd w:val="clear" w:color="auto" w:fill="FFFFFF" w:themeFill="background1"/>
        <w:spacing w:line="300" w:lineRule="exact"/>
        <w:rPr>
          <w:rFonts w:ascii="Arial" w:hAnsi="Arial" w:cs="Arial"/>
          <w:sz w:val="22"/>
          <w:szCs w:val="22"/>
        </w:rPr>
      </w:pPr>
    </w:p>
    <w:p w14:paraId="500B90B1" w14:textId="77777777" w:rsidR="00347570" w:rsidRPr="00347570" w:rsidRDefault="00347570" w:rsidP="00347570">
      <w:pPr>
        <w:shd w:val="clear" w:color="auto" w:fill="FFFFFF" w:themeFill="background1"/>
        <w:spacing w:line="300" w:lineRule="exact"/>
        <w:rPr>
          <w:rFonts w:ascii="Arial" w:hAnsi="Arial" w:cs="Arial"/>
          <w:sz w:val="22"/>
          <w:szCs w:val="22"/>
        </w:rPr>
      </w:pPr>
      <w:r w:rsidRPr="00347570">
        <w:rPr>
          <w:rFonts w:ascii="Arial" w:hAnsi="Arial" w:cs="Arial"/>
          <w:sz w:val="22"/>
          <w:szCs w:val="22"/>
        </w:rPr>
        <w:t>Before approving this type of leave, you may be required to provide documentation verifying the need for leave.  Appropriate documentation includes, but is not limited to, a copy of a police report or documentation from an attorney who is assisting you with the matter.</w:t>
      </w:r>
    </w:p>
    <w:p w14:paraId="66BABA07" w14:textId="77777777" w:rsidR="00347570" w:rsidRPr="00347570" w:rsidRDefault="00347570" w:rsidP="00347570">
      <w:pPr>
        <w:shd w:val="clear" w:color="auto" w:fill="FFFFFF" w:themeFill="background1"/>
        <w:spacing w:line="300" w:lineRule="exact"/>
        <w:rPr>
          <w:rFonts w:ascii="Arial" w:hAnsi="Arial" w:cs="Arial"/>
          <w:sz w:val="22"/>
          <w:szCs w:val="22"/>
        </w:rPr>
      </w:pPr>
    </w:p>
    <w:p w14:paraId="247F95AE" w14:textId="77777777" w:rsidR="00347570" w:rsidRPr="00347570" w:rsidRDefault="00347570" w:rsidP="00347570">
      <w:pPr>
        <w:shd w:val="clear" w:color="auto" w:fill="FFFFFF" w:themeFill="background1"/>
        <w:spacing w:line="300" w:lineRule="exact"/>
        <w:rPr>
          <w:rFonts w:ascii="Arial" w:hAnsi="Arial" w:cs="Arial"/>
          <w:sz w:val="22"/>
          <w:szCs w:val="22"/>
        </w:rPr>
      </w:pPr>
      <w:r w:rsidRPr="00347570">
        <w:rPr>
          <w:rFonts w:ascii="Arial" w:hAnsi="Arial" w:cs="Arial"/>
          <w:b/>
          <w:i/>
          <w:sz w:val="22"/>
          <w:szCs w:val="22"/>
        </w:rPr>
        <w:t>Reasonable Safety Accommodations</w:t>
      </w:r>
    </w:p>
    <w:p w14:paraId="4D9E06B5" w14:textId="77777777" w:rsidR="00347570" w:rsidRPr="00347570" w:rsidRDefault="00347570" w:rsidP="00347570">
      <w:pPr>
        <w:shd w:val="clear" w:color="auto" w:fill="FFFFFF" w:themeFill="background1"/>
        <w:tabs>
          <w:tab w:val="left" w:pos="1853"/>
        </w:tabs>
        <w:spacing w:line="300" w:lineRule="exact"/>
        <w:rPr>
          <w:rFonts w:ascii="Arial" w:hAnsi="Arial" w:cs="Arial"/>
          <w:sz w:val="22"/>
          <w:szCs w:val="22"/>
        </w:rPr>
      </w:pPr>
      <w:r w:rsidRPr="00347570">
        <w:rPr>
          <w:rFonts w:ascii="Arial" w:hAnsi="Arial" w:cs="Arial"/>
          <w:sz w:val="22"/>
          <w:szCs w:val="22"/>
        </w:rPr>
        <w:tab/>
      </w:r>
    </w:p>
    <w:p w14:paraId="42742712" w14:textId="77777777" w:rsidR="00347570" w:rsidRPr="00347570" w:rsidRDefault="00347570" w:rsidP="00347570">
      <w:pPr>
        <w:shd w:val="clear" w:color="auto" w:fill="FFFFFF" w:themeFill="background1"/>
        <w:spacing w:line="300" w:lineRule="exact"/>
        <w:rPr>
          <w:rFonts w:ascii="Arial" w:hAnsi="Arial" w:cs="Arial"/>
          <w:sz w:val="22"/>
          <w:szCs w:val="22"/>
        </w:rPr>
      </w:pPr>
      <w:r w:rsidRPr="00347570">
        <w:rPr>
          <w:rFonts w:ascii="Arial" w:hAnsi="Arial" w:cs="Arial"/>
          <w:sz w:val="22"/>
          <w:szCs w:val="22"/>
        </w:rPr>
        <w:t xml:space="preserve">You may request reasonable safety </w:t>
      </w:r>
      <w:proofErr w:type="gramStart"/>
      <w:r w:rsidRPr="00347570">
        <w:rPr>
          <w:rFonts w:ascii="Arial" w:hAnsi="Arial" w:cs="Arial"/>
          <w:sz w:val="22"/>
          <w:szCs w:val="22"/>
        </w:rPr>
        <w:t>accommodations</w:t>
      </w:r>
      <w:proofErr w:type="gramEnd"/>
      <w:r w:rsidRPr="00347570">
        <w:rPr>
          <w:rFonts w:ascii="Arial" w:hAnsi="Arial" w:cs="Arial"/>
          <w:sz w:val="22"/>
          <w:szCs w:val="22"/>
        </w:rPr>
        <w:t xml:space="preserve"> in addition to domestic violence leave. Reasonable safety </w:t>
      </w:r>
      <w:proofErr w:type="gramStart"/>
      <w:r w:rsidRPr="00347570">
        <w:rPr>
          <w:rFonts w:ascii="Arial" w:hAnsi="Arial" w:cs="Arial"/>
          <w:sz w:val="22"/>
          <w:szCs w:val="22"/>
        </w:rPr>
        <w:t>accommodations include</w:t>
      </w:r>
      <w:proofErr w:type="gramEnd"/>
      <w:r w:rsidRPr="00347570">
        <w:rPr>
          <w:rFonts w:ascii="Arial" w:hAnsi="Arial" w:cs="Arial"/>
          <w:sz w:val="22"/>
          <w:szCs w:val="22"/>
        </w:rPr>
        <w:t xml:space="preserve">, but </w:t>
      </w:r>
      <w:proofErr w:type="gramStart"/>
      <w:r w:rsidRPr="00347570">
        <w:rPr>
          <w:rFonts w:ascii="Arial" w:hAnsi="Arial" w:cs="Arial"/>
          <w:sz w:val="22"/>
          <w:szCs w:val="22"/>
        </w:rPr>
        <w:t>are</w:t>
      </w:r>
      <w:proofErr w:type="gramEnd"/>
      <w:r w:rsidRPr="00347570">
        <w:rPr>
          <w:rFonts w:ascii="Arial" w:hAnsi="Arial" w:cs="Arial"/>
          <w:sz w:val="22"/>
          <w:szCs w:val="22"/>
        </w:rPr>
        <w:t xml:space="preserve"> not limited to, the following:</w:t>
      </w:r>
    </w:p>
    <w:p w14:paraId="7D0BA4CB" w14:textId="77777777" w:rsidR="00347570" w:rsidRPr="00347570" w:rsidRDefault="00347570" w:rsidP="00347570">
      <w:pPr>
        <w:shd w:val="clear" w:color="auto" w:fill="FFFFFF" w:themeFill="background1"/>
        <w:spacing w:line="300" w:lineRule="exact"/>
        <w:rPr>
          <w:rFonts w:ascii="Arial" w:hAnsi="Arial" w:cs="Arial"/>
          <w:sz w:val="22"/>
          <w:szCs w:val="22"/>
        </w:rPr>
      </w:pPr>
    </w:p>
    <w:p w14:paraId="42BDF5FC" w14:textId="77777777" w:rsidR="00347570" w:rsidRPr="00347570" w:rsidRDefault="00347570" w:rsidP="00347570">
      <w:pPr>
        <w:numPr>
          <w:ilvl w:val="0"/>
          <w:numId w:val="3"/>
        </w:numPr>
        <w:shd w:val="clear" w:color="auto" w:fill="FFFFFF" w:themeFill="background1"/>
        <w:spacing w:line="300" w:lineRule="exact"/>
        <w:rPr>
          <w:rFonts w:ascii="Arial" w:hAnsi="Arial" w:cs="Arial"/>
          <w:color w:val="000000"/>
          <w:sz w:val="22"/>
          <w:szCs w:val="22"/>
        </w:rPr>
      </w:pPr>
      <w:r w:rsidRPr="00347570">
        <w:rPr>
          <w:rFonts w:ascii="Arial" w:hAnsi="Arial" w:cs="Arial"/>
          <w:color w:val="000000"/>
          <w:sz w:val="22"/>
          <w:szCs w:val="22"/>
        </w:rPr>
        <w:t>Transfer</w:t>
      </w:r>
    </w:p>
    <w:p w14:paraId="0C92904E" w14:textId="77777777" w:rsidR="00347570" w:rsidRPr="00347570" w:rsidRDefault="00347570" w:rsidP="00347570">
      <w:pPr>
        <w:numPr>
          <w:ilvl w:val="0"/>
          <w:numId w:val="3"/>
        </w:numPr>
        <w:shd w:val="clear" w:color="auto" w:fill="FFFFFF" w:themeFill="background1"/>
        <w:spacing w:line="300" w:lineRule="exact"/>
        <w:rPr>
          <w:rFonts w:ascii="Arial" w:hAnsi="Arial" w:cs="Arial"/>
          <w:color w:val="000000"/>
          <w:sz w:val="22"/>
          <w:szCs w:val="22"/>
        </w:rPr>
      </w:pPr>
      <w:r w:rsidRPr="00347570">
        <w:rPr>
          <w:rFonts w:ascii="Arial" w:hAnsi="Arial" w:cs="Arial"/>
          <w:color w:val="000000"/>
          <w:sz w:val="22"/>
          <w:szCs w:val="22"/>
        </w:rPr>
        <w:t>Reassignment</w:t>
      </w:r>
    </w:p>
    <w:p w14:paraId="6DB6A5F3" w14:textId="77777777" w:rsidR="00347570" w:rsidRPr="00347570" w:rsidRDefault="00347570" w:rsidP="00347570">
      <w:pPr>
        <w:numPr>
          <w:ilvl w:val="0"/>
          <w:numId w:val="3"/>
        </w:numPr>
        <w:shd w:val="clear" w:color="auto" w:fill="FFFFFF" w:themeFill="background1"/>
        <w:spacing w:line="300" w:lineRule="exact"/>
        <w:rPr>
          <w:rFonts w:ascii="Arial" w:hAnsi="Arial" w:cs="Arial"/>
          <w:color w:val="000000"/>
          <w:sz w:val="22"/>
          <w:szCs w:val="22"/>
        </w:rPr>
      </w:pPr>
      <w:r w:rsidRPr="00347570">
        <w:rPr>
          <w:rFonts w:ascii="Arial" w:hAnsi="Arial" w:cs="Arial"/>
          <w:color w:val="000000"/>
          <w:sz w:val="22"/>
          <w:szCs w:val="22"/>
        </w:rPr>
        <w:t>Modified schedule</w:t>
      </w:r>
    </w:p>
    <w:p w14:paraId="13093C2A" w14:textId="77777777" w:rsidR="00347570" w:rsidRPr="00347570" w:rsidRDefault="00347570" w:rsidP="00347570">
      <w:pPr>
        <w:numPr>
          <w:ilvl w:val="0"/>
          <w:numId w:val="3"/>
        </w:numPr>
        <w:shd w:val="clear" w:color="auto" w:fill="FFFFFF" w:themeFill="background1"/>
        <w:spacing w:line="300" w:lineRule="exact"/>
        <w:rPr>
          <w:rFonts w:ascii="Arial" w:hAnsi="Arial" w:cs="Arial"/>
          <w:color w:val="000000"/>
          <w:sz w:val="22"/>
          <w:szCs w:val="22"/>
        </w:rPr>
      </w:pPr>
      <w:r w:rsidRPr="00347570">
        <w:rPr>
          <w:rFonts w:ascii="Arial" w:hAnsi="Arial" w:cs="Arial"/>
          <w:color w:val="000000"/>
          <w:sz w:val="22"/>
          <w:szCs w:val="22"/>
        </w:rPr>
        <w:t>Changed work telephone number</w:t>
      </w:r>
    </w:p>
    <w:p w14:paraId="6455C57D" w14:textId="77777777" w:rsidR="00347570" w:rsidRPr="00347570" w:rsidRDefault="00347570" w:rsidP="00347570">
      <w:pPr>
        <w:numPr>
          <w:ilvl w:val="0"/>
          <w:numId w:val="3"/>
        </w:numPr>
        <w:shd w:val="clear" w:color="auto" w:fill="FFFFFF" w:themeFill="background1"/>
        <w:spacing w:line="300" w:lineRule="exact"/>
        <w:rPr>
          <w:rFonts w:ascii="Arial" w:hAnsi="Arial" w:cs="Arial"/>
          <w:color w:val="000000"/>
          <w:sz w:val="22"/>
          <w:szCs w:val="22"/>
        </w:rPr>
      </w:pPr>
      <w:r w:rsidRPr="00347570">
        <w:rPr>
          <w:rFonts w:ascii="Arial" w:hAnsi="Arial" w:cs="Arial"/>
          <w:color w:val="000000"/>
          <w:sz w:val="22"/>
          <w:szCs w:val="22"/>
        </w:rPr>
        <w:t xml:space="preserve">Changed </w:t>
      </w:r>
      <w:proofErr w:type="gramStart"/>
      <w:r w:rsidRPr="00347570">
        <w:rPr>
          <w:rFonts w:ascii="Arial" w:hAnsi="Arial" w:cs="Arial"/>
          <w:color w:val="000000"/>
          <w:sz w:val="22"/>
          <w:szCs w:val="22"/>
        </w:rPr>
        <w:t>work station</w:t>
      </w:r>
      <w:proofErr w:type="gramEnd"/>
    </w:p>
    <w:p w14:paraId="49862905" w14:textId="77777777" w:rsidR="00347570" w:rsidRPr="00347570" w:rsidRDefault="00347570" w:rsidP="00347570">
      <w:pPr>
        <w:numPr>
          <w:ilvl w:val="0"/>
          <w:numId w:val="3"/>
        </w:numPr>
        <w:shd w:val="clear" w:color="auto" w:fill="FFFFFF" w:themeFill="background1"/>
        <w:spacing w:line="300" w:lineRule="exact"/>
        <w:rPr>
          <w:rFonts w:ascii="Arial" w:hAnsi="Arial" w:cs="Arial"/>
          <w:color w:val="000000"/>
          <w:sz w:val="22"/>
          <w:szCs w:val="22"/>
        </w:rPr>
      </w:pPr>
      <w:r w:rsidRPr="00347570">
        <w:rPr>
          <w:rFonts w:ascii="Arial" w:hAnsi="Arial" w:cs="Arial"/>
          <w:color w:val="000000"/>
          <w:sz w:val="22"/>
          <w:szCs w:val="22"/>
        </w:rPr>
        <w:t>Installed lock</w:t>
      </w:r>
    </w:p>
    <w:p w14:paraId="3AE09223" w14:textId="77777777" w:rsidR="00347570" w:rsidRPr="00347570" w:rsidRDefault="00347570" w:rsidP="00347570">
      <w:pPr>
        <w:numPr>
          <w:ilvl w:val="0"/>
          <w:numId w:val="3"/>
        </w:numPr>
        <w:shd w:val="clear" w:color="auto" w:fill="FFFFFF" w:themeFill="background1"/>
        <w:spacing w:line="300" w:lineRule="exact"/>
        <w:rPr>
          <w:rFonts w:ascii="Arial" w:hAnsi="Arial" w:cs="Arial"/>
          <w:color w:val="000000"/>
          <w:sz w:val="22"/>
          <w:szCs w:val="22"/>
        </w:rPr>
      </w:pPr>
      <w:r w:rsidRPr="00347570">
        <w:rPr>
          <w:rFonts w:ascii="Arial" w:hAnsi="Arial" w:cs="Arial"/>
          <w:color w:val="000000"/>
          <w:sz w:val="22"/>
          <w:szCs w:val="22"/>
        </w:rPr>
        <w:t>Implemented safety procedures</w:t>
      </w:r>
    </w:p>
    <w:p w14:paraId="54532314" w14:textId="77777777" w:rsidR="00347570" w:rsidRDefault="00347570" w:rsidP="00347570">
      <w:pPr>
        <w:shd w:val="clear" w:color="auto" w:fill="FFFFFF" w:themeFill="background1"/>
        <w:spacing w:line="300" w:lineRule="exact"/>
        <w:rPr>
          <w:rFonts w:ascii="Arial" w:hAnsi="Arial" w:cs="Arial"/>
          <w:sz w:val="22"/>
          <w:szCs w:val="22"/>
        </w:rPr>
      </w:pPr>
    </w:p>
    <w:p w14:paraId="1475925B" w14:textId="77777777" w:rsidR="00347570" w:rsidRDefault="00347570" w:rsidP="00347570">
      <w:pPr>
        <w:shd w:val="clear" w:color="auto" w:fill="FFFFFF" w:themeFill="background1"/>
        <w:spacing w:line="300" w:lineRule="exact"/>
        <w:rPr>
          <w:rFonts w:ascii="Arial" w:hAnsi="Arial" w:cs="Arial"/>
          <w:sz w:val="22"/>
          <w:szCs w:val="22"/>
        </w:rPr>
      </w:pPr>
      <w:r>
        <w:rPr>
          <w:rFonts w:ascii="Arial" w:hAnsi="Arial" w:cs="Arial"/>
          <w:sz w:val="22"/>
          <w:szCs w:val="22"/>
        </w:rPr>
        <w:t xml:space="preserve">If you </w:t>
      </w:r>
      <w:proofErr w:type="gramStart"/>
      <w:r>
        <w:rPr>
          <w:rFonts w:ascii="Arial" w:hAnsi="Arial" w:cs="Arial"/>
          <w:sz w:val="22"/>
          <w:szCs w:val="22"/>
        </w:rPr>
        <w:t>are in need of</w:t>
      </w:r>
      <w:proofErr w:type="gramEnd"/>
      <w:r>
        <w:rPr>
          <w:rFonts w:ascii="Arial" w:hAnsi="Arial" w:cs="Arial"/>
          <w:sz w:val="22"/>
          <w:szCs w:val="22"/>
        </w:rPr>
        <w:t xml:space="preserve"> a safety accommodation, please contact HR.</w:t>
      </w:r>
    </w:p>
    <w:p w14:paraId="7D7C6999" w14:textId="77777777" w:rsidR="00347570" w:rsidRPr="002C4F92" w:rsidRDefault="00347570" w:rsidP="00347570">
      <w:pPr>
        <w:shd w:val="clear" w:color="auto" w:fill="FFFFFF" w:themeFill="background1"/>
        <w:spacing w:line="300" w:lineRule="exact"/>
        <w:rPr>
          <w:rFonts w:ascii="Arial" w:hAnsi="Arial" w:cs="Arial"/>
          <w:sz w:val="22"/>
          <w:szCs w:val="22"/>
        </w:rPr>
      </w:pPr>
    </w:p>
    <w:p w14:paraId="28EC09CB" w14:textId="77777777" w:rsidR="00347570" w:rsidRPr="008D2533" w:rsidRDefault="00347570" w:rsidP="00347570">
      <w:pPr>
        <w:shd w:val="clear" w:color="auto" w:fill="FFFFFF" w:themeFill="background1"/>
        <w:rPr>
          <w:rFonts w:ascii="Arial" w:hAnsi="Arial" w:cs="Arial"/>
          <w:b/>
          <w:i/>
          <w:sz w:val="22"/>
        </w:rPr>
      </w:pPr>
      <w:r w:rsidRPr="008D2533">
        <w:rPr>
          <w:rFonts w:ascii="Arial" w:hAnsi="Arial" w:cs="Arial"/>
          <w:b/>
          <w:i/>
          <w:sz w:val="22"/>
        </w:rPr>
        <w:t>Call-In</w:t>
      </w:r>
    </w:p>
    <w:p w14:paraId="02408A4A" w14:textId="77777777" w:rsidR="00347570" w:rsidRPr="002C4F92" w:rsidRDefault="00347570" w:rsidP="00347570">
      <w:pPr>
        <w:pStyle w:val="Header"/>
        <w:shd w:val="clear" w:color="auto" w:fill="FFFFFF" w:themeFill="background1"/>
        <w:tabs>
          <w:tab w:val="clear" w:pos="4320"/>
          <w:tab w:val="clear" w:pos="8640"/>
        </w:tabs>
        <w:spacing w:line="300" w:lineRule="exact"/>
        <w:rPr>
          <w:rFonts w:ascii="Arial" w:hAnsi="Arial" w:cs="Arial"/>
          <w:sz w:val="22"/>
          <w:szCs w:val="22"/>
        </w:rPr>
      </w:pPr>
    </w:p>
    <w:p w14:paraId="0105EEAF" w14:textId="77777777" w:rsidR="00347570" w:rsidRPr="002C4F92" w:rsidRDefault="00347570" w:rsidP="00347570">
      <w:pPr>
        <w:shd w:val="clear" w:color="auto" w:fill="FFFFFF" w:themeFill="background1"/>
        <w:spacing w:line="300" w:lineRule="exact"/>
        <w:rPr>
          <w:rFonts w:ascii="Arial" w:hAnsi="Arial" w:cs="Arial"/>
          <w:sz w:val="22"/>
          <w:szCs w:val="22"/>
        </w:rPr>
      </w:pPr>
      <w:r w:rsidRPr="002C4F92">
        <w:rPr>
          <w:rFonts w:ascii="Arial" w:hAnsi="Arial" w:cs="Arial"/>
          <w:sz w:val="22"/>
          <w:szCs w:val="22"/>
        </w:rPr>
        <w:t>The Company requires employees on statutory leave to comply with the Company’s Call-in Policy for Employees on Leaves of Absence.</w:t>
      </w:r>
    </w:p>
    <w:p w14:paraId="5BA27316" w14:textId="77777777" w:rsidR="00347570" w:rsidRPr="002C4F92" w:rsidRDefault="00347570" w:rsidP="00347570">
      <w:pPr>
        <w:shd w:val="clear" w:color="auto" w:fill="FFFFFF" w:themeFill="background1"/>
        <w:spacing w:line="300" w:lineRule="exact"/>
        <w:rPr>
          <w:rFonts w:ascii="Arial" w:hAnsi="Arial" w:cs="Arial"/>
          <w:sz w:val="22"/>
          <w:szCs w:val="22"/>
        </w:rPr>
      </w:pPr>
    </w:p>
    <w:p w14:paraId="0225F6B8" w14:textId="77777777" w:rsidR="00347570" w:rsidRPr="002C4F92" w:rsidRDefault="00347570" w:rsidP="00347570">
      <w:pPr>
        <w:shd w:val="clear" w:color="auto" w:fill="FFFFFF" w:themeFill="background1"/>
        <w:spacing w:line="300" w:lineRule="exact"/>
        <w:rPr>
          <w:rFonts w:ascii="Arial" w:hAnsi="Arial" w:cs="Arial"/>
          <w:b/>
          <w:sz w:val="22"/>
          <w:szCs w:val="22"/>
        </w:rPr>
      </w:pPr>
      <w:r w:rsidRPr="002C4F92">
        <w:rPr>
          <w:rFonts w:ascii="Arial" w:hAnsi="Arial" w:cs="Arial"/>
          <w:b/>
          <w:i/>
          <w:sz w:val="22"/>
          <w:szCs w:val="22"/>
        </w:rPr>
        <w:t>Return to Work</w:t>
      </w:r>
    </w:p>
    <w:p w14:paraId="0576AE83" w14:textId="77777777" w:rsidR="00347570" w:rsidRPr="002C4F92" w:rsidRDefault="00347570" w:rsidP="00347570">
      <w:pPr>
        <w:shd w:val="clear" w:color="auto" w:fill="FFFFFF" w:themeFill="background1"/>
        <w:spacing w:line="300" w:lineRule="exact"/>
        <w:rPr>
          <w:rFonts w:ascii="Arial" w:hAnsi="Arial" w:cs="Arial"/>
          <w:sz w:val="22"/>
          <w:szCs w:val="22"/>
        </w:rPr>
      </w:pPr>
    </w:p>
    <w:p w14:paraId="35119DE0" w14:textId="77777777" w:rsidR="00347570" w:rsidRPr="002C4F92" w:rsidRDefault="00347570" w:rsidP="00347570">
      <w:pPr>
        <w:shd w:val="clear" w:color="auto" w:fill="FFFFFF" w:themeFill="background1"/>
        <w:spacing w:line="300" w:lineRule="exact"/>
        <w:rPr>
          <w:rFonts w:ascii="Arial" w:hAnsi="Arial" w:cs="Arial"/>
          <w:sz w:val="22"/>
          <w:szCs w:val="22"/>
        </w:rPr>
      </w:pPr>
      <w:r w:rsidRPr="002C4F92">
        <w:rPr>
          <w:rFonts w:ascii="Arial" w:hAnsi="Arial" w:cs="Arial"/>
          <w:sz w:val="22"/>
          <w:szCs w:val="22"/>
        </w:rPr>
        <w:t>You are expected to return to work on the date specified at the time of your request for leave.  If you fail to report to work as scheduled and fail to properly request an extension of leave, you will be considered to have voluntarily quit.</w:t>
      </w:r>
    </w:p>
    <w:p w14:paraId="7FE27360" w14:textId="77777777" w:rsidR="00347570" w:rsidRPr="002C4F92" w:rsidRDefault="00347570" w:rsidP="00347570">
      <w:pPr>
        <w:shd w:val="clear" w:color="auto" w:fill="FFFFFF" w:themeFill="background1"/>
        <w:spacing w:line="300" w:lineRule="exact"/>
        <w:rPr>
          <w:rFonts w:ascii="Arial" w:hAnsi="Arial" w:cs="Arial"/>
          <w:b/>
          <w:sz w:val="22"/>
          <w:szCs w:val="22"/>
        </w:rPr>
      </w:pPr>
    </w:p>
    <w:p w14:paraId="2D71391A" w14:textId="77777777" w:rsidR="00347570" w:rsidRDefault="00347570" w:rsidP="00347570">
      <w:pPr>
        <w:shd w:val="clear" w:color="auto" w:fill="FFFFFF" w:themeFill="background1"/>
        <w:spacing w:line="300" w:lineRule="exact"/>
        <w:rPr>
          <w:rFonts w:ascii="Arial" w:hAnsi="Arial" w:cs="Arial"/>
          <w:b/>
          <w:sz w:val="22"/>
          <w:szCs w:val="22"/>
        </w:rPr>
      </w:pPr>
      <w:r w:rsidRPr="002C4F92">
        <w:rPr>
          <w:rFonts w:ascii="Arial" w:hAnsi="Arial" w:cs="Arial"/>
          <w:b/>
          <w:sz w:val="22"/>
          <w:szCs w:val="22"/>
        </w:rPr>
        <w:t xml:space="preserve">If you </w:t>
      </w:r>
      <w:proofErr w:type="gramStart"/>
      <w:r w:rsidRPr="002C4F92">
        <w:rPr>
          <w:rFonts w:ascii="Arial" w:hAnsi="Arial" w:cs="Arial"/>
          <w:b/>
          <w:sz w:val="22"/>
          <w:szCs w:val="22"/>
        </w:rPr>
        <w:t>are in need of</w:t>
      </w:r>
      <w:proofErr w:type="gramEnd"/>
      <w:r w:rsidRPr="002C4F92">
        <w:rPr>
          <w:rFonts w:ascii="Arial" w:hAnsi="Arial" w:cs="Arial"/>
          <w:b/>
          <w:sz w:val="22"/>
          <w:szCs w:val="22"/>
        </w:rPr>
        <w:t xml:space="preserve"> this type of leave, please contact your supervisor immediately.</w:t>
      </w:r>
    </w:p>
    <w:p w14:paraId="73F1EA1E" w14:textId="77777777" w:rsidR="00347570" w:rsidRDefault="00347570" w:rsidP="00347570">
      <w:pPr>
        <w:shd w:val="clear" w:color="auto" w:fill="FFFFFF" w:themeFill="background1"/>
        <w:spacing w:line="300" w:lineRule="exact"/>
        <w:rPr>
          <w:rFonts w:ascii="Arial" w:hAnsi="Arial" w:cs="Arial"/>
          <w:sz w:val="22"/>
          <w:szCs w:val="22"/>
        </w:rPr>
      </w:pPr>
    </w:p>
    <w:p w14:paraId="2BFEE75E" w14:textId="14E05ED4" w:rsidR="006E68C4" w:rsidRPr="002C4F92" w:rsidRDefault="006E68C4" w:rsidP="00347570">
      <w:pPr>
        <w:spacing w:line="300" w:lineRule="exact"/>
        <w:ind w:left="7200" w:firstLine="720"/>
        <w:rPr>
          <w:rFonts w:ascii="Arial" w:hAnsi="Arial" w:cs="Arial"/>
          <w:sz w:val="20"/>
        </w:rPr>
      </w:pPr>
    </w:p>
    <w:sectPr w:rsidR="006E68C4" w:rsidRPr="002C4F92" w:rsidSect="004866B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D1CF0" w14:textId="77777777" w:rsidR="00DA4D72" w:rsidRDefault="00DA4D72" w:rsidP="009E6F7B">
      <w:r>
        <w:separator/>
      </w:r>
    </w:p>
  </w:endnote>
  <w:endnote w:type="continuationSeparator" w:id="0">
    <w:p w14:paraId="574BBDF5" w14:textId="77777777" w:rsidR="00DA4D72" w:rsidRDefault="00DA4D72" w:rsidP="009E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D2D2" w14:textId="55DE88B2" w:rsidR="006E68C4" w:rsidRPr="002C4F92" w:rsidRDefault="006E68C4" w:rsidP="006E68C4">
    <w:pPr>
      <w:pStyle w:val="Footer"/>
      <w:rPr>
        <w:rFonts w:ascii="Arial" w:hAnsi="Arial" w:cs="Arial"/>
        <w:sz w:val="20"/>
      </w:rPr>
    </w:pPr>
    <w:r w:rsidRPr="002C4F92">
      <w:rPr>
        <w:rFonts w:ascii="Arial" w:hAnsi="Arial" w:cs="Arial"/>
        <w:sz w:val="20"/>
      </w:rPr>
      <w:t>©</w:t>
    </w:r>
    <w:r w:rsidR="002C4F92">
      <w:rPr>
        <w:rFonts w:ascii="Arial" w:hAnsi="Arial" w:cs="Arial"/>
        <w:sz w:val="20"/>
      </w:rPr>
      <w:t xml:space="preserve"> </w:t>
    </w:r>
    <w:r w:rsidRPr="002C4F92">
      <w:rPr>
        <w:rFonts w:ascii="Arial" w:hAnsi="Arial" w:cs="Arial"/>
        <w:sz w:val="20"/>
      </w:rPr>
      <w:t>CASCADE EMPLOYERS ASSOCIATION</w:t>
    </w:r>
    <w:r w:rsidR="00BF700B">
      <w:rPr>
        <w:rFonts w:ascii="Arial" w:hAnsi="Arial" w:cs="Arial"/>
        <w:sz w:val="20"/>
      </w:rPr>
      <w:tab/>
    </w:r>
    <w:r w:rsidR="00BF700B">
      <w:rPr>
        <w:rFonts w:ascii="Arial" w:hAnsi="Arial" w:cs="Arial"/>
        <w:sz w:val="20"/>
      </w:rPr>
      <w:tab/>
      <w:t>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70A99" w14:textId="77777777" w:rsidR="00DA4D72" w:rsidRDefault="00DA4D72" w:rsidP="009E6F7B">
      <w:r>
        <w:separator/>
      </w:r>
    </w:p>
  </w:footnote>
  <w:footnote w:type="continuationSeparator" w:id="0">
    <w:p w14:paraId="2D6EC47C" w14:textId="77777777" w:rsidR="00DA4D72" w:rsidRDefault="00DA4D72" w:rsidP="009E6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F4F"/>
    <w:multiLevelType w:val="hybridMultilevel"/>
    <w:tmpl w:val="5D4E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E00E0"/>
    <w:multiLevelType w:val="hybridMultilevel"/>
    <w:tmpl w:val="7B3E65C2"/>
    <w:lvl w:ilvl="0" w:tplc="94F4FDB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F17B36"/>
    <w:multiLevelType w:val="hybridMultilevel"/>
    <w:tmpl w:val="1ABC1122"/>
    <w:lvl w:ilvl="0" w:tplc="D786DF24">
      <w:start w:val="1"/>
      <w:numFmt w:val="bullet"/>
      <w:lvlText w:val=""/>
      <w:lvlJc w:val="left"/>
      <w:pPr>
        <w:ind w:left="720" w:hanging="360"/>
      </w:pPr>
      <w:rPr>
        <w:rFonts w:ascii="Wingdings 2" w:hAnsi="Wingdings 2" w:hint="default"/>
        <w:color w:val="000000" w:themeColor="text1"/>
        <w:spacing w:val="-4"/>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D23D06"/>
    <w:multiLevelType w:val="hybridMultilevel"/>
    <w:tmpl w:val="A1F2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937942">
    <w:abstractNumId w:val="0"/>
  </w:num>
  <w:num w:numId="2" w16cid:durableId="1913851549">
    <w:abstractNumId w:val="2"/>
  </w:num>
  <w:num w:numId="3" w16cid:durableId="683166961">
    <w:abstractNumId w:val="1"/>
  </w:num>
  <w:num w:numId="4" w16cid:durableId="1341273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C2"/>
    <w:rsid w:val="00166477"/>
    <w:rsid w:val="001C5E24"/>
    <w:rsid w:val="001F6494"/>
    <w:rsid w:val="002440FC"/>
    <w:rsid w:val="002476CF"/>
    <w:rsid w:val="00266FED"/>
    <w:rsid w:val="002C4F92"/>
    <w:rsid w:val="002E0E52"/>
    <w:rsid w:val="002F0A54"/>
    <w:rsid w:val="003330C2"/>
    <w:rsid w:val="00347570"/>
    <w:rsid w:val="00360DA6"/>
    <w:rsid w:val="003B6E65"/>
    <w:rsid w:val="0041730F"/>
    <w:rsid w:val="004176BC"/>
    <w:rsid w:val="004866BB"/>
    <w:rsid w:val="0059450A"/>
    <w:rsid w:val="006771B3"/>
    <w:rsid w:val="006D632D"/>
    <w:rsid w:val="006E68C4"/>
    <w:rsid w:val="007241A7"/>
    <w:rsid w:val="00770EBC"/>
    <w:rsid w:val="007D4AB0"/>
    <w:rsid w:val="0089222B"/>
    <w:rsid w:val="008D4332"/>
    <w:rsid w:val="009A7C28"/>
    <w:rsid w:val="009B6470"/>
    <w:rsid w:val="009E6F7B"/>
    <w:rsid w:val="00A0187B"/>
    <w:rsid w:val="00A71C12"/>
    <w:rsid w:val="00BB2BFE"/>
    <w:rsid w:val="00BE6568"/>
    <w:rsid w:val="00BF700B"/>
    <w:rsid w:val="00C80B09"/>
    <w:rsid w:val="00CA445F"/>
    <w:rsid w:val="00CE2C78"/>
    <w:rsid w:val="00D2179A"/>
    <w:rsid w:val="00D736A7"/>
    <w:rsid w:val="00DA4D72"/>
    <w:rsid w:val="00EB62C6"/>
    <w:rsid w:val="00EF0F41"/>
    <w:rsid w:val="00F86A82"/>
    <w:rsid w:val="00FF3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5077"/>
  <w15:chartTrackingRefBased/>
  <w15:docId w15:val="{E8166A79-9FE0-4377-87FF-820F36D6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0C2"/>
    <w:rPr>
      <w:rFonts w:ascii="Times New Roman" w:eastAsia="Times New Roman" w:hAnsi="Times New Roman"/>
      <w:sz w:val="24"/>
    </w:rPr>
  </w:style>
  <w:style w:type="paragraph" w:styleId="Heading1">
    <w:name w:val="heading 1"/>
    <w:basedOn w:val="Normal"/>
    <w:next w:val="Normal"/>
    <w:link w:val="Heading1Char"/>
    <w:qFormat/>
    <w:rsid w:val="003330C2"/>
    <w:pPr>
      <w:keepNext/>
      <w:spacing w:line="480" w:lineRule="auto"/>
      <w:jc w:val="center"/>
      <w:outlineLvl w:val="0"/>
    </w:pPr>
    <w:rPr>
      <w:b/>
      <w:sz w:val="28"/>
    </w:rPr>
  </w:style>
  <w:style w:type="paragraph" w:styleId="Heading5">
    <w:name w:val="heading 5"/>
    <w:basedOn w:val="Normal"/>
    <w:next w:val="Normal"/>
    <w:link w:val="Heading5Char"/>
    <w:uiPriority w:val="9"/>
    <w:semiHidden/>
    <w:unhideWhenUsed/>
    <w:qFormat/>
    <w:rsid w:val="0034757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30C2"/>
    <w:rPr>
      <w:rFonts w:ascii="Times New Roman" w:eastAsia="Times New Roman" w:hAnsi="Times New Roman" w:cs="Times New Roman"/>
      <w:b/>
      <w:sz w:val="28"/>
      <w:szCs w:val="20"/>
    </w:rPr>
  </w:style>
  <w:style w:type="paragraph" w:styleId="Header">
    <w:name w:val="header"/>
    <w:basedOn w:val="Normal"/>
    <w:link w:val="HeaderChar"/>
    <w:rsid w:val="003330C2"/>
    <w:pPr>
      <w:tabs>
        <w:tab w:val="center" w:pos="4320"/>
        <w:tab w:val="right" w:pos="8640"/>
      </w:tabs>
    </w:pPr>
  </w:style>
  <w:style w:type="character" w:customStyle="1" w:styleId="HeaderChar">
    <w:name w:val="Header Char"/>
    <w:link w:val="Header"/>
    <w:rsid w:val="003330C2"/>
    <w:rPr>
      <w:rFonts w:ascii="Times New Roman" w:eastAsia="Times New Roman" w:hAnsi="Times New Roman" w:cs="Times New Roman"/>
      <w:sz w:val="24"/>
      <w:szCs w:val="20"/>
    </w:rPr>
  </w:style>
  <w:style w:type="paragraph" w:styleId="Footer">
    <w:name w:val="footer"/>
    <w:basedOn w:val="Normal"/>
    <w:link w:val="FooterChar"/>
    <w:unhideWhenUsed/>
    <w:rsid w:val="009E6F7B"/>
    <w:pPr>
      <w:tabs>
        <w:tab w:val="center" w:pos="4680"/>
        <w:tab w:val="right" w:pos="9360"/>
      </w:tabs>
    </w:pPr>
  </w:style>
  <w:style w:type="character" w:customStyle="1" w:styleId="FooterChar">
    <w:name w:val="Footer Char"/>
    <w:link w:val="Footer"/>
    <w:uiPriority w:val="99"/>
    <w:rsid w:val="009E6F7B"/>
    <w:rPr>
      <w:rFonts w:ascii="Times New Roman" w:eastAsia="Times New Roman" w:hAnsi="Times New Roman"/>
      <w:sz w:val="24"/>
    </w:rPr>
  </w:style>
  <w:style w:type="paragraph" w:styleId="Title">
    <w:name w:val="Title"/>
    <w:basedOn w:val="Normal"/>
    <w:link w:val="TitleChar"/>
    <w:qFormat/>
    <w:rsid w:val="006E68C4"/>
    <w:pPr>
      <w:jc w:val="center"/>
    </w:pPr>
    <w:rPr>
      <w:b/>
    </w:rPr>
  </w:style>
  <w:style w:type="character" w:customStyle="1" w:styleId="TitleChar">
    <w:name w:val="Title Char"/>
    <w:link w:val="Title"/>
    <w:rsid w:val="006E68C4"/>
    <w:rPr>
      <w:rFonts w:ascii="Times New Roman" w:eastAsia="Times New Roman" w:hAnsi="Times New Roman"/>
      <w:b/>
      <w:sz w:val="24"/>
    </w:rPr>
  </w:style>
  <w:style w:type="paragraph" w:styleId="BalloonText">
    <w:name w:val="Balloon Text"/>
    <w:basedOn w:val="Normal"/>
    <w:link w:val="BalloonTextChar"/>
    <w:uiPriority w:val="99"/>
    <w:semiHidden/>
    <w:unhideWhenUsed/>
    <w:rsid w:val="001664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477"/>
    <w:rPr>
      <w:rFonts w:ascii="Segoe UI" w:eastAsia="Times New Roman" w:hAnsi="Segoe UI" w:cs="Segoe UI"/>
      <w:sz w:val="18"/>
      <w:szCs w:val="18"/>
    </w:rPr>
  </w:style>
  <w:style w:type="paragraph" w:styleId="ListParagraph">
    <w:name w:val="List Paragraph"/>
    <w:basedOn w:val="Normal"/>
    <w:uiPriority w:val="34"/>
    <w:qFormat/>
    <w:rsid w:val="00166477"/>
    <w:pPr>
      <w:ind w:left="720"/>
      <w:contextualSpacing/>
    </w:pPr>
  </w:style>
  <w:style w:type="character" w:customStyle="1" w:styleId="Heading5Char">
    <w:name w:val="Heading 5 Char"/>
    <w:basedOn w:val="DefaultParagraphFont"/>
    <w:link w:val="Heading5"/>
    <w:uiPriority w:val="9"/>
    <w:semiHidden/>
    <w:rsid w:val="00347570"/>
    <w:rPr>
      <w:rFonts w:asciiTheme="majorHAnsi" w:eastAsiaTheme="majorEastAsia" w:hAnsiTheme="majorHAnsi" w:cstheme="majorBidi"/>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6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2DAAD-D00D-4B8B-98F8-C85C7A13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Cascade Employers Association</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jreed</dc:creator>
  <cp:keywords/>
  <dc:description/>
  <cp:lastModifiedBy>Nancy VanDyke</cp:lastModifiedBy>
  <cp:revision>4</cp:revision>
  <dcterms:created xsi:type="dcterms:W3CDTF">2025-04-21T23:58:00Z</dcterms:created>
  <dcterms:modified xsi:type="dcterms:W3CDTF">2025-04-24T19:28:00Z</dcterms:modified>
</cp:coreProperties>
</file>