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7B854" w14:textId="6E3F2A25" w:rsidR="001B584B" w:rsidRPr="00385ED1" w:rsidRDefault="003176B1" w:rsidP="001B584B">
      <w:pPr>
        <w:spacing w:line="240" w:lineRule="auto"/>
        <w:rPr>
          <w:b/>
          <w:bCs/>
          <w:color w:val="002060"/>
        </w:rPr>
      </w:pPr>
      <w:r>
        <w:rPr>
          <w:rFonts w:eastAsia="DFKai-SB" w:cs="Arial"/>
          <w:b/>
          <w:color w:val="002060"/>
          <w:sz w:val="60"/>
          <w:szCs w:val="60"/>
        </w:rPr>
        <w:t>Compensation Terminology</w:t>
      </w:r>
    </w:p>
    <w:p w14:paraId="2B40096F" w14:textId="52B6B33A" w:rsidR="001B584B" w:rsidRDefault="001B584B" w:rsidP="001B584B">
      <w:pPr>
        <w:spacing w:line="240" w:lineRule="auto"/>
        <w:rPr>
          <w:b/>
          <w:bCs/>
          <w:color w:val="1D2C4C"/>
        </w:rPr>
      </w:pPr>
    </w:p>
    <w:p w14:paraId="389CAA95" w14:textId="51AADA9E" w:rsidR="003176B1" w:rsidRPr="004A3E91" w:rsidRDefault="003176B1" w:rsidP="003176B1">
      <w:pPr>
        <w:rPr>
          <w:rFonts w:cs="Arial"/>
        </w:rPr>
      </w:pPr>
      <w:r w:rsidRPr="004A3E91">
        <w:rPr>
          <w:rFonts w:cs="Arial"/>
        </w:rPr>
        <w:t xml:space="preserve">Navigating effective communication can be tricky, especially with complex topics such as compensation. Prioritizing simplicity in communication, ensuring that messages resonate clearly with </w:t>
      </w:r>
      <w:r>
        <w:rPr>
          <w:rFonts w:cs="Arial"/>
        </w:rPr>
        <w:t>employees</w:t>
      </w:r>
      <w:r w:rsidRPr="004A3E91">
        <w:rPr>
          <w:rFonts w:cs="Arial"/>
        </w:rPr>
        <w:t xml:space="preserve">, which fosters trust, satisfaction and understanding for all parties. Here are some common questions and answers </w:t>
      </w:r>
      <w:r w:rsidRPr="00CD20D7">
        <w:rPr>
          <w:rFonts w:cs="Arial"/>
        </w:rPr>
        <w:t>to help simplify discussions about compensation</w:t>
      </w:r>
      <w:r>
        <w:rPr>
          <w:rFonts w:cs="Arial"/>
        </w:rPr>
        <w:t xml:space="preserve"> </w:t>
      </w:r>
      <w:r w:rsidRPr="004A3E91">
        <w:rPr>
          <w:rFonts w:cs="Arial"/>
        </w:rPr>
        <w:t>when talking to employ</w:t>
      </w:r>
      <w:r>
        <w:rPr>
          <w:rFonts w:cs="Arial"/>
        </w:rPr>
        <w:t>e</w:t>
      </w:r>
      <w:r w:rsidRPr="004A3E91">
        <w:rPr>
          <w:rFonts w:cs="Arial"/>
        </w:rPr>
        <w:t>es.</w:t>
      </w:r>
    </w:p>
    <w:p w14:paraId="687ABE73" w14:textId="6DE3A7D7" w:rsidR="00385ED1" w:rsidRPr="003F4D9A" w:rsidRDefault="00385ED1" w:rsidP="00B96580">
      <w:pPr>
        <w:widowControl w:val="0"/>
        <w:rPr>
          <w:rFonts w:cs="Arial"/>
          <w:color w:val="000000" w:themeColor="text1"/>
          <w:shd w:val="clear" w:color="auto" w:fill="FFFFFF"/>
        </w:rPr>
      </w:pPr>
    </w:p>
    <w:p w14:paraId="2800215A" w14:textId="77777777" w:rsidR="003176B1" w:rsidRPr="003176B1" w:rsidRDefault="003176B1" w:rsidP="003176B1">
      <w:pPr>
        <w:widowControl w:val="0"/>
        <w:rPr>
          <w:rFonts w:cs="Arial"/>
          <w:b/>
          <w:bCs/>
          <w:color w:val="002060"/>
          <w:sz w:val="24"/>
          <w:szCs w:val="24"/>
          <w:shd w:val="clear" w:color="auto" w:fill="FFFFFF"/>
        </w:rPr>
      </w:pPr>
      <w:r w:rsidRPr="003176B1">
        <w:rPr>
          <w:rFonts w:cs="Arial"/>
          <w:b/>
          <w:bCs/>
          <w:color w:val="002060"/>
          <w:sz w:val="24"/>
          <w:szCs w:val="24"/>
          <w:shd w:val="clear" w:color="auto" w:fill="FFFFFF"/>
        </w:rPr>
        <w:t xml:space="preserve">What is base pay? </w:t>
      </w:r>
    </w:p>
    <w:p w14:paraId="634B2757" w14:textId="77777777" w:rsidR="003176B1" w:rsidRDefault="003176B1" w:rsidP="003176B1">
      <w:pPr>
        <w:rPr>
          <w:rFonts w:cs="Arial"/>
        </w:rPr>
      </w:pPr>
    </w:p>
    <w:p w14:paraId="280C3A10" w14:textId="1936B85B" w:rsidR="003176B1" w:rsidRDefault="003176B1" w:rsidP="003176B1">
      <w:pPr>
        <w:rPr>
          <w:rFonts w:cs="Arial"/>
        </w:rPr>
      </w:pPr>
      <w:r w:rsidRPr="004A3E91">
        <w:rPr>
          <w:rFonts w:cs="Arial"/>
        </w:rPr>
        <w:t>Base pay refers to the fixed amount of money an employee earns for their work before any additional bonuses, incentives, or benefits are added. It's the core component of an employee's salary and typically represents the minimum amount they can expect to receive regularly for performing their job duties.</w:t>
      </w:r>
    </w:p>
    <w:p w14:paraId="580685EF" w14:textId="77777777" w:rsidR="003176B1" w:rsidRPr="004A3E91" w:rsidRDefault="003176B1" w:rsidP="003176B1">
      <w:pPr>
        <w:rPr>
          <w:rFonts w:cs="Arial"/>
        </w:rPr>
      </w:pPr>
    </w:p>
    <w:p w14:paraId="781C4369" w14:textId="77777777" w:rsidR="003176B1" w:rsidRPr="003176B1" w:rsidRDefault="003176B1" w:rsidP="003176B1">
      <w:pPr>
        <w:widowControl w:val="0"/>
        <w:rPr>
          <w:rFonts w:cs="Arial"/>
          <w:b/>
          <w:bCs/>
          <w:color w:val="002060"/>
          <w:sz w:val="24"/>
          <w:szCs w:val="24"/>
          <w:shd w:val="clear" w:color="auto" w:fill="FFFFFF"/>
        </w:rPr>
      </w:pPr>
      <w:r w:rsidRPr="003176B1">
        <w:rPr>
          <w:rFonts w:cs="Arial"/>
          <w:b/>
          <w:bCs/>
          <w:color w:val="002060"/>
          <w:sz w:val="24"/>
          <w:szCs w:val="24"/>
          <w:shd w:val="clear" w:color="auto" w:fill="FFFFFF"/>
        </w:rPr>
        <w:t xml:space="preserve">What is my total compensation? </w:t>
      </w:r>
    </w:p>
    <w:p w14:paraId="61BDA81F" w14:textId="77777777" w:rsidR="003176B1" w:rsidRDefault="003176B1" w:rsidP="003176B1">
      <w:pPr>
        <w:rPr>
          <w:rFonts w:cs="Arial"/>
        </w:rPr>
      </w:pPr>
    </w:p>
    <w:p w14:paraId="6F531DE9" w14:textId="0D4D18D0" w:rsidR="003176B1" w:rsidRDefault="003176B1" w:rsidP="003176B1">
      <w:pPr>
        <w:rPr>
          <w:rFonts w:cs="Arial"/>
        </w:rPr>
      </w:pPr>
      <w:r w:rsidRPr="004A3E91">
        <w:rPr>
          <w:rFonts w:cs="Arial"/>
        </w:rPr>
        <w:t>Total compensation is the complete package of all the rewards and benefits received from your employer in exchange for your work. It includes not only your base salary but also any bonuses, commissions, or incentives you may receive, as well as the value of any benefits such as health insurance, retirement contributions, paid time off, and other perks like tuition reimbursement or employee discounts.</w:t>
      </w:r>
    </w:p>
    <w:p w14:paraId="255ED4CC" w14:textId="77777777" w:rsidR="003176B1" w:rsidRPr="004A3E91" w:rsidRDefault="003176B1" w:rsidP="003176B1">
      <w:pPr>
        <w:rPr>
          <w:rFonts w:cs="Arial"/>
        </w:rPr>
      </w:pPr>
    </w:p>
    <w:p w14:paraId="62AF5CC4" w14:textId="77777777" w:rsidR="003176B1" w:rsidRPr="003176B1" w:rsidRDefault="003176B1" w:rsidP="003176B1">
      <w:pPr>
        <w:widowControl w:val="0"/>
        <w:rPr>
          <w:rFonts w:cs="Arial"/>
          <w:b/>
          <w:bCs/>
          <w:color w:val="002060"/>
          <w:sz w:val="24"/>
          <w:szCs w:val="24"/>
          <w:shd w:val="clear" w:color="auto" w:fill="FFFFFF"/>
        </w:rPr>
      </w:pPr>
      <w:r w:rsidRPr="003176B1">
        <w:rPr>
          <w:rFonts w:cs="Arial"/>
          <w:b/>
          <w:bCs/>
          <w:color w:val="002060"/>
          <w:sz w:val="24"/>
          <w:szCs w:val="24"/>
          <w:shd w:val="clear" w:color="auto" w:fill="FFFFFF"/>
        </w:rPr>
        <w:t xml:space="preserve">What is the minimum, midpoint, and maximum of a salary range? </w:t>
      </w:r>
    </w:p>
    <w:p w14:paraId="716173FD" w14:textId="77777777" w:rsidR="003176B1" w:rsidRDefault="003176B1" w:rsidP="003176B1">
      <w:pPr>
        <w:rPr>
          <w:rFonts w:cs="Arial"/>
          <w:b/>
          <w:bCs/>
        </w:rPr>
      </w:pPr>
    </w:p>
    <w:p w14:paraId="7C86C568" w14:textId="77777777" w:rsidR="003176B1" w:rsidRPr="00554AEF" w:rsidRDefault="003176B1" w:rsidP="003176B1">
      <w:pPr>
        <w:numPr>
          <w:ilvl w:val="0"/>
          <w:numId w:val="14"/>
        </w:numPr>
        <w:tabs>
          <w:tab w:val="num" w:pos="720"/>
        </w:tabs>
        <w:rPr>
          <w:rFonts w:cs="Arial"/>
        </w:rPr>
      </w:pPr>
      <w:r w:rsidRPr="00554AEF">
        <w:rPr>
          <w:rFonts w:cs="Arial"/>
        </w:rPr>
        <w:t xml:space="preserve">The minimum is the lowest salary within a given pay range for a particular position. </w:t>
      </w:r>
    </w:p>
    <w:p w14:paraId="595030CC" w14:textId="77777777" w:rsidR="003176B1" w:rsidRPr="00554AEF" w:rsidRDefault="003176B1" w:rsidP="003176B1">
      <w:pPr>
        <w:numPr>
          <w:ilvl w:val="0"/>
          <w:numId w:val="14"/>
        </w:numPr>
        <w:tabs>
          <w:tab w:val="num" w:pos="720"/>
        </w:tabs>
        <w:rPr>
          <w:rFonts w:cs="Arial"/>
        </w:rPr>
      </w:pPr>
      <w:r w:rsidRPr="00554AEF">
        <w:rPr>
          <w:rFonts w:cs="Arial"/>
        </w:rPr>
        <w:t xml:space="preserve">The midpoint is the middle point of a salary range and is the salary level that represents the average or typical compensation for a specific position, taking into account factors such as experience, skills and market conditions. </w:t>
      </w:r>
    </w:p>
    <w:p w14:paraId="746CF26D" w14:textId="77777777" w:rsidR="003176B1" w:rsidRPr="00554AEF" w:rsidRDefault="003176B1" w:rsidP="003176B1">
      <w:pPr>
        <w:numPr>
          <w:ilvl w:val="0"/>
          <w:numId w:val="14"/>
        </w:numPr>
        <w:tabs>
          <w:tab w:val="num" w:pos="720"/>
        </w:tabs>
        <w:rPr>
          <w:rFonts w:cs="Arial"/>
        </w:rPr>
      </w:pPr>
      <w:r w:rsidRPr="00554AEF">
        <w:rPr>
          <w:rFonts w:cs="Arial"/>
        </w:rPr>
        <w:t xml:space="preserve">The maximum is the highest salary within a given pay range and represents the highest amount an employer is willing to pay for that role based on factors such as budget constraints, market competitiveness and internal equity considerations. </w:t>
      </w:r>
    </w:p>
    <w:p w14:paraId="1BB8E7AF" w14:textId="77777777" w:rsidR="003176B1" w:rsidRDefault="003176B1" w:rsidP="003176B1">
      <w:pPr>
        <w:rPr>
          <w:rFonts w:cs="Arial"/>
          <w:b/>
          <w:bCs/>
        </w:rPr>
      </w:pPr>
    </w:p>
    <w:p w14:paraId="129D2428" w14:textId="4C05F5F0" w:rsidR="003176B1" w:rsidRPr="003176B1" w:rsidRDefault="003176B1" w:rsidP="003176B1">
      <w:pPr>
        <w:widowControl w:val="0"/>
        <w:rPr>
          <w:rFonts w:cs="Arial"/>
          <w:b/>
          <w:bCs/>
          <w:color w:val="002060"/>
          <w:sz w:val="24"/>
          <w:szCs w:val="24"/>
          <w:shd w:val="clear" w:color="auto" w:fill="FFFFFF"/>
        </w:rPr>
      </w:pPr>
      <w:r w:rsidRPr="003176B1">
        <w:rPr>
          <w:rFonts w:cs="Arial"/>
          <w:b/>
          <w:bCs/>
          <w:color w:val="002060"/>
          <w:sz w:val="24"/>
          <w:szCs w:val="24"/>
          <w:shd w:val="clear" w:color="auto" w:fill="FFFFFF"/>
        </w:rPr>
        <w:t xml:space="preserve">What does “50th percentile” mean in relation to one’s salary? </w:t>
      </w:r>
    </w:p>
    <w:p w14:paraId="654EAC3E" w14:textId="77777777" w:rsidR="003176B1" w:rsidRDefault="003176B1" w:rsidP="003176B1">
      <w:pPr>
        <w:rPr>
          <w:rFonts w:cs="Arial"/>
        </w:rPr>
      </w:pPr>
    </w:p>
    <w:p w14:paraId="3180BD04" w14:textId="160F5578" w:rsidR="003176B1" w:rsidRDefault="003176B1" w:rsidP="003176B1">
      <w:pPr>
        <w:rPr>
          <w:rFonts w:cs="Arial"/>
        </w:rPr>
      </w:pPr>
      <w:r w:rsidRPr="004A3E91">
        <w:rPr>
          <w:rFonts w:cs="Arial"/>
        </w:rPr>
        <w:t>If your compensation is at the 50th percentile, it means your salary is right in the middle of what others in your position earn. Half of your peers earn more, and half earn less. This percentile, also called the median, helps gauge how your pay compares to others in your job or industry. If you're at the 50th percentile, your salary is considered average compared to others in similar roles. Most employers aim to set their norms at the 50</w:t>
      </w:r>
      <w:r w:rsidRPr="004A3E91">
        <w:rPr>
          <w:rFonts w:cs="Arial"/>
          <w:vertAlign w:val="superscript"/>
        </w:rPr>
        <w:t>th</w:t>
      </w:r>
      <w:r w:rsidRPr="004A3E91">
        <w:rPr>
          <w:rFonts w:cs="Arial"/>
        </w:rPr>
        <w:t xml:space="preserve"> percentile. </w:t>
      </w:r>
    </w:p>
    <w:p w14:paraId="50BC0B96" w14:textId="77777777" w:rsidR="003176B1" w:rsidRPr="004A3E91" w:rsidRDefault="003176B1" w:rsidP="003176B1">
      <w:pPr>
        <w:rPr>
          <w:rFonts w:cs="Arial"/>
        </w:rPr>
      </w:pPr>
    </w:p>
    <w:p w14:paraId="32E01BEB" w14:textId="77777777" w:rsidR="003176B1" w:rsidRPr="003176B1" w:rsidRDefault="003176B1" w:rsidP="003176B1">
      <w:pPr>
        <w:widowControl w:val="0"/>
        <w:rPr>
          <w:rFonts w:cs="Arial"/>
          <w:b/>
          <w:bCs/>
          <w:color w:val="002060"/>
          <w:sz w:val="24"/>
          <w:szCs w:val="24"/>
          <w:shd w:val="clear" w:color="auto" w:fill="FFFFFF"/>
        </w:rPr>
      </w:pPr>
      <w:r w:rsidRPr="003176B1">
        <w:rPr>
          <w:rFonts w:cs="Arial"/>
          <w:b/>
          <w:bCs/>
          <w:color w:val="002060"/>
          <w:sz w:val="24"/>
          <w:szCs w:val="24"/>
          <w:shd w:val="clear" w:color="auto" w:fill="FFFFFF"/>
        </w:rPr>
        <w:t xml:space="preserve">What does the term “paying at market” mean? </w:t>
      </w:r>
    </w:p>
    <w:p w14:paraId="2FBA7BE6" w14:textId="77777777" w:rsidR="003176B1" w:rsidRDefault="003176B1" w:rsidP="003176B1">
      <w:pPr>
        <w:rPr>
          <w:rFonts w:cs="Arial"/>
          <w:b/>
          <w:bCs/>
        </w:rPr>
      </w:pPr>
    </w:p>
    <w:p w14:paraId="5A9BDB90" w14:textId="69A941CA" w:rsidR="003176B1" w:rsidRDefault="003176B1" w:rsidP="003176B1">
      <w:pPr>
        <w:rPr>
          <w:rFonts w:cs="Arial"/>
        </w:rPr>
      </w:pPr>
      <w:r w:rsidRPr="004A3E91">
        <w:rPr>
          <w:rFonts w:cs="Arial"/>
          <w:b/>
          <w:bCs/>
        </w:rPr>
        <w:t>“</w:t>
      </w:r>
      <w:r w:rsidRPr="004A3E91">
        <w:rPr>
          <w:rFonts w:cs="Arial"/>
        </w:rPr>
        <w:t xml:space="preserve">Paying at market" means compensating employees at a level that is competitive with what other companies are offering for similar roles. Using credible survey data, it ensures </w:t>
      </w:r>
      <w:r>
        <w:rPr>
          <w:rFonts w:cs="Arial"/>
        </w:rPr>
        <w:t>organization</w:t>
      </w:r>
      <w:r w:rsidRPr="004A3E91">
        <w:rPr>
          <w:rFonts w:cs="Arial"/>
        </w:rPr>
        <w:t xml:space="preserve"> salaries and benefits are in line with industry standards, helping to attract and retain talent.</w:t>
      </w:r>
    </w:p>
    <w:p w14:paraId="257AAF67" w14:textId="77777777" w:rsidR="003176B1" w:rsidRPr="004A3E91" w:rsidRDefault="003176B1" w:rsidP="003176B1">
      <w:pPr>
        <w:rPr>
          <w:rFonts w:cs="Arial"/>
        </w:rPr>
      </w:pPr>
    </w:p>
    <w:p w14:paraId="7AB613BA" w14:textId="77777777" w:rsidR="003176B1" w:rsidRDefault="003176B1">
      <w:pPr>
        <w:rPr>
          <w:rFonts w:cs="Arial"/>
          <w:b/>
          <w:bCs/>
          <w:color w:val="002060"/>
          <w:sz w:val="24"/>
          <w:szCs w:val="24"/>
          <w:shd w:val="clear" w:color="auto" w:fill="FFFFFF"/>
        </w:rPr>
      </w:pPr>
      <w:r>
        <w:rPr>
          <w:rFonts w:cs="Arial"/>
          <w:b/>
          <w:bCs/>
          <w:color w:val="002060"/>
          <w:sz w:val="24"/>
          <w:szCs w:val="24"/>
          <w:shd w:val="clear" w:color="auto" w:fill="FFFFFF"/>
        </w:rPr>
        <w:br w:type="page"/>
      </w:r>
    </w:p>
    <w:p w14:paraId="2843114F" w14:textId="11DD87F9" w:rsidR="003176B1" w:rsidRPr="003176B1" w:rsidRDefault="003176B1" w:rsidP="003176B1">
      <w:pPr>
        <w:widowControl w:val="0"/>
        <w:rPr>
          <w:rFonts w:cs="Arial"/>
          <w:b/>
          <w:bCs/>
          <w:color w:val="002060"/>
          <w:sz w:val="24"/>
          <w:szCs w:val="24"/>
          <w:shd w:val="clear" w:color="auto" w:fill="FFFFFF"/>
        </w:rPr>
      </w:pPr>
      <w:r w:rsidRPr="003176B1">
        <w:rPr>
          <w:rFonts w:cs="Arial"/>
          <w:b/>
          <w:bCs/>
          <w:color w:val="002060"/>
          <w:sz w:val="24"/>
          <w:szCs w:val="24"/>
          <w:shd w:val="clear" w:color="auto" w:fill="FFFFFF"/>
        </w:rPr>
        <w:lastRenderedPageBreak/>
        <w:t xml:space="preserve">What is a compa-ratio? </w:t>
      </w:r>
    </w:p>
    <w:p w14:paraId="68EB7E22" w14:textId="77777777" w:rsidR="003176B1" w:rsidRDefault="003176B1" w:rsidP="003176B1">
      <w:pPr>
        <w:rPr>
          <w:rFonts w:cs="Arial"/>
        </w:rPr>
      </w:pPr>
    </w:p>
    <w:p w14:paraId="2FFBD00D" w14:textId="202FE832" w:rsidR="003176B1" w:rsidRDefault="003176B1" w:rsidP="003176B1">
      <w:pPr>
        <w:ind w:right="-18"/>
        <w:rPr>
          <w:rFonts w:cs="Arial"/>
        </w:rPr>
      </w:pPr>
      <w:r w:rsidRPr="004A3E91">
        <w:rPr>
          <w:rFonts w:cs="Arial"/>
        </w:rPr>
        <w:t>Compa-ratios are commonly used to evaluate the competitiveness of employee salaries within the organization. A ratio below 1 suggests that an employee's salary is below the midpoint, while a ratio above 1 indicates that their salary exceeds the midpoint.</w:t>
      </w:r>
    </w:p>
    <w:p w14:paraId="34B1B014" w14:textId="77777777" w:rsidR="003176B1" w:rsidRPr="004A3E91" w:rsidRDefault="003176B1" w:rsidP="003176B1">
      <w:pPr>
        <w:rPr>
          <w:rFonts w:cs="Arial"/>
        </w:rPr>
      </w:pPr>
    </w:p>
    <w:p w14:paraId="6A696015" w14:textId="77777777" w:rsidR="003176B1" w:rsidRPr="003176B1" w:rsidRDefault="003176B1" w:rsidP="003176B1">
      <w:pPr>
        <w:widowControl w:val="0"/>
        <w:rPr>
          <w:rFonts w:cs="Arial"/>
          <w:b/>
          <w:bCs/>
          <w:color w:val="002060"/>
          <w:sz w:val="24"/>
          <w:szCs w:val="24"/>
          <w:shd w:val="clear" w:color="auto" w:fill="FFFFFF"/>
        </w:rPr>
      </w:pPr>
      <w:r w:rsidRPr="003176B1">
        <w:rPr>
          <w:rFonts w:cs="Arial"/>
          <w:b/>
          <w:bCs/>
          <w:color w:val="002060"/>
          <w:sz w:val="24"/>
          <w:szCs w:val="24"/>
          <w:shd w:val="clear" w:color="auto" w:fill="FFFFFF"/>
        </w:rPr>
        <w:t xml:space="preserve">How are pay ranges determined? </w:t>
      </w:r>
    </w:p>
    <w:p w14:paraId="5D61F414" w14:textId="77777777" w:rsidR="003176B1" w:rsidRDefault="003176B1" w:rsidP="003176B1">
      <w:pPr>
        <w:rPr>
          <w:rFonts w:cs="Arial"/>
        </w:rPr>
      </w:pPr>
    </w:p>
    <w:p w14:paraId="6797EBE7" w14:textId="2D52D27E" w:rsidR="003176B1" w:rsidRDefault="003176B1" w:rsidP="003176B1">
      <w:pPr>
        <w:rPr>
          <w:rFonts w:cs="Arial"/>
        </w:rPr>
      </w:pPr>
      <w:r w:rsidRPr="004A3E91">
        <w:rPr>
          <w:rFonts w:cs="Arial"/>
        </w:rPr>
        <w:t>Pay ranges are created by looking at salaries in the industry and evaluating internal job worth. Surveys and data help determine what others are paying for similar positions. Budgets and legal requirements also influence pay range creation. Ultimately, pay ranges help set salary levels within an organization.</w:t>
      </w:r>
    </w:p>
    <w:p w14:paraId="4BAA97D3" w14:textId="77777777" w:rsidR="003176B1" w:rsidRDefault="003176B1" w:rsidP="003176B1">
      <w:pPr>
        <w:rPr>
          <w:rFonts w:cs="Arial"/>
        </w:rPr>
      </w:pPr>
    </w:p>
    <w:p w14:paraId="4A41FACC" w14:textId="77777777" w:rsidR="003176B1" w:rsidRPr="004A3E91" w:rsidRDefault="003176B1" w:rsidP="003176B1">
      <w:pPr>
        <w:rPr>
          <w:rFonts w:cs="Arial"/>
        </w:rPr>
      </w:pPr>
      <w:r>
        <w:rPr>
          <w:rFonts w:cs="Arial"/>
        </w:rPr>
        <w:t xml:space="preserve">Pay communication is an important aspect of employee satisfaction and ensuring managers and staff are in alignment.  </w:t>
      </w:r>
    </w:p>
    <w:p w14:paraId="47E92CB3" w14:textId="77777777" w:rsidR="00385ED1" w:rsidRDefault="00385ED1" w:rsidP="00B96580">
      <w:pPr>
        <w:widowControl w:val="0"/>
        <w:ind w:left="20"/>
        <w:rPr>
          <w:rFonts w:cs="Arial"/>
          <w:color w:val="000000" w:themeColor="text1"/>
          <w:shd w:val="clear" w:color="auto" w:fill="FFFFFF"/>
        </w:rPr>
      </w:pPr>
    </w:p>
    <w:sectPr w:rsidR="00385ED1" w:rsidSect="001B584B">
      <w:footerReference w:type="default" r:id="rId7"/>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945F6" w14:textId="77777777" w:rsidR="00E9617D" w:rsidRDefault="00E9617D" w:rsidP="00E31BE3">
      <w:pPr>
        <w:spacing w:line="240" w:lineRule="auto"/>
      </w:pPr>
      <w:r>
        <w:separator/>
      </w:r>
    </w:p>
  </w:endnote>
  <w:endnote w:type="continuationSeparator" w:id="0">
    <w:p w14:paraId="10F28845" w14:textId="77777777" w:rsidR="00E9617D" w:rsidRDefault="00E9617D"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761070608" name="Picture 76107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03B8" w14:textId="77777777" w:rsidR="00E9617D" w:rsidRDefault="00E9617D" w:rsidP="00E31BE3">
      <w:pPr>
        <w:spacing w:line="240" w:lineRule="auto"/>
      </w:pPr>
      <w:r>
        <w:separator/>
      </w:r>
    </w:p>
  </w:footnote>
  <w:footnote w:type="continuationSeparator" w:id="0">
    <w:p w14:paraId="0DA160E6" w14:textId="77777777" w:rsidR="00E9617D" w:rsidRDefault="00E9617D"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D3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A051CE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D663F73"/>
    <w:multiLevelType w:val="hybridMultilevel"/>
    <w:tmpl w:val="EDC09432"/>
    <w:lvl w:ilvl="0" w:tplc="E1366186">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 w15:restartNumberingAfterBreak="0">
    <w:nsid w:val="0E197C90"/>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4" w15:restartNumberingAfterBreak="0">
    <w:nsid w:val="1147023E"/>
    <w:multiLevelType w:val="hybridMultilevel"/>
    <w:tmpl w:val="7BF02A04"/>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C84EFB"/>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6" w15:restartNumberingAfterBreak="0">
    <w:nsid w:val="12F73C6E"/>
    <w:multiLevelType w:val="hybridMultilevel"/>
    <w:tmpl w:val="F2E248CA"/>
    <w:lvl w:ilvl="0" w:tplc="F698B9B6">
      <w:start w:val="1"/>
      <w:numFmt w:val="bullet"/>
      <w:lvlText w:val="o"/>
      <w:lvlJc w:val="left"/>
      <w:pPr>
        <w:tabs>
          <w:tab w:val="num" w:pos="1440"/>
        </w:tabs>
        <w:ind w:left="1440" w:hanging="360"/>
      </w:pPr>
      <w:rPr>
        <w:rFonts w:ascii="Courier New" w:hAnsi="Courier New"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27C78"/>
    <w:multiLevelType w:val="multilevel"/>
    <w:tmpl w:val="AD24D382"/>
    <w:lvl w:ilvl="0">
      <w:start w:val="1"/>
      <w:numFmt w:val="bullet"/>
      <w:lvlText w:val=""/>
      <w:lvlJc w:val="left"/>
      <w:rPr>
        <w:rFonts w:ascii="Wingdings 2" w:hAnsi="Wingdings 2" w:hint="default"/>
        <w:b w:val="0"/>
        <w:bCs w:val="0"/>
        <w:i w:val="0"/>
        <w:iCs w:val="0"/>
        <w:smallCaps w:val="0"/>
        <w:strike w:val="0"/>
        <w:color w:val="000000"/>
        <w:spacing w:val="-4"/>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A92A13"/>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9" w15:restartNumberingAfterBreak="0">
    <w:nsid w:val="177F0A04"/>
    <w:multiLevelType w:val="hybridMultilevel"/>
    <w:tmpl w:val="7EF2999E"/>
    <w:lvl w:ilvl="0" w:tplc="FFFFFFFF">
      <w:start w:val="1"/>
      <w:numFmt w:val="decimal"/>
      <w:lvlText w:val="%1."/>
      <w:lvlJc w:val="left"/>
      <w:pPr>
        <w:ind w:left="1440" w:hanging="360"/>
      </w:pPr>
      <w:rPr>
        <w:rFonts w:ascii="Arial" w:eastAsia="Times New Roman" w:hAnsi="Arial" w:cs="Arial"/>
      </w:rPr>
    </w:lvl>
    <w:lvl w:ilvl="1" w:tplc="D6E81954">
      <w:start w:val="1"/>
      <w:numFmt w:val="bullet"/>
      <w:lvlText w:val=""/>
      <w:lvlJc w:val="left"/>
      <w:pPr>
        <w:ind w:left="1080" w:hanging="360"/>
      </w:pPr>
      <w:rPr>
        <w:rFonts w:ascii="Wingdings" w:hAnsi="Wingdings" w:hint="default"/>
        <w:color w:val="002060"/>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A170B21"/>
    <w:multiLevelType w:val="hybridMultilevel"/>
    <w:tmpl w:val="096CBFB2"/>
    <w:lvl w:ilvl="0" w:tplc="89D669DC">
      <w:start w:val="1"/>
      <w:numFmt w:val="lowerLetter"/>
      <w:lvlText w:val="%1."/>
      <w:lvlJc w:val="left"/>
      <w:pPr>
        <w:ind w:left="720" w:hanging="360"/>
      </w:pPr>
      <w:rPr>
        <w:rFonts w:hint="default"/>
        <w:color w:val="1D2C4C"/>
      </w:rPr>
    </w:lvl>
    <w:lvl w:ilvl="1" w:tplc="CAB06F40">
      <w:start w:val="1"/>
      <w:numFmt w:val="bullet"/>
      <w:lvlText w:val=""/>
      <w:lvlJc w:val="left"/>
      <w:pPr>
        <w:ind w:left="2000" w:hanging="360"/>
      </w:pPr>
      <w:rPr>
        <w:rFonts w:ascii="Wingdings" w:hAnsi="Wingdings" w:hint="default"/>
        <w:color w:val="00206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84EC5"/>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1C1920D3"/>
    <w:multiLevelType w:val="hybridMultilevel"/>
    <w:tmpl w:val="56267C04"/>
    <w:lvl w:ilvl="0" w:tplc="FFFFFFFF">
      <w:start w:val="1"/>
      <w:numFmt w:val="decimal"/>
      <w:lvlText w:val="%1."/>
      <w:lvlJc w:val="left"/>
      <w:pPr>
        <w:ind w:left="1440" w:hanging="360"/>
      </w:pPr>
      <w:rPr>
        <w:rFonts w:ascii="Arial" w:eastAsia="Times New Roman" w:hAnsi="Arial" w:cs="Arial"/>
      </w:rPr>
    </w:lvl>
    <w:lvl w:ilvl="1" w:tplc="4704FC5C">
      <w:start w:val="1"/>
      <w:numFmt w:val="bullet"/>
      <w:lvlText w:val=""/>
      <w:lvlJc w:val="left"/>
      <w:pPr>
        <w:ind w:left="2160" w:hanging="360"/>
      </w:pPr>
      <w:rPr>
        <w:rFonts w:ascii="Wingdings" w:hAnsi="Wingdings" w:hint="default"/>
        <w:color w:val="002060"/>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E362AB8"/>
    <w:multiLevelType w:val="hybridMultilevel"/>
    <w:tmpl w:val="34A6251E"/>
    <w:lvl w:ilvl="0" w:tplc="FFFFFFFF">
      <w:start w:val="1"/>
      <w:numFmt w:val="decimal"/>
      <w:lvlText w:val="%1."/>
      <w:lvlJc w:val="left"/>
      <w:pPr>
        <w:ind w:left="380" w:hanging="360"/>
      </w:pPr>
      <w:rPr>
        <w:rFonts w:hint="default"/>
      </w:rPr>
    </w:lvl>
    <w:lvl w:ilvl="1" w:tplc="FFFFFFFF">
      <w:start w:val="1"/>
      <w:numFmt w:val="lowerLetter"/>
      <w:lvlText w:val="%2."/>
      <w:lvlJc w:val="left"/>
      <w:pPr>
        <w:ind w:left="1100" w:hanging="360"/>
      </w:pPr>
    </w:lvl>
    <w:lvl w:ilvl="2" w:tplc="64AA255E">
      <w:start w:val="1"/>
      <w:numFmt w:val="bullet"/>
      <w:lvlText w:val=""/>
      <w:lvlJc w:val="left"/>
      <w:pPr>
        <w:ind w:left="2000" w:hanging="360"/>
      </w:pPr>
      <w:rPr>
        <w:rFonts w:ascii="Wingdings" w:hAnsi="Wingdings" w:hint="default"/>
        <w:color w:val="002060"/>
      </w:r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14" w15:restartNumberingAfterBreak="0">
    <w:nsid w:val="1E985DE2"/>
    <w:multiLevelType w:val="hybridMultilevel"/>
    <w:tmpl w:val="9710BDAE"/>
    <w:lvl w:ilvl="0" w:tplc="FFFFFFFF">
      <w:start w:val="1"/>
      <w:numFmt w:val="bullet"/>
      <w:lvlText w:val=""/>
      <w:lvlJc w:val="left"/>
      <w:pPr>
        <w:ind w:left="1080" w:hanging="360"/>
      </w:pPr>
      <w:rPr>
        <w:rFonts w:ascii="Wingdings" w:hAnsi="Wingdings" w:hint="default"/>
        <w:color w:val="002060"/>
      </w:rPr>
    </w:lvl>
    <w:lvl w:ilvl="1" w:tplc="CAB06F40">
      <w:start w:val="1"/>
      <w:numFmt w:val="bullet"/>
      <w:lvlText w:val=""/>
      <w:lvlJc w:val="left"/>
      <w:pPr>
        <w:ind w:left="360" w:hanging="360"/>
      </w:pPr>
      <w:rPr>
        <w:rFonts w:ascii="Wingdings" w:hAnsi="Wingdings" w:hint="default"/>
        <w:color w:val="002060"/>
      </w:rPr>
    </w:lvl>
    <w:lvl w:ilvl="2" w:tplc="FFFFFFFF" w:tentative="1">
      <w:start w:val="1"/>
      <w:numFmt w:val="bullet"/>
      <w:lvlText w:val=""/>
      <w:lvlJc w:val="left"/>
      <w:pPr>
        <w:ind w:left="1240" w:hanging="360"/>
      </w:pPr>
      <w:rPr>
        <w:rFonts w:ascii="Wingdings" w:hAnsi="Wingdings" w:hint="default"/>
      </w:rPr>
    </w:lvl>
    <w:lvl w:ilvl="3" w:tplc="FFFFFFFF" w:tentative="1">
      <w:start w:val="1"/>
      <w:numFmt w:val="bullet"/>
      <w:lvlText w:val=""/>
      <w:lvlJc w:val="left"/>
      <w:pPr>
        <w:ind w:left="1960" w:hanging="360"/>
      </w:pPr>
      <w:rPr>
        <w:rFonts w:ascii="Symbol" w:hAnsi="Symbol" w:hint="default"/>
      </w:rPr>
    </w:lvl>
    <w:lvl w:ilvl="4" w:tplc="FFFFFFFF" w:tentative="1">
      <w:start w:val="1"/>
      <w:numFmt w:val="bullet"/>
      <w:lvlText w:val="o"/>
      <w:lvlJc w:val="left"/>
      <w:pPr>
        <w:ind w:left="2680" w:hanging="360"/>
      </w:pPr>
      <w:rPr>
        <w:rFonts w:ascii="Courier New" w:hAnsi="Courier New" w:cs="Courier New" w:hint="default"/>
      </w:rPr>
    </w:lvl>
    <w:lvl w:ilvl="5" w:tplc="FFFFFFFF" w:tentative="1">
      <w:start w:val="1"/>
      <w:numFmt w:val="bullet"/>
      <w:lvlText w:val=""/>
      <w:lvlJc w:val="left"/>
      <w:pPr>
        <w:ind w:left="3400" w:hanging="360"/>
      </w:pPr>
      <w:rPr>
        <w:rFonts w:ascii="Wingdings" w:hAnsi="Wingdings" w:hint="default"/>
      </w:rPr>
    </w:lvl>
    <w:lvl w:ilvl="6" w:tplc="FFFFFFFF" w:tentative="1">
      <w:start w:val="1"/>
      <w:numFmt w:val="bullet"/>
      <w:lvlText w:val=""/>
      <w:lvlJc w:val="left"/>
      <w:pPr>
        <w:ind w:left="4120" w:hanging="360"/>
      </w:pPr>
      <w:rPr>
        <w:rFonts w:ascii="Symbol" w:hAnsi="Symbol" w:hint="default"/>
      </w:rPr>
    </w:lvl>
    <w:lvl w:ilvl="7" w:tplc="FFFFFFFF" w:tentative="1">
      <w:start w:val="1"/>
      <w:numFmt w:val="bullet"/>
      <w:lvlText w:val="o"/>
      <w:lvlJc w:val="left"/>
      <w:pPr>
        <w:ind w:left="4840" w:hanging="360"/>
      </w:pPr>
      <w:rPr>
        <w:rFonts w:ascii="Courier New" w:hAnsi="Courier New" w:cs="Courier New" w:hint="default"/>
      </w:rPr>
    </w:lvl>
    <w:lvl w:ilvl="8" w:tplc="FFFFFFFF" w:tentative="1">
      <w:start w:val="1"/>
      <w:numFmt w:val="bullet"/>
      <w:lvlText w:val=""/>
      <w:lvlJc w:val="left"/>
      <w:pPr>
        <w:ind w:left="5560" w:hanging="360"/>
      </w:pPr>
      <w:rPr>
        <w:rFonts w:ascii="Wingdings" w:hAnsi="Wingdings" w:hint="default"/>
      </w:rPr>
    </w:lvl>
  </w:abstractNum>
  <w:abstractNum w:abstractNumId="15" w15:restartNumberingAfterBreak="0">
    <w:nsid w:val="20A16D8E"/>
    <w:multiLevelType w:val="hybridMultilevel"/>
    <w:tmpl w:val="3C5AA380"/>
    <w:lvl w:ilvl="0" w:tplc="CE1A5B16">
      <w:numFmt w:val="bullet"/>
      <w:lvlText w:val=""/>
      <w:lvlJc w:val="left"/>
      <w:pPr>
        <w:ind w:left="720" w:hanging="360"/>
      </w:pPr>
      <w:rPr>
        <w:rFonts w:ascii="Wingdings" w:hAnsi="Wingdings" w:cs="Wingdings" w:hint="default"/>
        <w:color w:val="002060"/>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77E53"/>
    <w:multiLevelType w:val="hybridMultilevel"/>
    <w:tmpl w:val="FF1EB4AE"/>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7" w15:restartNumberingAfterBreak="0">
    <w:nsid w:val="226B142D"/>
    <w:multiLevelType w:val="hybridMultilevel"/>
    <w:tmpl w:val="EC2AA32C"/>
    <w:lvl w:ilvl="0" w:tplc="FFFFFFFF">
      <w:start w:val="1"/>
      <w:numFmt w:val="decimal"/>
      <w:lvlText w:val="%1."/>
      <w:lvlJc w:val="left"/>
      <w:pPr>
        <w:ind w:left="380" w:hanging="360"/>
      </w:pPr>
      <w:rPr>
        <w:rFonts w:hint="default"/>
      </w:rPr>
    </w:lvl>
    <w:lvl w:ilvl="1" w:tplc="FFFFFFFF">
      <w:start w:val="1"/>
      <w:numFmt w:val="lowerLetter"/>
      <w:lvlText w:val="%2."/>
      <w:lvlJc w:val="left"/>
      <w:pPr>
        <w:ind w:left="1100" w:hanging="360"/>
      </w:pPr>
    </w:lvl>
    <w:lvl w:ilvl="2" w:tplc="7130A54C">
      <w:start w:val="1"/>
      <w:numFmt w:val="bullet"/>
      <w:lvlText w:val=""/>
      <w:lvlJc w:val="left"/>
      <w:pPr>
        <w:ind w:left="2000" w:hanging="360"/>
      </w:pPr>
      <w:rPr>
        <w:rFonts w:ascii="Wingdings" w:hAnsi="Wingdings" w:hint="default"/>
        <w:color w:val="002060"/>
      </w:r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18" w15:restartNumberingAfterBreak="0">
    <w:nsid w:val="25892BF3"/>
    <w:multiLevelType w:val="hybridMultilevel"/>
    <w:tmpl w:val="84FA1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226AB7"/>
    <w:multiLevelType w:val="hybridMultilevel"/>
    <w:tmpl w:val="8B6E9628"/>
    <w:lvl w:ilvl="0" w:tplc="880CB9A4">
      <w:start w:val="1"/>
      <w:numFmt w:val="decimal"/>
      <w:lvlText w:val="%1."/>
      <w:lvlJc w:val="left"/>
      <w:pPr>
        <w:ind w:left="360" w:hanging="360"/>
      </w:pPr>
      <w:rPr>
        <w:rFonts w:hint="default"/>
        <w:color w:val="1D2C4C"/>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A12BFB"/>
    <w:multiLevelType w:val="hybridMultilevel"/>
    <w:tmpl w:val="D1A2AA46"/>
    <w:lvl w:ilvl="0" w:tplc="AFA25168">
      <w:start w:val="1"/>
      <w:numFmt w:val="bullet"/>
      <w:lvlText w:val="o"/>
      <w:lvlJc w:val="left"/>
      <w:pPr>
        <w:ind w:left="720" w:hanging="360"/>
      </w:pPr>
      <w:rPr>
        <w:rFonts w:ascii="Courier New" w:hAnsi="Courier New"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5D300C"/>
    <w:multiLevelType w:val="singleLevel"/>
    <w:tmpl w:val="E21AB1F6"/>
    <w:lvl w:ilvl="0">
      <w:start w:val="1"/>
      <w:numFmt w:val="bullet"/>
      <w:lvlText w:val=""/>
      <w:lvlJc w:val="left"/>
      <w:pPr>
        <w:ind w:left="720" w:hanging="360"/>
      </w:pPr>
      <w:rPr>
        <w:rFonts w:ascii="Wingdings" w:hAnsi="Wingdings" w:hint="default"/>
        <w:sz w:val="20"/>
      </w:rPr>
    </w:lvl>
  </w:abstractNum>
  <w:abstractNum w:abstractNumId="22" w15:restartNumberingAfterBreak="0">
    <w:nsid w:val="31E7393B"/>
    <w:multiLevelType w:val="hybridMultilevel"/>
    <w:tmpl w:val="A4E806A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8D807F7"/>
    <w:multiLevelType w:val="hybridMultilevel"/>
    <w:tmpl w:val="791CC532"/>
    <w:lvl w:ilvl="0" w:tplc="3A762EE6">
      <w:start w:val="1"/>
      <w:numFmt w:val="decimal"/>
      <w:lvlText w:val="%1."/>
      <w:lvlJc w:val="left"/>
      <w:pPr>
        <w:ind w:left="360" w:hanging="360"/>
      </w:pPr>
      <w:rPr>
        <w:rFonts w:hint="default"/>
        <w:color w:val="1D2C4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98D0E1F"/>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25" w15:restartNumberingAfterBreak="0">
    <w:nsid w:val="3A5632DA"/>
    <w:multiLevelType w:val="hybridMultilevel"/>
    <w:tmpl w:val="0E2C2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AD4999"/>
    <w:multiLevelType w:val="hybridMultilevel"/>
    <w:tmpl w:val="CFC413CC"/>
    <w:lvl w:ilvl="0" w:tplc="207CB554">
      <w:start w:val="1"/>
      <w:numFmt w:val="decimal"/>
      <w:lvlText w:val="%1."/>
      <w:lvlJc w:val="left"/>
      <w:pPr>
        <w:tabs>
          <w:tab w:val="num" w:pos="360"/>
        </w:tabs>
        <w:ind w:left="360" w:hanging="360"/>
      </w:pPr>
      <w:rPr>
        <w:rFonts w:ascii="Arial" w:hAnsi="Arial" w:cs="Arial" w:hint="default"/>
        <w:b w:val="0"/>
        <w:i w:val="0"/>
        <w:color w:val="1D2C4C"/>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C4306D9"/>
    <w:multiLevelType w:val="hybridMultilevel"/>
    <w:tmpl w:val="6840E5AE"/>
    <w:lvl w:ilvl="0" w:tplc="FFFFFFFF">
      <w:start w:val="1"/>
      <w:numFmt w:val="decimal"/>
      <w:lvlText w:val="%1."/>
      <w:lvlJc w:val="left"/>
      <w:pPr>
        <w:ind w:left="1440" w:hanging="360"/>
      </w:pPr>
      <w:rPr>
        <w:rFonts w:ascii="Arial" w:eastAsia="Times New Roman" w:hAnsi="Arial" w:cs="Arial"/>
      </w:rPr>
    </w:lvl>
    <w:lvl w:ilvl="1" w:tplc="F88EE93C">
      <w:start w:val="1"/>
      <w:numFmt w:val="bullet"/>
      <w:lvlText w:val=""/>
      <w:lvlJc w:val="left"/>
      <w:pPr>
        <w:ind w:left="2160" w:hanging="360"/>
      </w:pPr>
      <w:rPr>
        <w:rFonts w:ascii="Wingdings" w:hAnsi="Wingdings" w:hint="default"/>
        <w:color w:val="002060"/>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3E7E39F9"/>
    <w:multiLevelType w:val="hybridMultilevel"/>
    <w:tmpl w:val="EAE605F4"/>
    <w:lvl w:ilvl="0" w:tplc="D47C4A28">
      <w:start w:val="1"/>
      <w:numFmt w:val="bullet"/>
      <w:lvlText w:val=""/>
      <w:lvlJc w:val="left"/>
      <w:pPr>
        <w:ind w:left="1080" w:hanging="360"/>
      </w:pPr>
      <w:rPr>
        <w:rFonts w:ascii="Wingdings" w:hAnsi="Wingdings" w:hint="default"/>
        <w:color w:val="002060"/>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40610788"/>
    <w:multiLevelType w:val="hybridMultilevel"/>
    <w:tmpl w:val="ADB0BDA4"/>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B71E30"/>
    <w:multiLevelType w:val="hybridMultilevel"/>
    <w:tmpl w:val="8B1C4F18"/>
    <w:lvl w:ilvl="0" w:tplc="9F2CE3DE">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495903"/>
    <w:multiLevelType w:val="hybridMultilevel"/>
    <w:tmpl w:val="27A425CA"/>
    <w:lvl w:ilvl="0" w:tplc="E21AB1F6">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3539D6"/>
    <w:multiLevelType w:val="hybridMultilevel"/>
    <w:tmpl w:val="7680967E"/>
    <w:lvl w:ilvl="0" w:tplc="FFFFFFFF">
      <w:start w:val="1"/>
      <w:numFmt w:val="decimal"/>
      <w:lvlText w:val="%1."/>
      <w:lvlJc w:val="left"/>
      <w:pPr>
        <w:ind w:left="380" w:hanging="360"/>
      </w:pPr>
      <w:rPr>
        <w:rFonts w:hint="default"/>
      </w:rPr>
    </w:lvl>
    <w:lvl w:ilvl="1" w:tplc="FFFFFFFF">
      <w:start w:val="1"/>
      <w:numFmt w:val="lowerLetter"/>
      <w:lvlText w:val="%2."/>
      <w:lvlJc w:val="left"/>
      <w:pPr>
        <w:ind w:left="1100" w:hanging="360"/>
      </w:pPr>
    </w:lvl>
    <w:lvl w:ilvl="2" w:tplc="FFD88D34">
      <w:start w:val="1"/>
      <w:numFmt w:val="bullet"/>
      <w:lvlText w:val=""/>
      <w:lvlJc w:val="left"/>
      <w:pPr>
        <w:ind w:left="2000" w:hanging="360"/>
      </w:pPr>
      <w:rPr>
        <w:rFonts w:ascii="Wingdings" w:hAnsi="Wingdings" w:hint="default"/>
        <w:color w:val="002060"/>
      </w:r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33" w15:restartNumberingAfterBreak="0">
    <w:nsid w:val="4B22268B"/>
    <w:multiLevelType w:val="hybridMultilevel"/>
    <w:tmpl w:val="43BAAD28"/>
    <w:lvl w:ilvl="0" w:tplc="B8C2A374">
      <w:start w:val="1"/>
      <w:numFmt w:val="decimal"/>
      <w:lvlText w:val="%1."/>
      <w:lvlJc w:val="left"/>
      <w:pPr>
        <w:ind w:left="180" w:hanging="360"/>
      </w:pPr>
      <w:rPr>
        <w:rFonts w:ascii="Arial" w:hAnsi="Arial" w:cs="Arial" w:hint="default"/>
        <w:color w:val="1D2C4C"/>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4D811C8F"/>
    <w:multiLevelType w:val="hybridMultilevel"/>
    <w:tmpl w:val="F89E6F98"/>
    <w:lvl w:ilvl="0" w:tplc="FFFFFFFF">
      <w:start w:val="1"/>
      <w:numFmt w:val="decimal"/>
      <w:lvlText w:val="%1."/>
      <w:lvlJc w:val="left"/>
      <w:pPr>
        <w:ind w:left="380" w:hanging="360"/>
      </w:pPr>
      <w:rPr>
        <w:rFonts w:hint="default"/>
      </w:rPr>
    </w:lvl>
    <w:lvl w:ilvl="1" w:tplc="FFFFFFFF">
      <w:start w:val="1"/>
      <w:numFmt w:val="lowerLetter"/>
      <w:lvlText w:val="%2."/>
      <w:lvlJc w:val="left"/>
      <w:pPr>
        <w:ind w:left="1100" w:hanging="360"/>
      </w:pPr>
    </w:lvl>
    <w:lvl w:ilvl="2" w:tplc="B79A24E4">
      <w:start w:val="1"/>
      <w:numFmt w:val="bullet"/>
      <w:lvlText w:val=""/>
      <w:lvlJc w:val="left"/>
      <w:pPr>
        <w:ind w:left="2000" w:hanging="360"/>
      </w:pPr>
      <w:rPr>
        <w:rFonts w:ascii="Wingdings" w:hAnsi="Wingdings" w:hint="default"/>
        <w:color w:val="002060"/>
      </w:r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35" w15:restartNumberingAfterBreak="0">
    <w:nsid w:val="4FE82E60"/>
    <w:multiLevelType w:val="hybridMultilevel"/>
    <w:tmpl w:val="BE66CD8A"/>
    <w:lvl w:ilvl="0" w:tplc="FFFFFFFF">
      <w:start w:val="1"/>
      <w:numFmt w:val="decimal"/>
      <w:lvlText w:val="%1."/>
      <w:lvlJc w:val="left"/>
      <w:pPr>
        <w:ind w:left="380" w:hanging="360"/>
      </w:pPr>
      <w:rPr>
        <w:rFonts w:hint="default"/>
      </w:rPr>
    </w:lvl>
    <w:lvl w:ilvl="1" w:tplc="FFFFFFFF">
      <w:start w:val="1"/>
      <w:numFmt w:val="lowerLetter"/>
      <w:lvlText w:val="%2."/>
      <w:lvlJc w:val="left"/>
      <w:pPr>
        <w:ind w:left="1100" w:hanging="360"/>
      </w:pPr>
    </w:lvl>
    <w:lvl w:ilvl="2" w:tplc="CAB06F40">
      <w:start w:val="1"/>
      <w:numFmt w:val="bullet"/>
      <w:lvlText w:val=""/>
      <w:lvlJc w:val="left"/>
      <w:pPr>
        <w:ind w:left="2000" w:hanging="360"/>
      </w:pPr>
      <w:rPr>
        <w:rFonts w:ascii="Wingdings" w:hAnsi="Wingdings" w:hint="default"/>
        <w:color w:val="002060"/>
      </w:r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36" w15:restartNumberingAfterBreak="0">
    <w:nsid w:val="51986F75"/>
    <w:multiLevelType w:val="hybridMultilevel"/>
    <w:tmpl w:val="656C5F98"/>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2E0071"/>
    <w:multiLevelType w:val="hybridMultilevel"/>
    <w:tmpl w:val="9EC696FC"/>
    <w:lvl w:ilvl="0" w:tplc="D700D24C">
      <w:start w:val="1"/>
      <w:numFmt w:val="bullet"/>
      <w:lvlText w:val=""/>
      <w:lvlJc w:val="left"/>
      <w:pPr>
        <w:ind w:left="1080" w:hanging="360"/>
      </w:pPr>
      <w:rPr>
        <w:rFonts w:ascii="Wingdings" w:hAnsi="Wingdings" w:hint="default"/>
        <w:color w:val="002060"/>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5279328E"/>
    <w:multiLevelType w:val="hybridMultilevel"/>
    <w:tmpl w:val="4424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4D4813"/>
    <w:multiLevelType w:val="hybridMultilevel"/>
    <w:tmpl w:val="ABAC8A9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66246F2"/>
    <w:multiLevelType w:val="hybridMultilevel"/>
    <w:tmpl w:val="B4FC9830"/>
    <w:lvl w:ilvl="0" w:tplc="D6724C3E">
      <w:start w:val="1"/>
      <w:numFmt w:val="bullet"/>
      <w:lvlText w:val=""/>
      <w:lvlJc w:val="left"/>
      <w:pPr>
        <w:ind w:left="740" w:hanging="360"/>
      </w:pPr>
      <w:rPr>
        <w:rFonts w:ascii="Wingdings" w:hAnsi="Wingdings" w:hint="default"/>
        <w:color w:val="002060"/>
      </w:rPr>
    </w:lvl>
    <w:lvl w:ilvl="1" w:tplc="FFFFFFFF" w:tentative="1">
      <w:start w:val="1"/>
      <w:numFmt w:val="bullet"/>
      <w:lvlText w:val="o"/>
      <w:lvlJc w:val="left"/>
      <w:pPr>
        <w:ind w:left="1460" w:hanging="360"/>
      </w:pPr>
      <w:rPr>
        <w:rFonts w:ascii="Courier New" w:hAnsi="Courier New" w:cs="Courier New" w:hint="default"/>
      </w:rPr>
    </w:lvl>
    <w:lvl w:ilvl="2" w:tplc="FFFFFFFF" w:tentative="1">
      <w:start w:val="1"/>
      <w:numFmt w:val="bullet"/>
      <w:lvlText w:val=""/>
      <w:lvlJc w:val="left"/>
      <w:pPr>
        <w:ind w:left="2180" w:hanging="360"/>
      </w:pPr>
      <w:rPr>
        <w:rFonts w:ascii="Wingdings" w:hAnsi="Wingdings" w:hint="default"/>
      </w:rPr>
    </w:lvl>
    <w:lvl w:ilvl="3" w:tplc="FFFFFFFF" w:tentative="1">
      <w:start w:val="1"/>
      <w:numFmt w:val="bullet"/>
      <w:lvlText w:val=""/>
      <w:lvlJc w:val="left"/>
      <w:pPr>
        <w:ind w:left="2900" w:hanging="360"/>
      </w:pPr>
      <w:rPr>
        <w:rFonts w:ascii="Symbol" w:hAnsi="Symbol" w:hint="default"/>
      </w:rPr>
    </w:lvl>
    <w:lvl w:ilvl="4" w:tplc="FFFFFFFF" w:tentative="1">
      <w:start w:val="1"/>
      <w:numFmt w:val="bullet"/>
      <w:lvlText w:val="o"/>
      <w:lvlJc w:val="left"/>
      <w:pPr>
        <w:ind w:left="3620" w:hanging="360"/>
      </w:pPr>
      <w:rPr>
        <w:rFonts w:ascii="Courier New" w:hAnsi="Courier New" w:cs="Courier New" w:hint="default"/>
      </w:rPr>
    </w:lvl>
    <w:lvl w:ilvl="5" w:tplc="FFFFFFFF" w:tentative="1">
      <w:start w:val="1"/>
      <w:numFmt w:val="bullet"/>
      <w:lvlText w:val=""/>
      <w:lvlJc w:val="left"/>
      <w:pPr>
        <w:ind w:left="4340" w:hanging="360"/>
      </w:pPr>
      <w:rPr>
        <w:rFonts w:ascii="Wingdings" w:hAnsi="Wingdings" w:hint="default"/>
      </w:rPr>
    </w:lvl>
    <w:lvl w:ilvl="6" w:tplc="FFFFFFFF" w:tentative="1">
      <w:start w:val="1"/>
      <w:numFmt w:val="bullet"/>
      <w:lvlText w:val=""/>
      <w:lvlJc w:val="left"/>
      <w:pPr>
        <w:ind w:left="5060" w:hanging="360"/>
      </w:pPr>
      <w:rPr>
        <w:rFonts w:ascii="Symbol" w:hAnsi="Symbol" w:hint="default"/>
      </w:rPr>
    </w:lvl>
    <w:lvl w:ilvl="7" w:tplc="FFFFFFFF" w:tentative="1">
      <w:start w:val="1"/>
      <w:numFmt w:val="bullet"/>
      <w:lvlText w:val="o"/>
      <w:lvlJc w:val="left"/>
      <w:pPr>
        <w:ind w:left="5780" w:hanging="360"/>
      </w:pPr>
      <w:rPr>
        <w:rFonts w:ascii="Courier New" w:hAnsi="Courier New" w:cs="Courier New" w:hint="default"/>
      </w:rPr>
    </w:lvl>
    <w:lvl w:ilvl="8" w:tplc="FFFFFFFF" w:tentative="1">
      <w:start w:val="1"/>
      <w:numFmt w:val="bullet"/>
      <w:lvlText w:val=""/>
      <w:lvlJc w:val="left"/>
      <w:pPr>
        <w:ind w:left="6500" w:hanging="360"/>
      </w:pPr>
      <w:rPr>
        <w:rFonts w:ascii="Wingdings" w:hAnsi="Wingdings" w:hint="default"/>
      </w:rPr>
    </w:lvl>
  </w:abstractNum>
  <w:abstractNum w:abstractNumId="41" w15:restartNumberingAfterBreak="0">
    <w:nsid w:val="58D52A01"/>
    <w:multiLevelType w:val="hybridMultilevel"/>
    <w:tmpl w:val="CE1E1458"/>
    <w:lvl w:ilvl="0" w:tplc="FFFFFFFF">
      <w:start w:val="1"/>
      <w:numFmt w:val="decimal"/>
      <w:lvlText w:val="%1."/>
      <w:lvlJc w:val="left"/>
      <w:pPr>
        <w:ind w:left="1440" w:hanging="360"/>
      </w:pPr>
      <w:rPr>
        <w:rFonts w:ascii="Arial" w:eastAsia="Times New Roman" w:hAnsi="Arial" w:cs="Arial"/>
      </w:rPr>
    </w:lvl>
    <w:lvl w:ilvl="1" w:tplc="E464872C">
      <w:start w:val="1"/>
      <w:numFmt w:val="bullet"/>
      <w:lvlText w:val=""/>
      <w:lvlJc w:val="left"/>
      <w:pPr>
        <w:ind w:left="1080" w:hanging="360"/>
      </w:pPr>
      <w:rPr>
        <w:rFonts w:ascii="Wingdings" w:hAnsi="Wingdings" w:hint="default"/>
        <w:color w:val="002060"/>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5C3F20B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43" w15:restartNumberingAfterBreak="0">
    <w:nsid w:val="5CB54FF4"/>
    <w:multiLevelType w:val="hybridMultilevel"/>
    <w:tmpl w:val="FFA2921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4" w15:restartNumberingAfterBreak="0">
    <w:nsid w:val="605D16D7"/>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45" w15:restartNumberingAfterBreak="0">
    <w:nsid w:val="60A149D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46" w15:restartNumberingAfterBreak="0">
    <w:nsid w:val="617D3BDC"/>
    <w:multiLevelType w:val="hybridMultilevel"/>
    <w:tmpl w:val="50A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155F9F"/>
    <w:multiLevelType w:val="hybridMultilevel"/>
    <w:tmpl w:val="27347396"/>
    <w:lvl w:ilvl="0" w:tplc="DD84BDE0">
      <w:start w:val="1"/>
      <w:numFmt w:val="bullet"/>
      <w:lvlText w:val=""/>
      <w:lvlJc w:val="left"/>
      <w:pPr>
        <w:ind w:left="740" w:hanging="360"/>
      </w:pPr>
      <w:rPr>
        <w:rFonts w:ascii="Wingdings" w:hAnsi="Wingdings" w:hint="default"/>
        <w:color w:val="002060"/>
      </w:rPr>
    </w:lvl>
    <w:lvl w:ilvl="1" w:tplc="FFFFFFFF" w:tentative="1">
      <w:start w:val="1"/>
      <w:numFmt w:val="lowerLetter"/>
      <w:lvlText w:val="%2."/>
      <w:lvlJc w:val="left"/>
      <w:pPr>
        <w:ind w:left="1460" w:hanging="360"/>
      </w:pPr>
    </w:lvl>
    <w:lvl w:ilvl="2" w:tplc="FFFFFFFF" w:tentative="1">
      <w:start w:val="1"/>
      <w:numFmt w:val="lowerRoman"/>
      <w:lvlText w:val="%3."/>
      <w:lvlJc w:val="right"/>
      <w:pPr>
        <w:ind w:left="2180" w:hanging="180"/>
      </w:pPr>
    </w:lvl>
    <w:lvl w:ilvl="3" w:tplc="FFFFFFFF" w:tentative="1">
      <w:start w:val="1"/>
      <w:numFmt w:val="decimal"/>
      <w:lvlText w:val="%4."/>
      <w:lvlJc w:val="left"/>
      <w:pPr>
        <w:ind w:left="2900" w:hanging="360"/>
      </w:pPr>
    </w:lvl>
    <w:lvl w:ilvl="4" w:tplc="FFFFFFFF" w:tentative="1">
      <w:start w:val="1"/>
      <w:numFmt w:val="lowerLetter"/>
      <w:lvlText w:val="%5."/>
      <w:lvlJc w:val="left"/>
      <w:pPr>
        <w:ind w:left="3620" w:hanging="360"/>
      </w:pPr>
    </w:lvl>
    <w:lvl w:ilvl="5" w:tplc="FFFFFFFF" w:tentative="1">
      <w:start w:val="1"/>
      <w:numFmt w:val="lowerRoman"/>
      <w:lvlText w:val="%6."/>
      <w:lvlJc w:val="right"/>
      <w:pPr>
        <w:ind w:left="4340" w:hanging="180"/>
      </w:pPr>
    </w:lvl>
    <w:lvl w:ilvl="6" w:tplc="FFFFFFFF" w:tentative="1">
      <w:start w:val="1"/>
      <w:numFmt w:val="decimal"/>
      <w:lvlText w:val="%7."/>
      <w:lvlJc w:val="left"/>
      <w:pPr>
        <w:ind w:left="5060" w:hanging="360"/>
      </w:pPr>
    </w:lvl>
    <w:lvl w:ilvl="7" w:tplc="FFFFFFFF" w:tentative="1">
      <w:start w:val="1"/>
      <w:numFmt w:val="lowerLetter"/>
      <w:lvlText w:val="%8."/>
      <w:lvlJc w:val="left"/>
      <w:pPr>
        <w:ind w:left="5780" w:hanging="360"/>
      </w:pPr>
    </w:lvl>
    <w:lvl w:ilvl="8" w:tplc="FFFFFFFF" w:tentative="1">
      <w:start w:val="1"/>
      <w:numFmt w:val="lowerRoman"/>
      <w:lvlText w:val="%9."/>
      <w:lvlJc w:val="right"/>
      <w:pPr>
        <w:ind w:left="6500" w:hanging="180"/>
      </w:pPr>
    </w:lvl>
  </w:abstractNum>
  <w:abstractNum w:abstractNumId="48" w15:restartNumberingAfterBreak="0">
    <w:nsid w:val="63FC1369"/>
    <w:multiLevelType w:val="hybridMultilevel"/>
    <w:tmpl w:val="B8620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9292602"/>
    <w:multiLevelType w:val="hybridMultilevel"/>
    <w:tmpl w:val="AF6AE2EE"/>
    <w:lvl w:ilvl="0" w:tplc="880CB9A4">
      <w:start w:val="1"/>
      <w:numFmt w:val="decimal"/>
      <w:lvlText w:val="%1."/>
      <w:lvlJc w:val="left"/>
      <w:pPr>
        <w:ind w:left="360" w:hanging="360"/>
      </w:pPr>
      <w:rPr>
        <w:rFonts w:hint="default"/>
        <w:color w:val="1D2C4C"/>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C217541"/>
    <w:multiLevelType w:val="hybridMultilevel"/>
    <w:tmpl w:val="01765A18"/>
    <w:lvl w:ilvl="0" w:tplc="D792AAAA">
      <w:start w:val="1"/>
      <w:numFmt w:val="bullet"/>
      <w:lvlText w:val=""/>
      <w:lvlJc w:val="left"/>
      <w:pPr>
        <w:ind w:left="2720" w:hanging="360"/>
      </w:pPr>
      <w:rPr>
        <w:rFonts w:ascii="Wingdings" w:hAnsi="Wingdings" w:hint="default"/>
        <w:color w:val="00206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D290DE4"/>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52" w15:restartNumberingAfterBreak="0">
    <w:nsid w:val="74E557D9"/>
    <w:multiLevelType w:val="hybridMultilevel"/>
    <w:tmpl w:val="C76ADF7E"/>
    <w:lvl w:ilvl="0" w:tplc="893AEC96">
      <w:start w:val="1"/>
      <w:numFmt w:val="decimal"/>
      <w:lvlText w:val="%1."/>
      <w:lvlJc w:val="left"/>
      <w:pPr>
        <w:ind w:left="380" w:hanging="360"/>
      </w:pPr>
      <w:rPr>
        <w:rFonts w:hint="default"/>
        <w:color w:val="1D2C4C"/>
      </w:rPr>
    </w:lvl>
    <w:lvl w:ilvl="1" w:tplc="4746AD84">
      <w:start w:val="1"/>
      <w:numFmt w:val="lowerLetter"/>
      <w:lvlText w:val="%2."/>
      <w:lvlJc w:val="left"/>
      <w:pPr>
        <w:ind w:left="1100" w:hanging="360"/>
      </w:pPr>
      <w:rPr>
        <w:rFonts w:hint="default"/>
        <w:color w:val="1D2C4C"/>
      </w:rPr>
    </w:lvl>
    <w:lvl w:ilvl="2" w:tplc="0409001B">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53" w15:restartNumberingAfterBreak="0">
    <w:nsid w:val="75AD473F"/>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54" w15:restartNumberingAfterBreak="0">
    <w:nsid w:val="772C2341"/>
    <w:multiLevelType w:val="hybridMultilevel"/>
    <w:tmpl w:val="C0762680"/>
    <w:lvl w:ilvl="0" w:tplc="58E245B0">
      <w:start w:val="1"/>
      <w:numFmt w:val="bullet"/>
      <w:lvlText w:val=""/>
      <w:lvlJc w:val="left"/>
      <w:pPr>
        <w:ind w:left="740" w:hanging="360"/>
      </w:pPr>
      <w:rPr>
        <w:rFonts w:ascii="Wingdings" w:hAnsi="Wingdings" w:hint="default"/>
        <w:color w:val="002060"/>
      </w:rPr>
    </w:lvl>
    <w:lvl w:ilvl="1" w:tplc="FFFFFFFF" w:tentative="1">
      <w:start w:val="1"/>
      <w:numFmt w:val="bullet"/>
      <w:lvlText w:val="o"/>
      <w:lvlJc w:val="left"/>
      <w:pPr>
        <w:ind w:left="1460" w:hanging="360"/>
      </w:pPr>
      <w:rPr>
        <w:rFonts w:ascii="Courier New" w:hAnsi="Courier New" w:cs="Courier New" w:hint="default"/>
      </w:rPr>
    </w:lvl>
    <w:lvl w:ilvl="2" w:tplc="FFFFFFFF" w:tentative="1">
      <w:start w:val="1"/>
      <w:numFmt w:val="bullet"/>
      <w:lvlText w:val=""/>
      <w:lvlJc w:val="left"/>
      <w:pPr>
        <w:ind w:left="2180" w:hanging="360"/>
      </w:pPr>
      <w:rPr>
        <w:rFonts w:ascii="Wingdings" w:hAnsi="Wingdings" w:hint="default"/>
      </w:rPr>
    </w:lvl>
    <w:lvl w:ilvl="3" w:tplc="FFFFFFFF" w:tentative="1">
      <w:start w:val="1"/>
      <w:numFmt w:val="bullet"/>
      <w:lvlText w:val=""/>
      <w:lvlJc w:val="left"/>
      <w:pPr>
        <w:ind w:left="2900" w:hanging="360"/>
      </w:pPr>
      <w:rPr>
        <w:rFonts w:ascii="Symbol" w:hAnsi="Symbol" w:hint="default"/>
      </w:rPr>
    </w:lvl>
    <w:lvl w:ilvl="4" w:tplc="FFFFFFFF" w:tentative="1">
      <w:start w:val="1"/>
      <w:numFmt w:val="bullet"/>
      <w:lvlText w:val="o"/>
      <w:lvlJc w:val="left"/>
      <w:pPr>
        <w:ind w:left="3620" w:hanging="360"/>
      </w:pPr>
      <w:rPr>
        <w:rFonts w:ascii="Courier New" w:hAnsi="Courier New" w:cs="Courier New" w:hint="default"/>
      </w:rPr>
    </w:lvl>
    <w:lvl w:ilvl="5" w:tplc="FFFFFFFF" w:tentative="1">
      <w:start w:val="1"/>
      <w:numFmt w:val="bullet"/>
      <w:lvlText w:val=""/>
      <w:lvlJc w:val="left"/>
      <w:pPr>
        <w:ind w:left="4340" w:hanging="360"/>
      </w:pPr>
      <w:rPr>
        <w:rFonts w:ascii="Wingdings" w:hAnsi="Wingdings" w:hint="default"/>
      </w:rPr>
    </w:lvl>
    <w:lvl w:ilvl="6" w:tplc="FFFFFFFF" w:tentative="1">
      <w:start w:val="1"/>
      <w:numFmt w:val="bullet"/>
      <w:lvlText w:val=""/>
      <w:lvlJc w:val="left"/>
      <w:pPr>
        <w:ind w:left="5060" w:hanging="360"/>
      </w:pPr>
      <w:rPr>
        <w:rFonts w:ascii="Symbol" w:hAnsi="Symbol" w:hint="default"/>
      </w:rPr>
    </w:lvl>
    <w:lvl w:ilvl="7" w:tplc="FFFFFFFF" w:tentative="1">
      <w:start w:val="1"/>
      <w:numFmt w:val="bullet"/>
      <w:lvlText w:val="o"/>
      <w:lvlJc w:val="left"/>
      <w:pPr>
        <w:ind w:left="5780" w:hanging="360"/>
      </w:pPr>
      <w:rPr>
        <w:rFonts w:ascii="Courier New" w:hAnsi="Courier New" w:cs="Courier New" w:hint="default"/>
      </w:rPr>
    </w:lvl>
    <w:lvl w:ilvl="8" w:tplc="FFFFFFFF" w:tentative="1">
      <w:start w:val="1"/>
      <w:numFmt w:val="bullet"/>
      <w:lvlText w:val=""/>
      <w:lvlJc w:val="left"/>
      <w:pPr>
        <w:ind w:left="6500" w:hanging="360"/>
      </w:pPr>
      <w:rPr>
        <w:rFonts w:ascii="Wingdings" w:hAnsi="Wingdings" w:hint="default"/>
      </w:rPr>
    </w:lvl>
  </w:abstractNum>
  <w:abstractNum w:abstractNumId="55" w15:restartNumberingAfterBreak="0">
    <w:nsid w:val="78261684"/>
    <w:multiLevelType w:val="hybridMultilevel"/>
    <w:tmpl w:val="F918B0CE"/>
    <w:lvl w:ilvl="0" w:tplc="D7043F9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89E144E"/>
    <w:multiLevelType w:val="hybridMultilevel"/>
    <w:tmpl w:val="19DA3FE2"/>
    <w:lvl w:ilvl="0" w:tplc="02D289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3D20D4"/>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58" w15:restartNumberingAfterBreak="0">
    <w:nsid w:val="7E666F50"/>
    <w:multiLevelType w:val="hybridMultilevel"/>
    <w:tmpl w:val="FCC829DA"/>
    <w:lvl w:ilvl="0" w:tplc="FFFFFFFF">
      <w:start w:val="1"/>
      <w:numFmt w:val="decimal"/>
      <w:lvlText w:val="%1."/>
      <w:lvlJc w:val="left"/>
      <w:pPr>
        <w:ind w:left="380" w:hanging="360"/>
      </w:pPr>
      <w:rPr>
        <w:rFonts w:hint="default"/>
      </w:rPr>
    </w:lvl>
    <w:lvl w:ilvl="1" w:tplc="FFFFFFFF">
      <w:start w:val="1"/>
      <w:numFmt w:val="lowerLetter"/>
      <w:lvlText w:val="%2."/>
      <w:lvlJc w:val="left"/>
      <w:pPr>
        <w:ind w:left="1100" w:hanging="360"/>
      </w:pPr>
    </w:lvl>
    <w:lvl w:ilvl="2" w:tplc="D792AAAA">
      <w:start w:val="1"/>
      <w:numFmt w:val="bullet"/>
      <w:lvlText w:val=""/>
      <w:lvlJc w:val="left"/>
      <w:pPr>
        <w:ind w:left="2000" w:hanging="360"/>
      </w:pPr>
      <w:rPr>
        <w:rFonts w:ascii="Wingdings" w:hAnsi="Wingdings" w:hint="default"/>
        <w:color w:val="002060"/>
      </w:r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59" w15:restartNumberingAfterBreak="0">
    <w:nsid w:val="7EC766C1"/>
    <w:multiLevelType w:val="hybridMultilevel"/>
    <w:tmpl w:val="F640BA1A"/>
    <w:lvl w:ilvl="0" w:tplc="F71C7F1C">
      <w:start w:val="1"/>
      <w:numFmt w:val="bullet"/>
      <w:lvlText w:val=""/>
      <w:lvlJc w:val="left"/>
      <w:pPr>
        <w:ind w:left="1080" w:hanging="360"/>
      </w:pPr>
      <w:rPr>
        <w:rFonts w:ascii="Wingdings" w:hAnsi="Wingdings" w:hint="default"/>
        <w:color w:val="002060"/>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7F1F0A4B"/>
    <w:multiLevelType w:val="hybridMultilevel"/>
    <w:tmpl w:val="168A1380"/>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552358"/>
    <w:multiLevelType w:val="hybridMultilevel"/>
    <w:tmpl w:val="8EC8F0DA"/>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614506">
    <w:abstractNumId w:val="1"/>
  </w:num>
  <w:num w:numId="2" w16cid:durableId="1770926513">
    <w:abstractNumId w:val="4"/>
  </w:num>
  <w:num w:numId="3" w16cid:durableId="1042365530">
    <w:abstractNumId w:val="55"/>
  </w:num>
  <w:num w:numId="4" w16cid:durableId="1528056552">
    <w:abstractNumId w:val="44"/>
  </w:num>
  <w:num w:numId="5" w16cid:durableId="1429229683">
    <w:abstractNumId w:val="31"/>
  </w:num>
  <w:num w:numId="6" w16cid:durableId="1887138140">
    <w:abstractNumId w:val="57"/>
  </w:num>
  <w:num w:numId="7" w16cid:durableId="1733769215">
    <w:abstractNumId w:val="8"/>
  </w:num>
  <w:num w:numId="8" w16cid:durableId="1272200012">
    <w:abstractNumId w:val="45"/>
  </w:num>
  <w:num w:numId="9" w16cid:durableId="1263100332">
    <w:abstractNumId w:val="42"/>
  </w:num>
  <w:num w:numId="10" w16cid:durableId="196088572">
    <w:abstractNumId w:val="11"/>
  </w:num>
  <w:num w:numId="11" w16cid:durableId="400449110">
    <w:abstractNumId w:val="21"/>
  </w:num>
  <w:num w:numId="12" w16cid:durableId="631710014">
    <w:abstractNumId w:val="53"/>
  </w:num>
  <w:num w:numId="13" w16cid:durableId="50858914">
    <w:abstractNumId w:val="0"/>
  </w:num>
  <w:num w:numId="14" w16cid:durableId="1682658803">
    <w:abstractNumId w:val="15"/>
  </w:num>
  <w:num w:numId="15" w16cid:durableId="1587953965">
    <w:abstractNumId w:val="25"/>
  </w:num>
  <w:num w:numId="16" w16cid:durableId="1804033525">
    <w:abstractNumId w:val="20"/>
  </w:num>
  <w:num w:numId="17" w16cid:durableId="125662122">
    <w:abstractNumId w:val="3"/>
  </w:num>
  <w:num w:numId="18" w16cid:durableId="1726757916">
    <w:abstractNumId w:val="51"/>
  </w:num>
  <w:num w:numId="19" w16cid:durableId="655378738">
    <w:abstractNumId w:val="5"/>
  </w:num>
  <w:num w:numId="20" w16cid:durableId="1096753220">
    <w:abstractNumId w:val="24"/>
  </w:num>
  <w:num w:numId="21" w16cid:durableId="383799340">
    <w:abstractNumId w:val="23"/>
  </w:num>
  <w:num w:numId="22" w16cid:durableId="1941063953">
    <w:abstractNumId w:val="36"/>
  </w:num>
  <w:num w:numId="23" w16cid:durableId="714430564">
    <w:abstractNumId w:val="60"/>
  </w:num>
  <w:num w:numId="24" w16cid:durableId="372971200">
    <w:abstractNumId w:val="30"/>
  </w:num>
  <w:num w:numId="25" w16cid:durableId="198402408">
    <w:abstractNumId w:val="61"/>
  </w:num>
  <w:num w:numId="26" w16cid:durableId="1341004156">
    <w:abstractNumId w:val="22"/>
  </w:num>
  <w:num w:numId="27" w16cid:durableId="1286621555">
    <w:abstractNumId w:val="39"/>
  </w:num>
  <w:num w:numId="28" w16cid:durableId="977151429">
    <w:abstractNumId w:val="29"/>
  </w:num>
  <w:num w:numId="29" w16cid:durableId="1492019498">
    <w:abstractNumId w:val="38"/>
  </w:num>
  <w:num w:numId="30" w16cid:durableId="1656644715">
    <w:abstractNumId w:val="46"/>
  </w:num>
  <w:num w:numId="31" w16cid:durableId="1869677478">
    <w:abstractNumId w:val="43"/>
  </w:num>
  <w:num w:numId="32" w16cid:durableId="226916961">
    <w:abstractNumId w:val="6"/>
  </w:num>
  <w:num w:numId="33" w16cid:durableId="1680696090">
    <w:abstractNumId w:val="49"/>
  </w:num>
  <w:num w:numId="34" w16cid:durableId="826869435">
    <w:abstractNumId w:val="19"/>
  </w:num>
  <w:num w:numId="35" w16cid:durableId="116022996">
    <w:abstractNumId w:val="18"/>
  </w:num>
  <w:num w:numId="36" w16cid:durableId="928469109">
    <w:abstractNumId w:val="2"/>
  </w:num>
  <w:num w:numId="37" w16cid:durableId="1169519037">
    <w:abstractNumId w:val="16"/>
  </w:num>
  <w:num w:numId="38" w16cid:durableId="580070422">
    <w:abstractNumId w:val="47"/>
  </w:num>
  <w:num w:numId="39" w16cid:durableId="1696735472">
    <w:abstractNumId w:val="40"/>
  </w:num>
  <w:num w:numId="40" w16cid:durableId="610019158">
    <w:abstractNumId w:val="54"/>
  </w:num>
  <w:num w:numId="41" w16cid:durableId="1518614506">
    <w:abstractNumId w:val="33"/>
  </w:num>
  <w:num w:numId="42" w16cid:durableId="280067624">
    <w:abstractNumId w:val="37"/>
  </w:num>
  <w:num w:numId="43" w16cid:durableId="1917785889">
    <w:abstractNumId w:val="9"/>
  </w:num>
  <w:num w:numId="44" w16cid:durableId="450587464">
    <w:abstractNumId w:val="41"/>
  </w:num>
  <w:num w:numId="45" w16cid:durableId="878397490">
    <w:abstractNumId w:val="28"/>
  </w:num>
  <w:num w:numId="46" w16cid:durableId="912931320">
    <w:abstractNumId w:val="59"/>
  </w:num>
  <w:num w:numId="47" w16cid:durableId="1066798769">
    <w:abstractNumId w:val="52"/>
  </w:num>
  <w:num w:numId="48" w16cid:durableId="1930308846">
    <w:abstractNumId w:val="27"/>
  </w:num>
  <w:num w:numId="49" w16cid:durableId="1810518213">
    <w:abstractNumId w:val="12"/>
  </w:num>
  <w:num w:numId="50" w16cid:durableId="672802223">
    <w:abstractNumId w:val="17"/>
  </w:num>
  <w:num w:numId="51" w16cid:durableId="2005740807">
    <w:abstractNumId w:val="32"/>
  </w:num>
  <w:num w:numId="52" w16cid:durableId="496894126">
    <w:abstractNumId w:val="13"/>
  </w:num>
  <w:num w:numId="53" w16cid:durableId="1553301385">
    <w:abstractNumId w:val="34"/>
  </w:num>
  <w:num w:numId="54" w16cid:durableId="1315260555">
    <w:abstractNumId w:val="35"/>
  </w:num>
  <w:num w:numId="55" w16cid:durableId="433478597">
    <w:abstractNumId w:val="58"/>
  </w:num>
  <w:num w:numId="56" w16cid:durableId="90396268">
    <w:abstractNumId w:val="7"/>
  </w:num>
  <w:num w:numId="57" w16cid:durableId="830486744">
    <w:abstractNumId w:val="50"/>
  </w:num>
  <w:num w:numId="58" w16cid:durableId="1642661349">
    <w:abstractNumId w:val="14"/>
  </w:num>
  <w:num w:numId="59" w16cid:durableId="313535387">
    <w:abstractNumId w:val="26"/>
  </w:num>
  <w:num w:numId="60" w16cid:durableId="255021385">
    <w:abstractNumId w:val="10"/>
  </w:num>
  <w:num w:numId="61" w16cid:durableId="347607153">
    <w:abstractNumId w:val="56"/>
  </w:num>
  <w:num w:numId="62" w16cid:durableId="90400580">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62B03"/>
    <w:rsid w:val="000662A1"/>
    <w:rsid w:val="00167C16"/>
    <w:rsid w:val="0018511A"/>
    <w:rsid w:val="00191125"/>
    <w:rsid w:val="001922C5"/>
    <w:rsid w:val="001B584B"/>
    <w:rsid w:val="00230DD2"/>
    <w:rsid w:val="002A0D70"/>
    <w:rsid w:val="002D375C"/>
    <w:rsid w:val="002F6AA5"/>
    <w:rsid w:val="003176B1"/>
    <w:rsid w:val="00385ED1"/>
    <w:rsid w:val="003F4D9A"/>
    <w:rsid w:val="00422E08"/>
    <w:rsid w:val="00467983"/>
    <w:rsid w:val="004766BC"/>
    <w:rsid w:val="004E521F"/>
    <w:rsid w:val="00646A2F"/>
    <w:rsid w:val="00673B91"/>
    <w:rsid w:val="00675F51"/>
    <w:rsid w:val="006E6094"/>
    <w:rsid w:val="00700E5F"/>
    <w:rsid w:val="007440CA"/>
    <w:rsid w:val="007614AC"/>
    <w:rsid w:val="007919CE"/>
    <w:rsid w:val="008F75B1"/>
    <w:rsid w:val="00915AB8"/>
    <w:rsid w:val="00974C22"/>
    <w:rsid w:val="00984967"/>
    <w:rsid w:val="009F3F24"/>
    <w:rsid w:val="00A1385B"/>
    <w:rsid w:val="00A53547"/>
    <w:rsid w:val="00AA7B73"/>
    <w:rsid w:val="00AC3965"/>
    <w:rsid w:val="00AE57F8"/>
    <w:rsid w:val="00B47A20"/>
    <w:rsid w:val="00B96580"/>
    <w:rsid w:val="00C356E2"/>
    <w:rsid w:val="00C83B09"/>
    <w:rsid w:val="00C952C5"/>
    <w:rsid w:val="00CE6ECB"/>
    <w:rsid w:val="00D00B48"/>
    <w:rsid w:val="00DF7B9F"/>
    <w:rsid w:val="00E31BE3"/>
    <w:rsid w:val="00E402A8"/>
    <w:rsid w:val="00E42DD1"/>
    <w:rsid w:val="00E9617D"/>
    <w:rsid w:val="00EF03D0"/>
    <w:rsid w:val="00F44FE5"/>
    <w:rsid w:val="00F65E57"/>
    <w:rsid w:val="00F674BA"/>
    <w:rsid w:val="00FD1915"/>
    <w:rsid w:val="00FE4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character" w:styleId="Emphasis">
    <w:name w:val="Emphasis"/>
    <w:uiPriority w:val="20"/>
    <w:qFormat/>
    <w:rsid w:val="00385ED1"/>
    <w:rPr>
      <w:i/>
      <w:iCs/>
    </w:rPr>
  </w:style>
  <w:style w:type="character" w:customStyle="1" w:styleId="cf01">
    <w:name w:val="cf01"/>
    <w:rsid w:val="00385ED1"/>
    <w:rPr>
      <w:rFonts w:ascii="Segoe UI" w:hAnsi="Segoe UI" w:cs="Segoe UI" w:hint="default"/>
      <w:sz w:val="18"/>
      <w:szCs w:val="18"/>
    </w:rPr>
  </w:style>
  <w:style w:type="paragraph" w:styleId="Revision">
    <w:name w:val="Revision"/>
    <w:hidden/>
    <w:uiPriority w:val="99"/>
    <w:semiHidden/>
    <w:rsid w:val="002D375C"/>
    <w:pPr>
      <w:spacing w:line="240" w:lineRule="auto"/>
    </w:pPr>
  </w:style>
  <w:style w:type="character" w:styleId="CommentReference">
    <w:name w:val="annotation reference"/>
    <w:basedOn w:val="DefaultParagraphFont"/>
    <w:uiPriority w:val="99"/>
    <w:semiHidden/>
    <w:unhideWhenUsed/>
    <w:rsid w:val="00FE4A8B"/>
    <w:rPr>
      <w:sz w:val="16"/>
      <w:szCs w:val="16"/>
    </w:rPr>
  </w:style>
  <w:style w:type="paragraph" w:styleId="CommentText">
    <w:name w:val="annotation text"/>
    <w:basedOn w:val="Normal"/>
    <w:link w:val="CommentTextChar"/>
    <w:uiPriority w:val="99"/>
    <w:unhideWhenUsed/>
    <w:rsid w:val="00FE4A8B"/>
    <w:pPr>
      <w:spacing w:line="240" w:lineRule="auto"/>
    </w:pPr>
    <w:rPr>
      <w:sz w:val="20"/>
      <w:szCs w:val="20"/>
    </w:rPr>
  </w:style>
  <w:style w:type="character" w:customStyle="1" w:styleId="CommentTextChar">
    <w:name w:val="Comment Text Char"/>
    <w:basedOn w:val="DefaultParagraphFont"/>
    <w:link w:val="CommentText"/>
    <w:uiPriority w:val="99"/>
    <w:rsid w:val="00FE4A8B"/>
    <w:rPr>
      <w:sz w:val="20"/>
      <w:szCs w:val="20"/>
    </w:rPr>
  </w:style>
  <w:style w:type="paragraph" w:styleId="CommentSubject">
    <w:name w:val="annotation subject"/>
    <w:basedOn w:val="CommentText"/>
    <w:next w:val="CommentText"/>
    <w:link w:val="CommentSubjectChar"/>
    <w:uiPriority w:val="99"/>
    <w:semiHidden/>
    <w:unhideWhenUsed/>
    <w:rsid w:val="00FE4A8B"/>
    <w:rPr>
      <w:b/>
      <w:bCs/>
    </w:rPr>
  </w:style>
  <w:style w:type="character" w:customStyle="1" w:styleId="CommentSubjectChar">
    <w:name w:val="Comment Subject Char"/>
    <w:basedOn w:val="CommentTextChar"/>
    <w:link w:val="CommentSubject"/>
    <w:uiPriority w:val="99"/>
    <w:semiHidden/>
    <w:rsid w:val="00FE4A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Angela Bergerson</cp:lastModifiedBy>
  <cp:revision>2</cp:revision>
  <cp:lastPrinted>2022-03-11T21:00:00Z</cp:lastPrinted>
  <dcterms:created xsi:type="dcterms:W3CDTF">2024-06-11T21:18:00Z</dcterms:created>
  <dcterms:modified xsi:type="dcterms:W3CDTF">2024-06-11T21:18:00Z</dcterms:modified>
</cp:coreProperties>
</file>