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4BE" w:rsidRPr="00E80A3A" w:rsidRDefault="00A124BE" w:rsidP="00A124BE">
      <w:pPr>
        <w:pStyle w:val="Header"/>
        <w:jc w:val="center"/>
        <w:rPr>
          <w:rFonts w:asciiTheme="minorHAnsi" w:hAnsiTheme="minorHAnsi" w:cstheme="minorHAnsi"/>
          <w:b/>
          <w:szCs w:val="24"/>
          <w:u w:val="single"/>
        </w:rPr>
      </w:pPr>
      <w:r w:rsidRPr="00E80A3A">
        <w:rPr>
          <w:rFonts w:asciiTheme="minorHAnsi" w:hAnsiTheme="minorHAnsi" w:cstheme="minorHAnsi"/>
          <w:b/>
          <w:szCs w:val="24"/>
          <w:u w:val="single"/>
        </w:rPr>
        <w:t xml:space="preserve"> CASE WORKSHEET</w:t>
      </w:r>
    </w:p>
    <w:p w:rsidR="00A124BE" w:rsidRPr="00E80A3A" w:rsidRDefault="00A124BE" w:rsidP="00A124BE">
      <w:pPr>
        <w:pStyle w:val="Header"/>
        <w:jc w:val="center"/>
        <w:rPr>
          <w:rFonts w:asciiTheme="minorHAnsi" w:hAnsiTheme="minorHAnsi" w:cstheme="minorHAnsi"/>
          <w:b/>
          <w:sz w:val="16"/>
        </w:rPr>
      </w:pPr>
    </w:p>
    <w:p w:rsidR="00A124BE" w:rsidRPr="00E80A3A" w:rsidRDefault="00A124BE" w:rsidP="00A124BE">
      <w:pPr>
        <w:pStyle w:val="Header"/>
        <w:rPr>
          <w:rFonts w:asciiTheme="minorHAnsi" w:hAnsiTheme="minorHAnsi" w:cstheme="minorHAnsi"/>
          <w:b/>
          <w:szCs w:val="24"/>
        </w:rPr>
      </w:pPr>
      <w:r w:rsidRPr="00E80A3A">
        <w:rPr>
          <w:rFonts w:asciiTheme="minorHAnsi" w:hAnsiTheme="minorHAnsi" w:cstheme="minorHAnsi"/>
          <w:b/>
          <w:szCs w:val="24"/>
        </w:rPr>
        <w:t>Plaintiff/Client:</w:t>
      </w:r>
    </w:p>
    <w:p w:rsidR="00A124BE" w:rsidRPr="00E80A3A" w:rsidRDefault="00A124BE" w:rsidP="00A124BE">
      <w:pPr>
        <w:pStyle w:val="Header"/>
        <w:rPr>
          <w:rFonts w:asciiTheme="minorHAnsi" w:hAnsiTheme="minorHAnsi" w:cstheme="minorHAnsi"/>
          <w:b/>
          <w:szCs w:val="24"/>
        </w:rPr>
      </w:pPr>
    </w:p>
    <w:p w:rsidR="00A124BE" w:rsidRPr="00E80A3A" w:rsidRDefault="00A124BE" w:rsidP="00A124BE">
      <w:pPr>
        <w:pStyle w:val="Header"/>
        <w:rPr>
          <w:rFonts w:asciiTheme="minorHAnsi" w:hAnsiTheme="minorHAnsi" w:cstheme="minorHAnsi"/>
          <w:b/>
          <w:szCs w:val="24"/>
        </w:rPr>
      </w:pPr>
      <w:r w:rsidRPr="00E80A3A">
        <w:rPr>
          <w:rFonts w:asciiTheme="minorHAnsi" w:hAnsiTheme="minorHAnsi" w:cstheme="minorHAnsi"/>
          <w:b/>
          <w:szCs w:val="24"/>
        </w:rPr>
        <w:t>DOB:                                 DOI:                                Expired:</w:t>
      </w:r>
      <w:r w:rsidRPr="00E80A3A">
        <w:rPr>
          <w:rFonts w:asciiTheme="minorHAnsi" w:hAnsiTheme="minorHAnsi" w:cstheme="minorHAnsi"/>
          <w:b/>
          <w:szCs w:val="24"/>
        </w:rPr>
        <w:tab/>
        <w:t>SOL:</w:t>
      </w:r>
    </w:p>
    <w:p w:rsidR="00481B8E" w:rsidRPr="00E80A3A" w:rsidRDefault="00481B8E">
      <w:pPr>
        <w:rPr>
          <w:rFonts w:asciiTheme="minorHAnsi" w:hAnsiTheme="minorHAnsi" w:cstheme="minorHAnsi"/>
          <w:b/>
          <w:szCs w:val="24"/>
          <w:u w:val="single"/>
        </w:rPr>
      </w:pPr>
    </w:p>
    <w:tbl>
      <w:tblPr>
        <w:tblW w:w="0" w:type="auto"/>
        <w:tblLook w:val="00A0" w:firstRow="1" w:lastRow="0" w:firstColumn="1" w:lastColumn="0" w:noHBand="0" w:noVBand="0"/>
      </w:tblPr>
      <w:tblGrid>
        <w:gridCol w:w="4788"/>
        <w:gridCol w:w="4788"/>
      </w:tblGrid>
      <w:tr w:rsidR="00481B8E" w:rsidRPr="00E80A3A" w:rsidTr="004900BE">
        <w:tc>
          <w:tcPr>
            <w:tcW w:w="4788" w:type="dxa"/>
          </w:tcPr>
          <w:p w:rsidR="00481B8E" w:rsidRPr="00E80A3A" w:rsidRDefault="00481B8E" w:rsidP="00E8644A">
            <w:pPr>
              <w:rPr>
                <w:rFonts w:asciiTheme="minorHAnsi" w:hAnsiTheme="minorHAnsi" w:cstheme="minorHAnsi"/>
                <w:b/>
                <w:szCs w:val="24"/>
                <w:u w:val="single"/>
              </w:rPr>
            </w:pPr>
            <w:r w:rsidRPr="00E80A3A">
              <w:rPr>
                <w:rFonts w:asciiTheme="minorHAnsi" w:hAnsiTheme="minorHAnsi" w:cstheme="minorHAnsi"/>
                <w:b/>
                <w:szCs w:val="24"/>
              </w:rPr>
              <w:t xml:space="preserve">Date records received:  </w:t>
            </w:r>
          </w:p>
        </w:tc>
        <w:tc>
          <w:tcPr>
            <w:tcW w:w="4788" w:type="dxa"/>
          </w:tcPr>
          <w:p w:rsidR="00481B8E" w:rsidRPr="00E80A3A" w:rsidRDefault="00481B8E">
            <w:pPr>
              <w:rPr>
                <w:rFonts w:asciiTheme="minorHAnsi" w:hAnsiTheme="minorHAnsi" w:cstheme="minorHAnsi"/>
                <w:b/>
                <w:szCs w:val="24"/>
                <w:u w:val="single"/>
              </w:rPr>
            </w:pPr>
            <w:r w:rsidRPr="00E80A3A">
              <w:rPr>
                <w:rFonts w:asciiTheme="minorHAnsi" w:hAnsiTheme="minorHAnsi" w:cstheme="minorHAnsi"/>
                <w:b/>
                <w:szCs w:val="24"/>
              </w:rPr>
              <w:t xml:space="preserve">Date report due:  </w:t>
            </w:r>
            <w:r w:rsidRPr="00E80A3A">
              <w:rPr>
                <w:rFonts w:asciiTheme="minorHAnsi" w:hAnsiTheme="minorHAnsi" w:cstheme="minorHAnsi"/>
                <w:szCs w:val="24"/>
              </w:rPr>
              <w:t xml:space="preserve"> </w:t>
            </w:r>
          </w:p>
        </w:tc>
      </w:tr>
    </w:tbl>
    <w:p w:rsidR="00481B8E" w:rsidRPr="00E80A3A" w:rsidRDefault="00481B8E">
      <w:pPr>
        <w:rPr>
          <w:rFonts w:asciiTheme="minorHAnsi" w:hAnsiTheme="minorHAnsi" w:cstheme="minorHAnsi"/>
          <w:szCs w:val="24"/>
        </w:rPr>
      </w:pPr>
      <w:r w:rsidRPr="00E80A3A">
        <w:rPr>
          <w:rFonts w:asciiTheme="minorHAnsi" w:hAnsiTheme="minorHAnsi" w:cstheme="minorHAnsi"/>
          <w:szCs w:val="24"/>
        </w:rPr>
        <w:tab/>
      </w:r>
      <w:r w:rsidRPr="00E80A3A">
        <w:rPr>
          <w:rFonts w:asciiTheme="minorHAnsi" w:hAnsiTheme="minorHAnsi" w:cstheme="minorHAnsi"/>
          <w:szCs w:val="24"/>
        </w:rPr>
        <w:tab/>
      </w:r>
      <w:r w:rsidRPr="00E80A3A">
        <w:rPr>
          <w:rFonts w:asciiTheme="minorHAnsi" w:hAnsiTheme="minorHAnsi" w:cstheme="minorHAnsi"/>
          <w:szCs w:val="24"/>
        </w:rPr>
        <w:tab/>
        <w:t xml:space="preserve">    </w:t>
      </w:r>
      <w:r w:rsidRPr="00E80A3A">
        <w:rPr>
          <w:rFonts w:asciiTheme="minorHAnsi" w:hAnsiTheme="minorHAnsi" w:cstheme="minorHAnsi"/>
          <w:szCs w:val="24"/>
        </w:rPr>
        <w:tab/>
      </w:r>
      <w:r w:rsidRPr="00E80A3A">
        <w:rPr>
          <w:rFonts w:asciiTheme="minorHAnsi" w:hAnsiTheme="minorHAnsi" w:cstheme="minorHAnsi"/>
          <w:szCs w:val="24"/>
        </w:rPr>
        <w:tab/>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481B8E" w:rsidRPr="00E80A3A" w:rsidTr="004900BE">
        <w:tc>
          <w:tcPr>
            <w:tcW w:w="9576" w:type="dxa"/>
            <w:shd w:val="clear" w:color="auto" w:fill="BFBFBF"/>
          </w:tcPr>
          <w:p w:rsidR="00481B8E" w:rsidRPr="00E80A3A" w:rsidRDefault="00481B8E" w:rsidP="004900BE">
            <w:pPr>
              <w:jc w:val="center"/>
              <w:rPr>
                <w:rFonts w:asciiTheme="minorHAnsi" w:hAnsiTheme="minorHAnsi" w:cstheme="minorHAnsi"/>
                <w:b/>
                <w:szCs w:val="24"/>
              </w:rPr>
            </w:pPr>
            <w:r w:rsidRPr="00E80A3A">
              <w:rPr>
                <w:rFonts w:asciiTheme="minorHAnsi" w:hAnsiTheme="minorHAnsi" w:cstheme="minorHAnsi"/>
                <w:b/>
                <w:szCs w:val="24"/>
              </w:rPr>
              <w:t>Client Requests/Comments</w:t>
            </w:r>
          </w:p>
        </w:tc>
      </w:tr>
      <w:tr w:rsidR="00481B8E" w:rsidRPr="00E80A3A" w:rsidTr="004900BE">
        <w:tc>
          <w:tcPr>
            <w:tcW w:w="9576" w:type="dxa"/>
          </w:tcPr>
          <w:p w:rsidR="00481B8E" w:rsidRPr="00E80A3A" w:rsidRDefault="00481B8E" w:rsidP="008B0D6B">
            <w:pPr>
              <w:rPr>
                <w:rFonts w:asciiTheme="minorHAnsi" w:hAnsiTheme="minorHAnsi" w:cstheme="minorHAnsi"/>
                <w:szCs w:val="24"/>
              </w:rPr>
            </w:pPr>
            <w:r w:rsidRPr="00E80A3A">
              <w:rPr>
                <w:rFonts w:asciiTheme="minorHAnsi" w:hAnsiTheme="minorHAnsi" w:cstheme="minorHAnsi"/>
                <w:b/>
                <w:szCs w:val="24"/>
              </w:rPr>
              <w:t xml:space="preserve">Plaintiff or Defense: </w:t>
            </w:r>
            <w:r w:rsidRPr="00E80A3A">
              <w:rPr>
                <w:rFonts w:asciiTheme="minorHAnsi" w:hAnsiTheme="minorHAnsi" w:cstheme="minorHAnsi"/>
                <w:szCs w:val="24"/>
              </w:rPr>
              <w:t xml:space="preserve">This area can be used for whatever miscellaneous information would help you understand your client’s requests/comments. For instance, make notes of your initial intake conversation with your client, what they describe as the </w:t>
            </w:r>
            <w:r w:rsidRPr="00E80A3A">
              <w:rPr>
                <w:rFonts w:asciiTheme="minorHAnsi" w:hAnsiTheme="minorHAnsi" w:cstheme="minorHAnsi"/>
                <w:color w:val="000000"/>
                <w:szCs w:val="24"/>
              </w:rPr>
              <w:t>details of the case</w:t>
            </w:r>
            <w:r w:rsidRPr="00E80A3A">
              <w:rPr>
                <w:rFonts w:asciiTheme="minorHAnsi" w:hAnsiTheme="minorHAnsi" w:cstheme="minorHAnsi"/>
                <w:szCs w:val="24"/>
              </w:rPr>
              <w:t>, or if they relate to you how their client told the ‘story’. Perhaps their request involves looking at a specific time period within the records, or only certain care issues, i.e., wound development, or included in the request they want you to review all charges for relatedness or to capture all medical specials.</w:t>
            </w:r>
          </w:p>
        </w:tc>
      </w:tr>
    </w:tbl>
    <w:p w:rsidR="00481B8E" w:rsidRPr="00E80A3A" w:rsidRDefault="00481B8E">
      <w:pPr>
        <w:jc w:val="center"/>
        <w:rPr>
          <w:rFonts w:asciiTheme="minorHAnsi" w:hAnsiTheme="minorHAnsi" w:cstheme="minorHAnsi"/>
          <w:b/>
          <w:szCs w:val="24"/>
          <w:u w:val="single"/>
        </w:rPr>
      </w:pPr>
    </w:p>
    <w:p w:rsidR="0088490C" w:rsidRPr="00E80A3A" w:rsidRDefault="0088490C">
      <w:pPr>
        <w:jc w:val="center"/>
        <w:rPr>
          <w:rFonts w:asciiTheme="minorHAnsi" w:hAnsiTheme="minorHAnsi" w:cstheme="minorHAnsi"/>
          <w:b/>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481B8E" w:rsidRPr="00E80A3A" w:rsidTr="004900BE">
        <w:tc>
          <w:tcPr>
            <w:tcW w:w="9576" w:type="dxa"/>
            <w:shd w:val="clear" w:color="auto" w:fill="BFBFBF"/>
          </w:tcPr>
          <w:p w:rsidR="00481B8E" w:rsidRPr="00E80A3A" w:rsidRDefault="00481B8E" w:rsidP="004900BE">
            <w:pPr>
              <w:jc w:val="center"/>
              <w:rPr>
                <w:rFonts w:asciiTheme="minorHAnsi" w:hAnsiTheme="minorHAnsi" w:cstheme="minorHAnsi"/>
                <w:b/>
                <w:szCs w:val="24"/>
              </w:rPr>
            </w:pPr>
            <w:r w:rsidRPr="00E80A3A">
              <w:rPr>
                <w:rFonts w:asciiTheme="minorHAnsi" w:hAnsiTheme="minorHAnsi" w:cstheme="minorHAnsi"/>
                <w:b/>
                <w:szCs w:val="24"/>
              </w:rPr>
              <w:t>Allegations</w:t>
            </w:r>
          </w:p>
        </w:tc>
      </w:tr>
      <w:tr w:rsidR="00481B8E" w:rsidRPr="00E80A3A" w:rsidTr="004900BE">
        <w:tc>
          <w:tcPr>
            <w:tcW w:w="9576" w:type="dxa"/>
          </w:tcPr>
          <w:p w:rsidR="00481B8E" w:rsidRPr="00E80A3A" w:rsidRDefault="00481B8E" w:rsidP="00E8644A">
            <w:pPr>
              <w:rPr>
                <w:rFonts w:asciiTheme="minorHAnsi" w:hAnsiTheme="minorHAnsi" w:cstheme="minorHAnsi"/>
                <w:szCs w:val="24"/>
              </w:rPr>
            </w:pPr>
            <w:r w:rsidRPr="00E80A3A">
              <w:rPr>
                <w:rFonts w:asciiTheme="minorHAnsi" w:hAnsiTheme="minorHAnsi" w:cstheme="minorHAnsi"/>
                <w:b/>
                <w:szCs w:val="24"/>
              </w:rPr>
              <w:t xml:space="preserve">Plaintiff </w:t>
            </w:r>
            <w:r w:rsidRPr="00E80A3A">
              <w:rPr>
                <w:rFonts w:asciiTheme="minorHAnsi" w:hAnsiTheme="minorHAnsi" w:cstheme="minorHAnsi"/>
                <w:szCs w:val="24"/>
              </w:rPr>
              <w:t>– Use this area to list the allegations your client believes are relevant, or use this area to list the ‘failure to’ points you can identify as you review the records.</w:t>
            </w:r>
          </w:p>
          <w:p w:rsidR="00481B8E" w:rsidRPr="00E80A3A" w:rsidRDefault="00481B8E" w:rsidP="00E8644A">
            <w:pPr>
              <w:rPr>
                <w:rFonts w:asciiTheme="minorHAnsi" w:hAnsiTheme="minorHAnsi" w:cstheme="minorHAnsi"/>
                <w:b/>
                <w:szCs w:val="24"/>
              </w:rPr>
            </w:pPr>
          </w:p>
          <w:p w:rsidR="00481B8E" w:rsidRPr="00E80A3A" w:rsidRDefault="00481B8E" w:rsidP="00E8644A">
            <w:pPr>
              <w:rPr>
                <w:rFonts w:asciiTheme="minorHAnsi" w:hAnsiTheme="minorHAnsi" w:cstheme="minorHAnsi"/>
                <w:b/>
                <w:szCs w:val="24"/>
              </w:rPr>
            </w:pPr>
            <w:r w:rsidRPr="00E80A3A">
              <w:rPr>
                <w:rFonts w:asciiTheme="minorHAnsi" w:hAnsiTheme="minorHAnsi" w:cstheme="minorHAnsi"/>
                <w:b/>
                <w:szCs w:val="24"/>
              </w:rPr>
              <w:t>Defense</w:t>
            </w:r>
            <w:r w:rsidRPr="00E80A3A">
              <w:rPr>
                <w:rFonts w:asciiTheme="minorHAnsi" w:hAnsiTheme="minorHAnsi" w:cstheme="minorHAnsi"/>
                <w:szCs w:val="24"/>
              </w:rPr>
              <w:t xml:space="preserve"> – </w:t>
            </w:r>
            <w:r w:rsidRPr="00E80A3A">
              <w:rPr>
                <w:rFonts w:asciiTheme="minorHAnsi" w:hAnsiTheme="minorHAnsi" w:cstheme="minorHAnsi"/>
                <w:color w:val="000000"/>
                <w:szCs w:val="24"/>
              </w:rPr>
              <w:t>Be sure to</w:t>
            </w:r>
            <w:r w:rsidR="008203DD" w:rsidRPr="00E80A3A">
              <w:rPr>
                <w:rFonts w:asciiTheme="minorHAnsi" w:hAnsiTheme="minorHAnsi" w:cstheme="minorHAnsi"/>
                <w:color w:val="000000"/>
                <w:szCs w:val="24"/>
              </w:rPr>
              <w:t xml:space="preserve"> </w:t>
            </w:r>
            <w:r w:rsidRPr="00E80A3A">
              <w:rPr>
                <w:rFonts w:asciiTheme="minorHAnsi" w:hAnsiTheme="minorHAnsi" w:cstheme="minorHAnsi"/>
                <w:szCs w:val="24"/>
              </w:rPr>
              <w:t>get a copy of the petition/complaint and keep track of the allegations as you review the records. Use this area to list them and make a brief statement regarding the accuracy or relevance of each.</w:t>
            </w:r>
          </w:p>
        </w:tc>
      </w:tr>
    </w:tbl>
    <w:p w:rsidR="00481B8E" w:rsidRPr="00E80A3A" w:rsidRDefault="00481B8E" w:rsidP="00E8644A">
      <w:pPr>
        <w:rPr>
          <w:rFonts w:asciiTheme="minorHAnsi" w:hAnsiTheme="minorHAnsi" w:cstheme="minorHAnsi"/>
          <w:b/>
          <w:szCs w:val="24"/>
        </w:rPr>
      </w:pPr>
    </w:p>
    <w:p w:rsidR="0088490C" w:rsidRPr="00E80A3A" w:rsidRDefault="0088490C" w:rsidP="00E8644A">
      <w:pPr>
        <w:rPr>
          <w:rFonts w:asciiTheme="minorHAnsi" w:hAnsiTheme="minorHAnsi" w:cstheme="minorHAnsi"/>
          <w:b/>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481B8E" w:rsidRPr="00E80A3A" w:rsidTr="004900BE">
        <w:tc>
          <w:tcPr>
            <w:tcW w:w="9576" w:type="dxa"/>
            <w:shd w:val="clear" w:color="auto" w:fill="BFBFBF"/>
          </w:tcPr>
          <w:p w:rsidR="00481B8E" w:rsidRPr="00E80A3A" w:rsidRDefault="00481B8E" w:rsidP="004900BE">
            <w:pPr>
              <w:pStyle w:val="BodyText2"/>
              <w:jc w:val="center"/>
              <w:rPr>
                <w:rFonts w:asciiTheme="minorHAnsi" w:hAnsiTheme="minorHAnsi" w:cstheme="minorHAnsi"/>
                <w:b/>
                <w:sz w:val="24"/>
                <w:szCs w:val="24"/>
              </w:rPr>
            </w:pPr>
            <w:r w:rsidRPr="00E80A3A">
              <w:rPr>
                <w:rFonts w:asciiTheme="minorHAnsi" w:hAnsiTheme="minorHAnsi" w:cstheme="minorHAnsi"/>
                <w:b/>
                <w:sz w:val="24"/>
                <w:szCs w:val="24"/>
              </w:rPr>
              <w:t>Treating Healthcare Providers</w:t>
            </w:r>
          </w:p>
        </w:tc>
      </w:tr>
      <w:tr w:rsidR="00481B8E" w:rsidRPr="00E80A3A" w:rsidTr="004900BE">
        <w:tc>
          <w:tcPr>
            <w:tcW w:w="9576" w:type="dxa"/>
          </w:tcPr>
          <w:p w:rsidR="00481B8E" w:rsidRPr="00E80A3A" w:rsidRDefault="00481B8E">
            <w:pPr>
              <w:rPr>
                <w:rFonts w:asciiTheme="minorHAnsi" w:hAnsiTheme="minorHAnsi" w:cstheme="minorHAnsi"/>
                <w:szCs w:val="24"/>
              </w:rPr>
            </w:pPr>
            <w:r w:rsidRPr="00E80A3A">
              <w:rPr>
                <w:rFonts w:asciiTheme="minorHAnsi" w:hAnsiTheme="minorHAnsi" w:cstheme="minorHAnsi"/>
                <w:b/>
                <w:szCs w:val="24"/>
              </w:rPr>
              <w:t xml:space="preserve">Plaintiff or Defense – </w:t>
            </w:r>
            <w:r w:rsidRPr="00E80A3A">
              <w:rPr>
                <w:rFonts w:asciiTheme="minorHAnsi" w:hAnsiTheme="minorHAnsi" w:cstheme="minorHAnsi"/>
                <w:szCs w:val="24"/>
              </w:rPr>
              <w:t>Use this area to list all potentially culpable parties be they individuals, facilities, corporations, etc.</w:t>
            </w:r>
          </w:p>
        </w:tc>
      </w:tr>
    </w:tbl>
    <w:p w:rsidR="00481B8E" w:rsidRPr="00E80A3A" w:rsidRDefault="00481B8E">
      <w:pPr>
        <w:rPr>
          <w:rFonts w:asciiTheme="minorHAnsi" w:hAnsiTheme="minorHAnsi" w:cstheme="minorHAnsi"/>
          <w:szCs w:val="24"/>
        </w:rPr>
      </w:pPr>
    </w:p>
    <w:p w:rsidR="0088490C" w:rsidRPr="00E80A3A" w:rsidRDefault="0088490C">
      <w:pPr>
        <w:rPr>
          <w:rFonts w:asciiTheme="minorHAnsi" w:hAnsiTheme="minorHAnsi" w:cstheme="minorHAnsi"/>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481B8E" w:rsidRPr="00E80A3A" w:rsidTr="004900BE">
        <w:tc>
          <w:tcPr>
            <w:tcW w:w="9576" w:type="dxa"/>
            <w:shd w:val="clear" w:color="auto" w:fill="BFBFBF"/>
          </w:tcPr>
          <w:p w:rsidR="00481B8E" w:rsidRPr="00E80A3A" w:rsidRDefault="00481B8E" w:rsidP="004900BE">
            <w:pPr>
              <w:jc w:val="center"/>
              <w:rPr>
                <w:rFonts w:asciiTheme="minorHAnsi" w:hAnsiTheme="minorHAnsi" w:cstheme="minorHAnsi"/>
                <w:b/>
                <w:szCs w:val="24"/>
              </w:rPr>
            </w:pPr>
            <w:r w:rsidRPr="00E80A3A">
              <w:rPr>
                <w:rFonts w:asciiTheme="minorHAnsi" w:hAnsiTheme="minorHAnsi" w:cstheme="minorHAnsi"/>
                <w:b/>
                <w:szCs w:val="24"/>
              </w:rPr>
              <w:t>Elements of Merit</w:t>
            </w:r>
          </w:p>
        </w:tc>
      </w:tr>
      <w:tr w:rsidR="00481B8E" w:rsidRPr="00E80A3A" w:rsidTr="004900BE">
        <w:tc>
          <w:tcPr>
            <w:tcW w:w="9576" w:type="dxa"/>
          </w:tcPr>
          <w:p w:rsidR="00481B8E" w:rsidRPr="00E80A3A" w:rsidRDefault="00481B8E">
            <w:pPr>
              <w:rPr>
                <w:rFonts w:asciiTheme="minorHAnsi" w:hAnsiTheme="minorHAnsi" w:cstheme="minorHAnsi"/>
                <w:szCs w:val="24"/>
              </w:rPr>
            </w:pPr>
            <w:r w:rsidRPr="00E80A3A">
              <w:rPr>
                <w:rFonts w:asciiTheme="minorHAnsi" w:hAnsiTheme="minorHAnsi" w:cstheme="minorHAnsi"/>
                <w:b/>
                <w:szCs w:val="24"/>
              </w:rPr>
              <w:t xml:space="preserve">Plaintiff or Defense – </w:t>
            </w:r>
            <w:r w:rsidRPr="00E80A3A">
              <w:rPr>
                <w:rFonts w:asciiTheme="minorHAnsi" w:hAnsiTheme="minorHAnsi" w:cstheme="minorHAnsi"/>
                <w:szCs w:val="24"/>
              </w:rPr>
              <w:t>Use this area to identify the elements of merit:</w:t>
            </w:r>
          </w:p>
          <w:p w:rsidR="00481B8E" w:rsidRPr="00E80A3A" w:rsidRDefault="00481B8E">
            <w:pPr>
              <w:rPr>
                <w:rFonts w:asciiTheme="minorHAnsi" w:hAnsiTheme="minorHAnsi" w:cstheme="minorHAnsi"/>
                <w:i/>
                <w:szCs w:val="24"/>
              </w:rPr>
            </w:pPr>
            <w:r w:rsidRPr="00E80A3A">
              <w:rPr>
                <w:rFonts w:asciiTheme="minorHAnsi" w:hAnsiTheme="minorHAnsi" w:cstheme="minorHAnsi"/>
                <w:i/>
                <w:szCs w:val="24"/>
              </w:rPr>
              <w:t>Duty</w:t>
            </w:r>
          </w:p>
          <w:p w:rsidR="00481B8E" w:rsidRPr="00E80A3A" w:rsidRDefault="00481B8E">
            <w:pPr>
              <w:rPr>
                <w:rFonts w:asciiTheme="minorHAnsi" w:hAnsiTheme="minorHAnsi" w:cstheme="minorHAnsi"/>
                <w:i/>
                <w:szCs w:val="24"/>
              </w:rPr>
            </w:pPr>
            <w:r w:rsidRPr="00E80A3A">
              <w:rPr>
                <w:rFonts w:asciiTheme="minorHAnsi" w:hAnsiTheme="minorHAnsi" w:cstheme="minorHAnsi"/>
                <w:i/>
                <w:szCs w:val="24"/>
              </w:rPr>
              <w:t>Breach of Duty</w:t>
            </w:r>
          </w:p>
          <w:p w:rsidR="00481B8E" w:rsidRPr="00E80A3A" w:rsidRDefault="00481B8E">
            <w:pPr>
              <w:rPr>
                <w:rFonts w:asciiTheme="minorHAnsi" w:hAnsiTheme="minorHAnsi" w:cstheme="minorHAnsi"/>
                <w:i/>
                <w:szCs w:val="24"/>
              </w:rPr>
            </w:pPr>
            <w:r w:rsidRPr="00E80A3A">
              <w:rPr>
                <w:rFonts w:asciiTheme="minorHAnsi" w:hAnsiTheme="minorHAnsi" w:cstheme="minorHAnsi"/>
                <w:i/>
                <w:szCs w:val="24"/>
              </w:rPr>
              <w:t>Damages</w:t>
            </w:r>
          </w:p>
          <w:p w:rsidR="0088490C" w:rsidRPr="00E80A3A" w:rsidRDefault="00481B8E">
            <w:pPr>
              <w:rPr>
                <w:rFonts w:asciiTheme="minorHAnsi" w:hAnsiTheme="minorHAnsi" w:cstheme="minorHAnsi"/>
                <w:i/>
                <w:szCs w:val="24"/>
              </w:rPr>
            </w:pPr>
            <w:r w:rsidRPr="00E80A3A">
              <w:rPr>
                <w:rFonts w:asciiTheme="minorHAnsi" w:hAnsiTheme="minorHAnsi" w:cstheme="minorHAnsi"/>
                <w:i/>
                <w:szCs w:val="24"/>
              </w:rPr>
              <w:t>Causation</w:t>
            </w:r>
          </w:p>
        </w:tc>
      </w:tr>
    </w:tbl>
    <w:p w:rsidR="00A124BE" w:rsidRPr="00E80A3A" w:rsidRDefault="00A124BE">
      <w:pPr>
        <w:rPr>
          <w:rFonts w:asciiTheme="minorHAnsi" w:hAnsiTheme="minorHAnsi" w:cstheme="minorHAnsi"/>
          <w:szCs w:val="24"/>
        </w:rPr>
      </w:pPr>
    </w:p>
    <w:p w:rsidR="0088490C" w:rsidRPr="00E80A3A" w:rsidRDefault="0088490C">
      <w:pPr>
        <w:rPr>
          <w:rFonts w:asciiTheme="minorHAnsi" w:hAnsiTheme="minorHAnsi" w:cstheme="minorHAnsi"/>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481B8E" w:rsidRPr="00E80A3A" w:rsidTr="004900BE">
        <w:tc>
          <w:tcPr>
            <w:tcW w:w="9576" w:type="dxa"/>
            <w:shd w:val="clear" w:color="auto" w:fill="BFBFBF"/>
          </w:tcPr>
          <w:p w:rsidR="00481B8E" w:rsidRPr="00E80A3A" w:rsidRDefault="00481B8E" w:rsidP="004900BE">
            <w:pPr>
              <w:pStyle w:val="BodyText2"/>
              <w:jc w:val="center"/>
              <w:rPr>
                <w:rFonts w:asciiTheme="minorHAnsi" w:hAnsiTheme="minorHAnsi" w:cstheme="minorHAnsi"/>
                <w:b/>
                <w:sz w:val="24"/>
                <w:szCs w:val="24"/>
              </w:rPr>
            </w:pPr>
            <w:r w:rsidRPr="00E80A3A">
              <w:rPr>
                <w:rFonts w:asciiTheme="minorHAnsi" w:hAnsiTheme="minorHAnsi" w:cstheme="minorHAnsi"/>
                <w:b/>
                <w:sz w:val="24"/>
                <w:szCs w:val="24"/>
              </w:rPr>
              <w:t>Need to research</w:t>
            </w:r>
          </w:p>
        </w:tc>
      </w:tr>
      <w:tr w:rsidR="00481B8E" w:rsidRPr="00E80A3A" w:rsidTr="004900BE">
        <w:tc>
          <w:tcPr>
            <w:tcW w:w="9576" w:type="dxa"/>
          </w:tcPr>
          <w:p w:rsidR="00481B8E" w:rsidRPr="00E80A3A" w:rsidRDefault="00481B8E">
            <w:pPr>
              <w:rPr>
                <w:rFonts w:asciiTheme="minorHAnsi" w:hAnsiTheme="minorHAnsi" w:cstheme="minorHAnsi"/>
                <w:szCs w:val="24"/>
              </w:rPr>
            </w:pPr>
            <w:r w:rsidRPr="00E80A3A">
              <w:rPr>
                <w:rFonts w:asciiTheme="minorHAnsi" w:hAnsiTheme="minorHAnsi" w:cstheme="minorHAnsi"/>
                <w:szCs w:val="24"/>
              </w:rPr>
              <w:t>To facilitate a quick a</w:t>
            </w:r>
            <w:bookmarkStart w:id="0" w:name="_GoBack"/>
            <w:bookmarkEnd w:id="0"/>
            <w:r w:rsidRPr="00E80A3A">
              <w:rPr>
                <w:rFonts w:asciiTheme="minorHAnsi" w:hAnsiTheme="minorHAnsi" w:cstheme="minorHAnsi"/>
                <w:szCs w:val="24"/>
              </w:rPr>
              <w:t xml:space="preserve">nd efficient review of the facts in the records, avoid spending time initially with research. Use this area to list issues, conditions, or other interesting points discovered in </w:t>
            </w:r>
            <w:r w:rsidRPr="00E80A3A">
              <w:rPr>
                <w:rFonts w:asciiTheme="minorHAnsi" w:hAnsiTheme="minorHAnsi" w:cstheme="minorHAnsi"/>
                <w:szCs w:val="24"/>
              </w:rPr>
              <w:lastRenderedPageBreak/>
              <w:t xml:space="preserve">the record review. Then </w:t>
            </w:r>
            <w:r w:rsidRPr="00E80A3A">
              <w:rPr>
                <w:rFonts w:asciiTheme="minorHAnsi" w:hAnsiTheme="minorHAnsi" w:cstheme="minorHAnsi"/>
                <w:color w:val="000000"/>
                <w:szCs w:val="24"/>
              </w:rPr>
              <w:t>at a later date</w:t>
            </w:r>
            <w:r w:rsidRPr="00E80A3A">
              <w:rPr>
                <w:rFonts w:asciiTheme="minorHAnsi" w:hAnsiTheme="minorHAnsi" w:cstheme="minorHAnsi"/>
                <w:szCs w:val="24"/>
              </w:rPr>
              <w:t>, should it be appropriate and relevant to your client’s requests, go back and research items in this list.</w:t>
            </w:r>
          </w:p>
        </w:tc>
      </w:tr>
    </w:tbl>
    <w:p w:rsidR="00481B8E" w:rsidRPr="00E80A3A" w:rsidRDefault="00481B8E">
      <w:pPr>
        <w:rPr>
          <w:rFonts w:asciiTheme="minorHAnsi" w:hAnsiTheme="minorHAnsi" w:cstheme="minorHAnsi"/>
          <w:szCs w:val="24"/>
        </w:rPr>
      </w:pPr>
    </w:p>
    <w:p w:rsidR="0088490C" w:rsidRPr="00E80A3A" w:rsidRDefault="0088490C">
      <w:pPr>
        <w:rPr>
          <w:rFonts w:asciiTheme="minorHAnsi" w:hAnsiTheme="minorHAnsi" w:cstheme="minorHAnsi"/>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88490C" w:rsidRPr="00E80A3A" w:rsidTr="00495234">
        <w:tc>
          <w:tcPr>
            <w:tcW w:w="9576" w:type="dxa"/>
            <w:shd w:val="clear" w:color="auto" w:fill="BFBFBF"/>
          </w:tcPr>
          <w:p w:rsidR="0088490C" w:rsidRPr="00E80A3A" w:rsidRDefault="0088490C" w:rsidP="00495234">
            <w:pPr>
              <w:pStyle w:val="BodyText2"/>
              <w:jc w:val="center"/>
              <w:rPr>
                <w:rFonts w:asciiTheme="minorHAnsi" w:hAnsiTheme="minorHAnsi" w:cstheme="minorHAnsi"/>
                <w:b/>
                <w:sz w:val="24"/>
                <w:szCs w:val="24"/>
              </w:rPr>
            </w:pPr>
            <w:r w:rsidRPr="00E80A3A">
              <w:rPr>
                <w:rFonts w:asciiTheme="minorHAnsi" w:hAnsiTheme="minorHAnsi" w:cstheme="minorHAnsi"/>
                <w:b/>
                <w:sz w:val="24"/>
                <w:szCs w:val="24"/>
              </w:rPr>
              <w:t>Contradictions</w:t>
            </w:r>
          </w:p>
        </w:tc>
      </w:tr>
      <w:tr w:rsidR="0088490C" w:rsidRPr="00E80A3A" w:rsidTr="00495234">
        <w:tc>
          <w:tcPr>
            <w:tcW w:w="9576" w:type="dxa"/>
          </w:tcPr>
          <w:p w:rsidR="0088490C" w:rsidRPr="00E80A3A" w:rsidRDefault="0088490C" w:rsidP="00495234">
            <w:pPr>
              <w:rPr>
                <w:rFonts w:asciiTheme="minorHAnsi" w:hAnsiTheme="minorHAnsi" w:cstheme="minorHAnsi"/>
                <w:szCs w:val="24"/>
              </w:rPr>
            </w:pPr>
            <w:r w:rsidRPr="00E80A3A">
              <w:rPr>
                <w:rFonts w:asciiTheme="minorHAnsi" w:hAnsiTheme="minorHAnsi" w:cstheme="minorHAnsi"/>
                <w:szCs w:val="24"/>
              </w:rPr>
              <w:t xml:space="preserve">Use this area to note contradictions found in the records, i.e., differences between facts related by one provider as compared to another; documentation of medications administered on the Medication Administration Record (MAR); of a resident noted to be out on Leave of Absence (LOA); discrepancies of time between narrative notes and a code records, etc. Remember to stay focused on only those issues central to the </w:t>
            </w:r>
            <w:r w:rsidRPr="00E80A3A">
              <w:rPr>
                <w:rFonts w:asciiTheme="minorHAnsi" w:hAnsiTheme="minorHAnsi" w:cstheme="minorHAnsi"/>
                <w:color w:val="000000"/>
                <w:szCs w:val="24"/>
              </w:rPr>
              <w:t>theme of the case</w:t>
            </w:r>
            <w:r w:rsidRPr="00E80A3A">
              <w:rPr>
                <w:rFonts w:asciiTheme="minorHAnsi" w:hAnsiTheme="minorHAnsi" w:cstheme="minorHAnsi"/>
                <w:szCs w:val="24"/>
              </w:rPr>
              <w:t>. Do not go down every ‘rabbit hole’ chasing points that bear no relevance to the incident that represents the cause for action against the provider(s).</w:t>
            </w:r>
          </w:p>
        </w:tc>
      </w:tr>
    </w:tbl>
    <w:p w:rsidR="0088490C" w:rsidRPr="00E80A3A" w:rsidRDefault="0088490C">
      <w:pPr>
        <w:rPr>
          <w:rFonts w:asciiTheme="minorHAnsi" w:hAnsiTheme="minorHAnsi" w:cstheme="minorHAnsi"/>
          <w:szCs w:val="24"/>
        </w:rPr>
      </w:pPr>
    </w:p>
    <w:p w:rsidR="0088490C" w:rsidRPr="00E80A3A" w:rsidRDefault="0088490C">
      <w:pPr>
        <w:rPr>
          <w:rFonts w:asciiTheme="minorHAnsi" w:hAnsiTheme="minorHAnsi" w:cstheme="minorHAnsi"/>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8"/>
        <w:gridCol w:w="4788"/>
      </w:tblGrid>
      <w:tr w:rsidR="00481B8E" w:rsidRPr="00E80A3A" w:rsidTr="004900BE">
        <w:tc>
          <w:tcPr>
            <w:tcW w:w="4788" w:type="dxa"/>
            <w:shd w:val="clear" w:color="auto" w:fill="BFBFBF"/>
          </w:tcPr>
          <w:p w:rsidR="00481B8E" w:rsidRPr="00E80A3A" w:rsidRDefault="00481B8E" w:rsidP="004900BE">
            <w:pPr>
              <w:pStyle w:val="BodyText2"/>
              <w:jc w:val="center"/>
              <w:rPr>
                <w:rFonts w:asciiTheme="minorHAnsi" w:hAnsiTheme="minorHAnsi" w:cstheme="minorHAnsi"/>
                <w:b/>
                <w:sz w:val="24"/>
                <w:szCs w:val="24"/>
              </w:rPr>
            </w:pPr>
            <w:r w:rsidRPr="00E80A3A">
              <w:rPr>
                <w:rFonts w:asciiTheme="minorHAnsi" w:hAnsiTheme="minorHAnsi" w:cstheme="minorHAnsi"/>
                <w:b/>
                <w:sz w:val="24"/>
                <w:szCs w:val="24"/>
              </w:rPr>
              <w:t>Strengths</w:t>
            </w:r>
          </w:p>
        </w:tc>
        <w:tc>
          <w:tcPr>
            <w:tcW w:w="4788" w:type="dxa"/>
            <w:shd w:val="clear" w:color="auto" w:fill="BFBFBF"/>
          </w:tcPr>
          <w:p w:rsidR="00481B8E" w:rsidRPr="00E80A3A" w:rsidRDefault="00481B8E" w:rsidP="004900BE">
            <w:pPr>
              <w:pStyle w:val="BodyText2"/>
              <w:jc w:val="center"/>
              <w:rPr>
                <w:rFonts w:asciiTheme="minorHAnsi" w:hAnsiTheme="minorHAnsi" w:cstheme="minorHAnsi"/>
                <w:b/>
                <w:sz w:val="24"/>
                <w:szCs w:val="24"/>
              </w:rPr>
            </w:pPr>
            <w:r w:rsidRPr="00E80A3A">
              <w:rPr>
                <w:rFonts w:asciiTheme="minorHAnsi" w:hAnsiTheme="minorHAnsi" w:cstheme="minorHAnsi"/>
                <w:b/>
                <w:sz w:val="24"/>
                <w:szCs w:val="24"/>
              </w:rPr>
              <w:t>Weaknesses</w:t>
            </w:r>
          </w:p>
        </w:tc>
      </w:tr>
      <w:tr w:rsidR="00481B8E" w:rsidRPr="00E80A3A" w:rsidTr="004900BE">
        <w:tc>
          <w:tcPr>
            <w:tcW w:w="9576" w:type="dxa"/>
            <w:gridSpan w:val="2"/>
          </w:tcPr>
          <w:p w:rsidR="00481B8E" w:rsidRPr="00E80A3A" w:rsidRDefault="00481B8E" w:rsidP="00B948AC">
            <w:pPr>
              <w:pStyle w:val="BodyText2"/>
              <w:rPr>
                <w:rFonts w:asciiTheme="minorHAnsi" w:hAnsiTheme="minorHAnsi" w:cstheme="minorHAnsi"/>
                <w:sz w:val="24"/>
                <w:szCs w:val="24"/>
              </w:rPr>
            </w:pPr>
            <w:r w:rsidRPr="00E80A3A">
              <w:rPr>
                <w:rFonts w:asciiTheme="minorHAnsi" w:hAnsiTheme="minorHAnsi" w:cstheme="minorHAnsi"/>
                <w:b/>
                <w:sz w:val="24"/>
                <w:szCs w:val="24"/>
              </w:rPr>
              <w:t xml:space="preserve">Plaintiff or Defense – </w:t>
            </w:r>
            <w:r w:rsidRPr="00E80A3A">
              <w:rPr>
                <w:rFonts w:asciiTheme="minorHAnsi" w:hAnsiTheme="minorHAnsi" w:cstheme="minorHAnsi"/>
                <w:sz w:val="24"/>
                <w:szCs w:val="24"/>
              </w:rPr>
              <w:t>LNC</w:t>
            </w:r>
            <w:r w:rsidR="00456EF1" w:rsidRPr="00E80A3A">
              <w:rPr>
                <w:rFonts w:asciiTheme="minorHAnsi" w:hAnsiTheme="minorHAnsi" w:cstheme="minorHAnsi"/>
                <w:sz w:val="24"/>
                <w:szCs w:val="24"/>
              </w:rPr>
              <w:t>s</w:t>
            </w:r>
            <w:r w:rsidRPr="00E80A3A">
              <w:rPr>
                <w:rFonts w:asciiTheme="minorHAnsi" w:hAnsiTheme="minorHAnsi" w:cstheme="minorHAnsi"/>
                <w:sz w:val="24"/>
                <w:szCs w:val="24"/>
              </w:rPr>
              <w:t xml:space="preserve"> have a professional and ethical obligation to present </w:t>
            </w:r>
            <w:r w:rsidRPr="00E80A3A">
              <w:rPr>
                <w:rFonts w:asciiTheme="minorHAnsi" w:hAnsiTheme="minorHAnsi" w:cstheme="minorHAnsi"/>
                <w:i/>
                <w:sz w:val="24"/>
                <w:szCs w:val="24"/>
                <w:u w:val="single"/>
              </w:rPr>
              <w:t>all</w:t>
            </w:r>
            <w:r w:rsidRPr="00E80A3A">
              <w:rPr>
                <w:rFonts w:asciiTheme="minorHAnsi" w:hAnsiTheme="minorHAnsi" w:cstheme="minorHAnsi"/>
                <w:sz w:val="24"/>
                <w:szCs w:val="24"/>
              </w:rPr>
              <w:t xml:space="preserve"> facts to their client. Although they may not want to hear them from you, assume they will hear them from opposing counsel; therefore, preparing them for any </w:t>
            </w:r>
            <w:r w:rsidRPr="00E80A3A">
              <w:rPr>
                <w:rFonts w:asciiTheme="minorHAnsi" w:hAnsiTheme="minorHAnsi" w:cstheme="minorHAnsi"/>
                <w:color w:val="000000"/>
                <w:sz w:val="24"/>
                <w:szCs w:val="24"/>
              </w:rPr>
              <w:t>challenges in the case</w:t>
            </w:r>
            <w:r w:rsidRPr="00E80A3A">
              <w:rPr>
                <w:rFonts w:asciiTheme="minorHAnsi" w:hAnsiTheme="minorHAnsi" w:cstheme="minorHAnsi"/>
                <w:sz w:val="24"/>
                <w:szCs w:val="24"/>
              </w:rPr>
              <w:t>.</w:t>
            </w:r>
          </w:p>
        </w:tc>
      </w:tr>
      <w:tr w:rsidR="00481B8E" w:rsidRPr="00E80A3A" w:rsidTr="004900BE">
        <w:tc>
          <w:tcPr>
            <w:tcW w:w="4788" w:type="dxa"/>
          </w:tcPr>
          <w:p w:rsidR="00481B8E" w:rsidRPr="00E80A3A" w:rsidRDefault="00481B8E" w:rsidP="00E8644A">
            <w:pPr>
              <w:pStyle w:val="BodyText2"/>
              <w:rPr>
                <w:rFonts w:asciiTheme="minorHAnsi" w:hAnsiTheme="minorHAnsi" w:cstheme="minorHAnsi"/>
                <w:sz w:val="24"/>
                <w:szCs w:val="24"/>
              </w:rPr>
            </w:pPr>
            <w:r w:rsidRPr="00E80A3A">
              <w:rPr>
                <w:rFonts w:asciiTheme="minorHAnsi" w:hAnsiTheme="minorHAnsi" w:cstheme="minorHAnsi"/>
                <w:sz w:val="24"/>
                <w:szCs w:val="24"/>
              </w:rPr>
              <w:tab/>
            </w:r>
            <w:r w:rsidRPr="00E80A3A">
              <w:rPr>
                <w:rFonts w:asciiTheme="minorHAnsi" w:hAnsiTheme="minorHAnsi" w:cstheme="minorHAnsi"/>
                <w:sz w:val="24"/>
                <w:szCs w:val="24"/>
              </w:rPr>
              <w:tab/>
            </w:r>
            <w:r w:rsidRPr="00E80A3A">
              <w:rPr>
                <w:rFonts w:asciiTheme="minorHAnsi" w:hAnsiTheme="minorHAnsi" w:cstheme="minorHAnsi"/>
                <w:sz w:val="24"/>
                <w:szCs w:val="24"/>
              </w:rPr>
              <w:tab/>
            </w:r>
            <w:r w:rsidRPr="00E80A3A">
              <w:rPr>
                <w:rFonts w:asciiTheme="minorHAnsi" w:hAnsiTheme="minorHAnsi" w:cstheme="minorHAnsi"/>
                <w:sz w:val="24"/>
                <w:szCs w:val="24"/>
              </w:rPr>
              <w:tab/>
            </w:r>
            <w:r w:rsidRPr="00E80A3A">
              <w:rPr>
                <w:rFonts w:asciiTheme="minorHAnsi" w:hAnsiTheme="minorHAnsi" w:cstheme="minorHAnsi"/>
                <w:sz w:val="24"/>
                <w:szCs w:val="24"/>
              </w:rPr>
              <w:tab/>
            </w:r>
          </w:p>
          <w:p w:rsidR="00481B8E" w:rsidRPr="00E80A3A" w:rsidRDefault="00481B8E">
            <w:pPr>
              <w:rPr>
                <w:rFonts w:asciiTheme="minorHAnsi" w:hAnsiTheme="minorHAnsi" w:cstheme="minorHAnsi"/>
                <w:szCs w:val="24"/>
              </w:rPr>
            </w:pPr>
          </w:p>
        </w:tc>
        <w:tc>
          <w:tcPr>
            <w:tcW w:w="4788" w:type="dxa"/>
          </w:tcPr>
          <w:p w:rsidR="00481B8E" w:rsidRPr="00E80A3A" w:rsidRDefault="00481B8E" w:rsidP="00B948AC">
            <w:pPr>
              <w:pStyle w:val="BodyText2"/>
              <w:rPr>
                <w:rFonts w:asciiTheme="minorHAnsi" w:hAnsiTheme="minorHAnsi" w:cstheme="minorHAnsi"/>
                <w:sz w:val="24"/>
                <w:szCs w:val="24"/>
              </w:rPr>
            </w:pPr>
          </w:p>
        </w:tc>
      </w:tr>
    </w:tbl>
    <w:p w:rsidR="00481B8E" w:rsidRPr="00E80A3A" w:rsidRDefault="00481B8E">
      <w:pPr>
        <w:rPr>
          <w:rFonts w:asciiTheme="minorHAnsi" w:hAnsiTheme="minorHAnsi" w:cstheme="minorHAnsi"/>
          <w:szCs w:val="24"/>
        </w:rPr>
      </w:pPr>
    </w:p>
    <w:p w:rsidR="0088490C" w:rsidRPr="00E80A3A" w:rsidRDefault="0088490C">
      <w:pPr>
        <w:rPr>
          <w:rFonts w:asciiTheme="minorHAnsi" w:hAnsiTheme="minorHAnsi" w:cstheme="minorHAnsi"/>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481B8E" w:rsidRPr="00E80A3A" w:rsidTr="004900BE">
        <w:tc>
          <w:tcPr>
            <w:tcW w:w="9576" w:type="dxa"/>
            <w:shd w:val="clear" w:color="auto" w:fill="BFBFBF"/>
          </w:tcPr>
          <w:p w:rsidR="00481B8E" w:rsidRPr="00E80A3A" w:rsidRDefault="00481B8E" w:rsidP="004900BE">
            <w:pPr>
              <w:jc w:val="center"/>
              <w:rPr>
                <w:rFonts w:asciiTheme="minorHAnsi" w:hAnsiTheme="minorHAnsi" w:cstheme="minorHAnsi"/>
                <w:b/>
                <w:szCs w:val="24"/>
              </w:rPr>
            </w:pPr>
            <w:r w:rsidRPr="00E80A3A">
              <w:rPr>
                <w:rFonts w:asciiTheme="minorHAnsi" w:hAnsiTheme="minorHAnsi" w:cstheme="minorHAnsi"/>
                <w:b/>
                <w:szCs w:val="24"/>
              </w:rPr>
              <w:t>Pertinent Past Medical/Surgical History</w:t>
            </w:r>
          </w:p>
        </w:tc>
      </w:tr>
      <w:tr w:rsidR="00481B8E" w:rsidRPr="00E80A3A" w:rsidTr="004900BE">
        <w:tc>
          <w:tcPr>
            <w:tcW w:w="9576" w:type="dxa"/>
          </w:tcPr>
          <w:p w:rsidR="00481B8E" w:rsidRPr="00E80A3A" w:rsidRDefault="00481B8E">
            <w:pPr>
              <w:rPr>
                <w:rFonts w:asciiTheme="minorHAnsi" w:hAnsiTheme="minorHAnsi" w:cstheme="minorHAnsi"/>
                <w:b/>
                <w:szCs w:val="24"/>
              </w:rPr>
            </w:pPr>
            <w:r w:rsidRPr="00E80A3A">
              <w:rPr>
                <w:rFonts w:asciiTheme="minorHAnsi" w:hAnsiTheme="minorHAnsi" w:cstheme="minorHAnsi"/>
                <w:szCs w:val="24"/>
              </w:rPr>
              <w:t xml:space="preserve">Use this area to note any </w:t>
            </w:r>
            <w:r w:rsidRPr="00E80A3A">
              <w:rPr>
                <w:rFonts w:asciiTheme="minorHAnsi" w:hAnsiTheme="minorHAnsi" w:cstheme="minorHAnsi"/>
                <w:color w:val="000000"/>
                <w:szCs w:val="24"/>
              </w:rPr>
              <w:t>past</w:t>
            </w:r>
            <w:r w:rsidR="008203DD" w:rsidRPr="00E80A3A">
              <w:rPr>
                <w:rFonts w:asciiTheme="minorHAnsi" w:hAnsiTheme="minorHAnsi" w:cstheme="minorHAnsi"/>
                <w:color w:val="000000"/>
                <w:szCs w:val="24"/>
              </w:rPr>
              <w:t xml:space="preserve"> </w:t>
            </w:r>
            <w:r w:rsidRPr="00E80A3A">
              <w:rPr>
                <w:rFonts w:asciiTheme="minorHAnsi" w:hAnsiTheme="minorHAnsi" w:cstheme="minorHAnsi"/>
                <w:szCs w:val="24"/>
              </w:rPr>
              <w:t>history that may be relevant, which may include points found in the records and/or history as related by the allegedly injured party, their family or your client.</w:t>
            </w:r>
          </w:p>
        </w:tc>
      </w:tr>
    </w:tbl>
    <w:p w:rsidR="00481B8E" w:rsidRPr="00E80A3A" w:rsidRDefault="00481B8E">
      <w:pPr>
        <w:rPr>
          <w:rFonts w:asciiTheme="minorHAnsi" w:hAnsiTheme="minorHAnsi" w:cstheme="minorHAnsi"/>
          <w:szCs w:val="24"/>
        </w:rPr>
      </w:pPr>
    </w:p>
    <w:p w:rsidR="0088490C" w:rsidRPr="00E80A3A" w:rsidRDefault="0088490C">
      <w:pPr>
        <w:rPr>
          <w:rFonts w:asciiTheme="minorHAnsi" w:hAnsiTheme="minorHAnsi" w:cstheme="minorHAnsi"/>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481B8E" w:rsidRPr="00E80A3A" w:rsidTr="004900BE">
        <w:tc>
          <w:tcPr>
            <w:tcW w:w="9576" w:type="dxa"/>
            <w:shd w:val="clear" w:color="auto" w:fill="BFBFBF"/>
          </w:tcPr>
          <w:p w:rsidR="00481B8E" w:rsidRPr="00E80A3A" w:rsidRDefault="00481B8E" w:rsidP="004900BE">
            <w:pPr>
              <w:jc w:val="center"/>
              <w:rPr>
                <w:rFonts w:asciiTheme="minorHAnsi" w:hAnsiTheme="minorHAnsi" w:cstheme="minorHAnsi"/>
                <w:b/>
                <w:szCs w:val="24"/>
              </w:rPr>
            </w:pPr>
            <w:r w:rsidRPr="00E80A3A">
              <w:rPr>
                <w:rFonts w:asciiTheme="minorHAnsi" w:hAnsiTheme="minorHAnsi" w:cstheme="minorHAnsi"/>
                <w:b/>
                <w:szCs w:val="24"/>
              </w:rPr>
              <w:t>Interrogatories</w:t>
            </w:r>
          </w:p>
        </w:tc>
      </w:tr>
      <w:tr w:rsidR="00481B8E" w:rsidRPr="00E80A3A" w:rsidTr="004900BE">
        <w:tc>
          <w:tcPr>
            <w:tcW w:w="9576" w:type="dxa"/>
          </w:tcPr>
          <w:p w:rsidR="00481B8E" w:rsidRPr="00E80A3A" w:rsidRDefault="00481B8E" w:rsidP="008203DD">
            <w:pPr>
              <w:rPr>
                <w:rFonts w:asciiTheme="minorHAnsi" w:hAnsiTheme="minorHAnsi" w:cstheme="minorHAnsi"/>
                <w:szCs w:val="24"/>
              </w:rPr>
            </w:pPr>
            <w:r w:rsidRPr="00E80A3A">
              <w:rPr>
                <w:rFonts w:asciiTheme="minorHAnsi" w:hAnsiTheme="minorHAnsi" w:cstheme="minorHAnsi"/>
                <w:b/>
                <w:szCs w:val="24"/>
              </w:rPr>
              <w:t>Plaintiff or Defense</w:t>
            </w:r>
            <w:r w:rsidRPr="00E80A3A">
              <w:rPr>
                <w:rFonts w:asciiTheme="minorHAnsi" w:hAnsiTheme="minorHAnsi" w:cstheme="minorHAnsi"/>
                <w:szCs w:val="24"/>
              </w:rPr>
              <w:t xml:space="preserve"> – As you review the records formulate questions and note them here to assist your client in preparing interrogatories. </w:t>
            </w:r>
            <w:r w:rsidRPr="00E80A3A">
              <w:rPr>
                <w:rFonts w:asciiTheme="minorHAnsi" w:hAnsiTheme="minorHAnsi" w:cstheme="minorHAnsi"/>
                <w:i/>
                <w:szCs w:val="24"/>
              </w:rPr>
              <w:t>(</w:t>
            </w:r>
            <w:r w:rsidRPr="00E80A3A">
              <w:rPr>
                <w:rFonts w:asciiTheme="minorHAnsi" w:hAnsiTheme="minorHAnsi" w:cstheme="minorHAnsi"/>
                <w:i/>
                <w:color w:val="000000"/>
                <w:szCs w:val="24"/>
              </w:rPr>
              <w:t xml:space="preserve">A </w:t>
            </w:r>
            <w:r w:rsidRPr="00E80A3A">
              <w:rPr>
                <w:rFonts w:asciiTheme="minorHAnsi" w:hAnsiTheme="minorHAnsi" w:cstheme="minorHAnsi"/>
                <w:i/>
                <w:szCs w:val="24"/>
              </w:rPr>
              <w:t xml:space="preserve">set or </w:t>
            </w:r>
            <w:r w:rsidRPr="00E80A3A">
              <w:rPr>
                <w:rFonts w:asciiTheme="minorHAnsi" w:hAnsiTheme="minorHAnsi" w:cstheme="minorHAnsi"/>
                <w:i/>
                <w:color w:val="000000"/>
                <w:szCs w:val="24"/>
              </w:rPr>
              <w:t>series of</w:t>
            </w:r>
            <w:r w:rsidR="008203DD" w:rsidRPr="00E80A3A">
              <w:rPr>
                <w:rFonts w:asciiTheme="minorHAnsi" w:hAnsiTheme="minorHAnsi" w:cstheme="minorHAnsi"/>
                <w:i/>
                <w:color w:val="000000"/>
                <w:szCs w:val="24"/>
              </w:rPr>
              <w:t xml:space="preserve"> </w:t>
            </w:r>
            <w:r w:rsidRPr="00E80A3A">
              <w:rPr>
                <w:rFonts w:asciiTheme="minorHAnsi" w:hAnsiTheme="minorHAnsi" w:cstheme="minorHAnsi"/>
                <w:i/>
                <w:szCs w:val="24"/>
              </w:rPr>
              <w:t>written questions about the case submitted by one party to the other party or witness. The answers are usually given under oath, i.e., the person answering the questions signs a sworn statement that the answers are true.)</w:t>
            </w:r>
          </w:p>
        </w:tc>
      </w:tr>
    </w:tbl>
    <w:p w:rsidR="0088490C" w:rsidRPr="00E80A3A" w:rsidRDefault="0088490C">
      <w:pPr>
        <w:rPr>
          <w:rFonts w:asciiTheme="minorHAnsi" w:hAnsiTheme="minorHAnsi" w:cstheme="minorHAnsi"/>
          <w:szCs w:val="24"/>
        </w:rPr>
      </w:pPr>
    </w:p>
    <w:p w:rsidR="00481B8E" w:rsidRPr="00E80A3A" w:rsidRDefault="0088490C">
      <w:pPr>
        <w:rPr>
          <w:rFonts w:asciiTheme="minorHAnsi" w:hAnsiTheme="minorHAnsi" w:cstheme="minorHAnsi"/>
          <w:szCs w:val="24"/>
        </w:rPr>
      </w:pPr>
      <w:r w:rsidRPr="00E80A3A">
        <w:rPr>
          <w:rFonts w:asciiTheme="minorHAnsi" w:hAnsiTheme="minorHAnsi" w:cstheme="minorHAnsi"/>
          <w:szCs w:val="24"/>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88490C" w:rsidRPr="00E80A3A" w:rsidTr="00495234">
        <w:tc>
          <w:tcPr>
            <w:tcW w:w="9576" w:type="dxa"/>
            <w:shd w:val="clear" w:color="auto" w:fill="BFBFBF"/>
          </w:tcPr>
          <w:p w:rsidR="0088490C" w:rsidRPr="00E80A3A" w:rsidRDefault="0088490C" w:rsidP="00495234">
            <w:pPr>
              <w:pStyle w:val="BodyText2"/>
              <w:jc w:val="center"/>
              <w:rPr>
                <w:rFonts w:asciiTheme="minorHAnsi" w:hAnsiTheme="minorHAnsi" w:cstheme="minorHAnsi"/>
                <w:b/>
                <w:sz w:val="24"/>
                <w:szCs w:val="24"/>
              </w:rPr>
            </w:pPr>
            <w:r w:rsidRPr="00E80A3A">
              <w:rPr>
                <w:rFonts w:asciiTheme="minorHAnsi" w:hAnsiTheme="minorHAnsi" w:cstheme="minorHAnsi"/>
                <w:b/>
                <w:sz w:val="24"/>
                <w:szCs w:val="24"/>
              </w:rPr>
              <w:lastRenderedPageBreak/>
              <w:t>Request for Production</w:t>
            </w:r>
          </w:p>
        </w:tc>
      </w:tr>
      <w:tr w:rsidR="0088490C" w:rsidRPr="00E80A3A" w:rsidTr="00495234">
        <w:trPr>
          <w:trHeight w:val="1007"/>
        </w:trPr>
        <w:tc>
          <w:tcPr>
            <w:tcW w:w="9576" w:type="dxa"/>
          </w:tcPr>
          <w:p w:rsidR="0088490C" w:rsidRPr="00E80A3A" w:rsidRDefault="0088490C" w:rsidP="008203DD">
            <w:pPr>
              <w:pStyle w:val="BodyText2"/>
              <w:rPr>
                <w:rFonts w:asciiTheme="minorHAnsi" w:hAnsiTheme="minorHAnsi" w:cstheme="minorHAnsi"/>
                <w:sz w:val="24"/>
                <w:szCs w:val="24"/>
              </w:rPr>
            </w:pPr>
            <w:r w:rsidRPr="00E80A3A">
              <w:rPr>
                <w:rFonts w:asciiTheme="minorHAnsi" w:hAnsiTheme="minorHAnsi" w:cstheme="minorHAnsi"/>
                <w:b/>
                <w:sz w:val="24"/>
                <w:szCs w:val="24"/>
              </w:rPr>
              <w:t>Plaintiff or Defense –</w:t>
            </w:r>
            <w:r w:rsidRPr="00E80A3A">
              <w:rPr>
                <w:rFonts w:asciiTheme="minorHAnsi" w:hAnsiTheme="minorHAnsi" w:cstheme="minorHAnsi"/>
                <w:b/>
                <w:szCs w:val="24"/>
              </w:rPr>
              <w:t xml:space="preserve"> </w:t>
            </w:r>
            <w:r w:rsidRPr="00E80A3A">
              <w:rPr>
                <w:rFonts w:asciiTheme="minorHAnsi" w:hAnsiTheme="minorHAnsi" w:cstheme="minorHAnsi"/>
                <w:sz w:val="24"/>
                <w:szCs w:val="24"/>
              </w:rPr>
              <w:t xml:space="preserve">Use this area to identify missing and/or additional records (medical or billing), etc., that may facilitate </w:t>
            </w:r>
            <w:r w:rsidRPr="00E80A3A">
              <w:rPr>
                <w:rFonts w:asciiTheme="minorHAnsi" w:hAnsiTheme="minorHAnsi" w:cstheme="minorHAnsi"/>
                <w:color w:val="000000"/>
                <w:sz w:val="24"/>
                <w:szCs w:val="24"/>
              </w:rPr>
              <w:t>the process of</w:t>
            </w:r>
            <w:r w:rsidR="008203DD" w:rsidRPr="00E80A3A">
              <w:rPr>
                <w:rFonts w:asciiTheme="minorHAnsi" w:hAnsiTheme="minorHAnsi" w:cstheme="minorHAnsi"/>
                <w:color w:val="000000"/>
                <w:sz w:val="24"/>
                <w:szCs w:val="24"/>
              </w:rPr>
              <w:t xml:space="preserve"> </w:t>
            </w:r>
            <w:r w:rsidRPr="00E80A3A">
              <w:rPr>
                <w:rFonts w:asciiTheme="minorHAnsi" w:hAnsiTheme="minorHAnsi" w:cstheme="minorHAnsi"/>
                <w:sz w:val="24"/>
                <w:szCs w:val="24"/>
              </w:rPr>
              <w:t xml:space="preserve">submitting Requests for Production (RFP), </w:t>
            </w:r>
            <w:r w:rsidRPr="00E80A3A">
              <w:rPr>
                <w:rFonts w:asciiTheme="minorHAnsi" w:hAnsiTheme="minorHAnsi" w:cstheme="minorHAnsi"/>
                <w:i/>
                <w:sz w:val="24"/>
                <w:szCs w:val="24"/>
              </w:rPr>
              <w:t>(A formal written request compelling a party to produce materials subject to discovery rule.)</w:t>
            </w:r>
          </w:p>
        </w:tc>
      </w:tr>
    </w:tbl>
    <w:p w:rsidR="0088490C" w:rsidRPr="00E80A3A" w:rsidRDefault="0088490C">
      <w:pPr>
        <w:rPr>
          <w:rFonts w:asciiTheme="minorHAnsi" w:hAnsiTheme="minorHAnsi" w:cstheme="minorHAnsi"/>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481B8E" w:rsidRPr="00E80A3A" w:rsidTr="004900BE">
        <w:tc>
          <w:tcPr>
            <w:tcW w:w="9576" w:type="dxa"/>
            <w:shd w:val="clear" w:color="auto" w:fill="BFBFBF"/>
          </w:tcPr>
          <w:p w:rsidR="00481B8E" w:rsidRPr="00E80A3A" w:rsidRDefault="00481B8E" w:rsidP="004900BE">
            <w:pPr>
              <w:jc w:val="center"/>
              <w:rPr>
                <w:rFonts w:asciiTheme="minorHAnsi" w:hAnsiTheme="minorHAnsi" w:cstheme="minorHAnsi"/>
                <w:b/>
                <w:szCs w:val="24"/>
              </w:rPr>
            </w:pPr>
            <w:r w:rsidRPr="00E80A3A">
              <w:rPr>
                <w:rFonts w:asciiTheme="minorHAnsi" w:hAnsiTheme="minorHAnsi" w:cstheme="minorHAnsi"/>
                <w:b/>
                <w:szCs w:val="24"/>
              </w:rPr>
              <w:t>Request for Admission</w:t>
            </w:r>
          </w:p>
        </w:tc>
      </w:tr>
      <w:tr w:rsidR="00481B8E" w:rsidRPr="00E80A3A" w:rsidTr="004900BE">
        <w:tc>
          <w:tcPr>
            <w:tcW w:w="9576" w:type="dxa"/>
          </w:tcPr>
          <w:p w:rsidR="00481B8E" w:rsidRPr="00E80A3A" w:rsidRDefault="00481B8E" w:rsidP="00B948AC">
            <w:pPr>
              <w:rPr>
                <w:rFonts w:asciiTheme="minorHAnsi" w:hAnsiTheme="minorHAnsi" w:cstheme="minorHAnsi"/>
                <w:i/>
                <w:szCs w:val="24"/>
              </w:rPr>
            </w:pPr>
            <w:r w:rsidRPr="00E80A3A">
              <w:rPr>
                <w:rFonts w:asciiTheme="minorHAnsi" w:hAnsiTheme="minorHAnsi" w:cstheme="minorHAnsi"/>
                <w:i/>
                <w:szCs w:val="24"/>
              </w:rPr>
              <w:t xml:space="preserve">(Written statements of fact </w:t>
            </w:r>
            <w:r w:rsidRPr="00E80A3A">
              <w:rPr>
                <w:rFonts w:asciiTheme="minorHAnsi" w:hAnsiTheme="minorHAnsi" w:cstheme="minorHAnsi"/>
                <w:i/>
                <w:color w:val="000000"/>
                <w:szCs w:val="24"/>
              </w:rPr>
              <w:t>concerning</w:t>
            </w:r>
            <w:r w:rsidR="008203DD" w:rsidRPr="00E80A3A">
              <w:rPr>
                <w:rFonts w:asciiTheme="minorHAnsi" w:hAnsiTheme="minorHAnsi" w:cstheme="minorHAnsi"/>
                <w:i/>
                <w:color w:val="000000"/>
                <w:szCs w:val="24"/>
              </w:rPr>
              <w:t xml:space="preserve"> </w:t>
            </w:r>
            <w:r w:rsidRPr="00E80A3A">
              <w:rPr>
                <w:rFonts w:asciiTheme="minorHAnsi" w:hAnsiTheme="minorHAnsi" w:cstheme="minorHAnsi"/>
                <w:i/>
                <w:szCs w:val="24"/>
              </w:rPr>
              <w:t xml:space="preserve">the case submitted to an adverse party and which that party </w:t>
            </w:r>
            <w:r w:rsidRPr="00E80A3A">
              <w:rPr>
                <w:rFonts w:asciiTheme="minorHAnsi" w:hAnsiTheme="minorHAnsi" w:cstheme="minorHAnsi"/>
                <w:i/>
                <w:color w:val="000000"/>
                <w:szCs w:val="24"/>
              </w:rPr>
              <w:t>is required to admit</w:t>
            </w:r>
            <w:r w:rsidR="008203DD" w:rsidRPr="00E80A3A">
              <w:rPr>
                <w:rFonts w:asciiTheme="minorHAnsi" w:hAnsiTheme="minorHAnsi" w:cstheme="minorHAnsi"/>
                <w:i/>
                <w:color w:val="000000"/>
                <w:szCs w:val="24"/>
              </w:rPr>
              <w:t xml:space="preserve"> </w:t>
            </w:r>
            <w:r w:rsidRPr="00E80A3A">
              <w:rPr>
                <w:rFonts w:asciiTheme="minorHAnsi" w:hAnsiTheme="minorHAnsi" w:cstheme="minorHAnsi"/>
                <w:i/>
                <w:szCs w:val="24"/>
              </w:rPr>
              <w:t xml:space="preserve">or deny; those statements admitted will be treated by the court as having been established and need not be </w:t>
            </w:r>
            <w:r w:rsidRPr="00E80A3A">
              <w:rPr>
                <w:rFonts w:asciiTheme="minorHAnsi" w:hAnsiTheme="minorHAnsi" w:cstheme="minorHAnsi"/>
                <w:i/>
                <w:color w:val="000000"/>
                <w:szCs w:val="24"/>
              </w:rPr>
              <w:t>proven at trial</w:t>
            </w:r>
            <w:r w:rsidRPr="00E80A3A">
              <w:rPr>
                <w:rFonts w:asciiTheme="minorHAnsi" w:hAnsiTheme="minorHAnsi" w:cstheme="minorHAnsi"/>
                <w:i/>
                <w:szCs w:val="24"/>
              </w:rPr>
              <w:t>.)</w:t>
            </w:r>
          </w:p>
          <w:p w:rsidR="00481B8E" w:rsidRPr="00E80A3A" w:rsidRDefault="00481B8E" w:rsidP="00B948AC">
            <w:pPr>
              <w:rPr>
                <w:rFonts w:asciiTheme="minorHAnsi" w:hAnsiTheme="minorHAnsi" w:cstheme="minorHAnsi"/>
                <w:i/>
                <w:szCs w:val="24"/>
              </w:rPr>
            </w:pPr>
          </w:p>
          <w:p w:rsidR="00481B8E" w:rsidRPr="00E80A3A" w:rsidRDefault="00481B8E" w:rsidP="008203DD">
            <w:pPr>
              <w:rPr>
                <w:rFonts w:asciiTheme="minorHAnsi" w:hAnsiTheme="minorHAnsi" w:cstheme="minorHAnsi"/>
                <w:szCs w:val="24"/>
              </w:rPr>
            </w:pPr>
            <w:r w:rsidRPr="00E80A3A">
              <w:rPr>
                <w:rFonts w:asciiTheme="minorHAnsi" w:hAnsiTheme="minorHAnsi" w:cstheme="minorHAnsi"/>
                <w:b/>
                <w:szCs w:val="24"/>
              </w:rPr>
              <w:t>Plaintiff or Defense</w:t>
            </w:r>
            <w:r w:rsidRPr="00E80A3A">
              <w:rPr>
                <w:rFonts w:asciiTheme="minorHAnsi" w:hAnsiTheme="minorHAnsi" w:cstheme="minorHAnsi"/>
                <w:szCs w:val="24"/>
              </w:rPr>
              <w:t xml:space="preserve"> – Use this area to </w:t>
            </w:r>
            <w:r w:rsidR="008203DD" w:rsidRPr="00E80A3A">
              <w:rPr>
                <w:rFonts w:asciiTheme="minorHAnsi" w:hAnsiTheme="minorHAnsi" w:cstheme="minorHAnsi"/>
                <w:szCs w:val="24"/>
              </w:rPr>
              <w:t xml:space="preserve">note </w:t>
            </w:r>
            <w:r w:rsidRPr="00E80A3A">
              <w:rPr>
                <w:rFonts w:asciiTheme="minorHAnsi" w:hAnsiTheme="minorHAnsi" w:cstheme="minorHAnsi"/>
                <w:szCs w:val="24"/>
              </w:rPr>
              <w:t xml:space="preserve">issues that could assist in ‘boxing in’ opposing counsel, by forcing admission of certain facts that establish points of </w:t>
            </w:r>
            <w:r w:rsidRPr="00E80A3A">
              <w:rPr>
                <w:rFonts w:asciiTheme="minorHAnsi" w:hAnsiTheme="minorHAnsi" w:cstheme="minorHAnsi"/>
                <w:color w:val="000000"/>
                <w:szCs w:val="24"/>
              </w:rPr>
              <w:t>strength in the case</w:t>
            </w:r>
            <w:r w:rsidRPr="00E80A3A">
              <w:rPr>
                <w:rFonts w:asciiTheme="minorHAnsi" w:hAnsiTheme="minorHAnsi" w:cstheme="minorHAnsi"/>
                <w:szCs w:val="24"/>
              </w:rPr>
              <w:t xml:space="preserve">. For example, the case involves a failure to provide adequate skin care, i.e., the plaintiff developed multiple pressure ulcers that progressed to advanced stages and became infected. As LNC for the plaintiff, you are charged with </w:t>
            </w:r>
            <w:r w:rsidRPr="00E80A3A">
              <w:rPr>
                <w:rFonts w:asciiTheme="minorHAnsi" w:hAnsiTheme="minorHAnsi" w:cstheme="minorHAnsi"/>
                <w:color w:val="000000"/>
                <w:szCs w:val="24"/>
              </w:rPr>
              <w:t>the task of</w:t>
            </w:r>
            <w:r w:rsidR="008203DD" w:rsidRPr="00E80A3A">
              <w:rPr>
                <w:rFonts w:asciiTheme="minorHAnsi" w:hAnsiTheme="minorHAnsi" w:cstheme="minorHAnsi"/>
                <w:color w:val="000000"/>
                <w:szCs w:val="24"/>
              </w:rPr>
              <w:t xml:space="preserve"> </w:t>
            </w:r>
            <w:r w:rsidRPr="00E80A3A">
              <w:rPr>
                <w:rFonts w:asciiTheme="minorHAnsi" w:hAnsiTheme="minorHAnsi" w:cstheme="minorHAnsi"/>
                <w:szCs w:val="24"/>
              </w:rPr>
              <w:t xml:space="preserve">finding proof in the records they developed </w:t>
            </w:r>
            <w:r w:rsidRPr="00E80A3A">
              <w:rPr>
                <w:rFonts w:asciiTheme="minorHAnsi" w:hAnsiTheme="minorHAnsi" w:cstheme="minorHAnsi"/>
                <w:color w:val="000000"/>
                <w:szCs w:val="24"/>
              </w:rPr>
              <w:t>as a result of</w:t>
            </w:r>
            <w:r w:rsidR="008203DD" w:rsidRPr="00E80A3A">
              <w:rPr>
                <w:rFonts w:asciiTheme="minorHAnsi" w:hAnsiTheme="minorHAnsi" w:cstheme="minorHAnsi"/>
                <w:color w:val="000000"/>
                <w:szCs w:val="24"/>
              </w:rPr>
              <w:t xml:space="preserve"> </w:t>
            </w:r>
            <w:r w:rsidRPr="00E80A3A">
              <w:rPr>
                <w:rFonts w:asciiTheme="minorHAnsi" w:hAnsiTheme="minorHAnsi" w:cstheme="minorHAnsi"/>
                <w:szCs w:val="24"/>
              </w:rPr>
              <w:t>negligent care as opposed to being unavoidable due to co</w:t>
            </w:r>
            <w:r w:rsidR="00A124BE" w:rsidRPr="00E80A3A">
              <w:rPr>
                <w:rFonts w:asciiTheme="minorHAnsi" w:hAnsiTheme="minorHAnsi" w:cstheme="minorHAnsi"/>
                <w:szCs w:val="24"/>
              </w:rPr>
              <w:t>-</w:t>
            </w:r>
            <w:r w:rsidRPr="00E80A3A">
              <w:rPr>
                <w:rFonts w:asciiTheme="minorHAnsi" w:hAnsiTheme="minorHAnsi" w:cstheme="minorHAnsi"/>
                <w:szCs w:val="24"/>
              </w:rPr>
              <w:t xml:space="preserve">morbidity. Analysis of the records reveals there are no wound care flow sheets, despite clear statements in the institution’s Policy &amp; Procedure Manual as to when and how flow sheets should be initiated to facilitate </w:t>
            </w:r>
            <w:r w:rsidRPr="00E80A3A">
              <w:rPr>
                <w:rFonts w:asciiTheme="minorHAnsi" w:hAnsiTheme="minorHAnsi" w:cstheme="minorHAnsi"/>
                <w:color w:val="000000"/>
                <w:szCs w:val="24"/>
              </w:rPr>
              <w:t>appropriate</w:t>
            </w:r>
            <w:r w:rsidR="008203DD" w:rsidRPr="00E80A3A">
              <w:rPr>
                <w:rFonts w:asciiTheme="minorHAnsi" w:hAnsiTheme="minorHAnsi" w:cstheme="minorHAnsi"/>
                <w:color w:val="000000"/>
                <w:szCs w:val="24"/>
              </w:rPr>
              <w:t xml:space="preserve"> </w:t>
            </w:r>
            <w:r w:rsidRPr="00E80A3A">
              <w:rPr>
                <w:rFonts w:asciiTheme="minorHAnsi" w:hAnsiTheme="minorHAnsi" w:cstheme="minorHAnsi"/>
                <w:szCs w:val="24"/>
              </w:rPr>
              <w:t>skin/wound care. You might suggest to your attorney-client that they submit a ‘RFA’ requiring the defendant to ‘admit’ that wound care flow sheets were not initiated/kept on this patient.</w:t>
            </w:r>
          </w:p>
        </w:tc>
      </w:tr>
    </w:tbl>
    <w:p w:rsidR="00481B8E" w:rsidRPr="00E80A3A" w:rsidRDefault="00481B8E" w:rsidP="00A60279">
      <w:pPr>
        <w:pStyle w:val="BodyText2"/>
        <w:rPr>
          <w:rFonts w:asciiTheme="minorHAnsi" w:hAnsiTheme="minorHAnsi" w:cstheme="minorHAns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481B8E" w:rsidRPr="00E80A3A" w:rsidTr="004900BE">
        <w:tc>
          <w:tcPr>
            <w:tcW w:w="9576" w:type="dxa"/>
            <w:shd w:val="clear" w:color="auto" w:fill="BFBFBF"/>
          </w:tcPr>
          <w:p w:rsidR="00481B8E" w:rsidRPr="00E80A3A" w:rsidRDefault="00481B8E" w:rsidP="004900BE">
            <w:pPr>
              <w:jc w:val="center"/>
              <w:rPr>
                <w:rFonts w:asciiTheme="minorHAnsi" w:hAnsiTheme="minorHAnsi" w:cstheme="minorHAnsi"/>
                <w:b/>
                <w:szCs w:val="24"/>
              </w:rPr>
            </w:pPr>
            <w:r w:rsidRPr="00E80A3A">
              <w:rPr>
                <w:rFonts w:asciiTheme="minorHAnsi" w:hAnsiTheme="minorHAnsi" w:cstheme="minorHAnsi"/>
                <w:b/>
                <w:szCs w:val="24"/>
              </w:rPr>
              <w:t>Brief Timeline/Chronology</w:t>
            </w:r>
          </w:p>
        </w:tc>
      </w:tr>
      <w:tr w:rsidR="00481B8E" w:rsidRPr="00E80A3A" w:rsidTr="004900BE">
        <w:tc>
          <w:tcPr>
            <w:tcW w:w="9576" w:type="dxa"/>
          </w:tcPr>
          <w:p w:rsidR="00481B8E" w:rsidRPr="00E80A3A" w:rsidRDefault="00481B8E" w:rsidP="008203DD">
            <w:pPr>
              <w:rPr>
                <w:rFonts w:asciiTheme="minorHAnsi" w:hAnsiTheme="minorHAnsi" w:cstheme="minorHAnsi"/>
                <w:szCs w:val="24"/>
              </w:rPr>
            </w:pPr>
            <w:r w:rsidRPr="00E80A3A">
              <w:rPr>
                <w:rFonts w:asciiTheme="minorHAnsi" w:hAnsiTheme="minorHAnsi" w:cstheme="minorHAnsi"/>
                <w:szCs w:val="24"/>
              </w:rPr>
              <w:t xml:space="preserve">Use this area to keep track of basic points </w:t>
            </w:r>
            <w:r w:rsidRPr="00E80A3A">
              <w:rPr>
                <w:rFonts w:asciiTheme="minorHAnsi" w:hAnsiTheme="minorHAnsi" w:cstheme="minorHAnsi"/>
                <w:color w:val="000000"/>
                <w:szCs w:val="24"/>
              </w:rPr>
              <w:t>of the case</w:t>
            </w:r>
            <w:r w:rsidR="008203DD" w:rsidRPr="00E80A3A">
              <w:rPr>
                <w:rFonts w:asciiTheme="minorHAnsi" w:hAnsiTheme="minorHAnsi" w:cstheme="minorHAnsi"/>
                <w:color w:val="000000"/>
                <w:szCs w:val="24"/>
              </w:rPr>
              <w:t xml:space="preserve"> </w:t>
            </w:r>
            <w:r w:rsidRPr="00E80A3A">
              <w:rPr>
                <w:rFonts w:asciiTheme="minorHAnsi" w:hAnsiTheme="minorHAnsi" w:cstheme="minorHAnsi"/>
                <w:szCs w:val="24"/>
              </w:rPr>
              <w:t xml:space="preserve">as you review records. This can be just bullet point notes that facilitate an overall view of the </w:t>
            </w:r>
            <w:r w:rsidRPr="00E80A3A">
              <w:rPr>
                <w:rFonts w:asciiTheme="minorHAnsi" w:hAnsiTheme="minorHAnsi" w:cstheme="minorHAnsi"/>
                <w:color w:val="000000"/>
                <w:szCs w:val="24"/>
              </w:rPr>
              <w:t>relevant</w:t>
            </w:r>
            <w:r w:rsidR="008203DD" w:rsidRPr="00E80A3A">
              <w:rPr>
                <w:rFonts w:asciiTheme="minorHAnsi" w:hAnsiTheme="minorHAnsi" w:cstheme="minorHAnsi"/>
                <w:color w:val="000000"/>
                <w:szCs w:val="24"/>
              </w:rPr>
              <w:t xml:space="preserve"> </w:t>
            </w:r>
            <w:r w:rsidRPr="00E80A3A">
              <w:rPr>
                <w:rFonts w:asciiTheme="minorHAnsi" w:hAnsiTheme="minorHAnsi" w:cstheme="minorHAnsi"/>
                <w:szCs w:val="24"/>
              </w:rPr>
              <w:t xml:space="preserve">events. A more detailed and structured chronology may be required </w:t>
            </w:r>
            <w:r w:rsidR="008203DD" w:rsidRPr="00E80A3A">
              <w:rPr>
                <w:rFonts w:asciiTheme="minorHAnsi" w:hAnsiTheme="minorHAnsi" w:cstheme="minorHAnsi"/>
                <w:szCs w:val="24"/>
              </w:rPr>
              <w:t>later</w:t>
            </w:r>
            <w:r w:rsidRPr="00E80A3A">
              <w:rPr>
                <w:rFonts w:asciiTheme="minorHAnsi" w:hAnsiTheme="minorHAnsi" w:cstheme="minorHAnsi"/>
                <w:szCs w:val="24"/>
              </w:rPr>
              <w:t>, and would likely be better presented as its own separate work product.</w:t>
            </w:r>
          </w:p>
        </w:tc>
      </w:tr>
    </w:tbl>
    <w:p w:rsidR="0088490C" w:rsidRPr="00E80A3A" w:rsidRDefault="0088490C" w:rsidP="00A60279">
      <w:pPr>
        <w:pStyle w:val="BodyText2"/>
        <w:rPr>
          <w:rFonts w:asciiTheme="minorHAnsi" w:hAnsiTheme="minorHAnsi" w:cstheme="minorHAnsi"/>
          <w:sz w:val="24"/>
          <w:szCs w:val="24"/>
        </w:rPr>
      </w:pPr>
    </w:p>
    <w:p w:rsidR="00481B8E" w:rsidRPr="00E80A3A" w:rsidRDefault="0088490C" w:rsidP="00A60279">
      <w:pPr>
        <w:pStyle w:val="BodyText2"/>
        <w:rPr>
          <w:rFonts w:asciiTheme="minorHAnsi" w:hAnsiTheme="minorHAnsi" w:cstheme="minorHAnsi"/>
          <w:sz w:val="24"/>
          <w:szCs w:val="24"/>
        </w:rPr>
      </w:pPr>
      <w:r w:rsidRPr="00E80A3A">
        <w:rPr>
          <w:rFonts w:asciiTheme="minorHAnsi" w:hAnsiTheme="minorHAnsi" w:cstheme="minorHAnsi"/>
          <w:sz w:val="24"/>
          <w:szCs w:val="24"/>
        </w:rPr>
        <w:br w:type="page"/>
      </w:r>
    </w:p>
    <w:p w:rsidR="00481B8E" w:rsidRPr="00E80A3A" w:rsidRDefault="00481B8E" w:rsidP="00A60279">
      <w:pPr>
        <w:pStyle w:val="BodyText2"/>
        <w:rPr>
          <w:rFonts w:asciiTheme="minorHAnsi" w:hAnsiTheme="minorHAnsi" w:cstheme="minorHAnsi"/>
          <w:b/>
          <w:sz w:val="24"/>
          <w:szCs w:val="24"/>
        </w:rPr>
      </w:pPr>
      <w:r w:rsidRPr="00E80A3A">
        <w:rPr>
          <w:rFonts w:asciiTheme="minorHAnsi" w:hAnsiTheme="minorHAnsi" w:cstheme="minorHAnsi"/>
          <w:b/>
          <w:sz w:val="24"/>
          <w:szCs w:val="24"/>
        </w:rPr>
        <w:lastRenderedPageBreak/>
        <w:t>GENERAL NOTES:</w:t>
      </w:r>
    </w:p>
    <w:p w:rsidR="00481B8E" w:rsidRPr="00E80A3A" w:rsidRDefault="00481B8E" w:rsidP="00A60279">
      <w:pPr>
        <w:pStyle w:val="BodyText2"/>
        <w:rPr>
          <w:rFonts w:asciiTheme="minorHAnsi" w:hAnsiTheme="minorHAnsi" w:cstheme="minorHAnsi"/>
          <w:sz w:val="24"/>
          <w:szCs w:val="24"/>
        </w:rPr>
      </w:pPr>
      <w:r w:rsidRPr="00E80A3A">
        <w:rPr>
          <w:rFonts w:asciiTheme="minorHAnsi" w:hAnsiTheme="minorHAnsi" w:cstheme="minorHAnsi"/>
          <w:sz w:val="24"/>
          <w:szCs w:val="24"/>
        </w:rPr>
        <w:t xml:space="preserve">This form serves several </w:t>
      </w:r>
      <w:r w:rsidR="00A124BE" w:rsidRPr="00E80A3A">
        <w:rPr>
          <w:rFonts w:asciiTheme="minorHAnsi" w:hAnsiTheme="minorHAnsi" w:cstheme="minorHAnsi"/>
          <w:sz w:val="24"/>
          <w:szCs w:val="24"/>
        </w:rPr>
        <w:t xml:space="preserve">purposes, i.e., </w:t>
      </w:r>
      <w:r w:rsidRPr="00E80A3A">
        <w:rPr>
          <w:rFonts w:asciiTheme="minorHAnsi" w:hAnsiTheme="minorHAnsi" w:cstheme="minorHAnsi"/>
          <w:sz w:val="24"/>
          <w:szCs w:val="24"/>
        </w:rPr>
        <w:t xml:space="preserve">initial review for merit or liability, </w:t>
      </w:r>
      <w:r w:rsidRPr="00E80A3A">
        <w:rPr>
          <w:rFonts w:asciiTheme="minorHAnsi" w:hAnsiTheme="minorHAnsi" w:cstheme="minorHAnsi"/>
          <w:color w:val="000000"/>
          <w:sz w:val="24"/>
          <w:szCs w:val="24"/>
        </w:rPr>
        <w:t>as well as</w:t>
      </w:r>
      <w:r w:rsidR="008203DD" w:rsidRPr="00E80A3A">
        <w:rPr>
          <w:rFonts w:asciiTheme="minorHAnsi" w:hAnsiTheme="minorHAnsi" w:cstheme="minorHAnsi"/>
          <w:color w:val="000000"/>
          <w:sz w:val="24"/>
          <w:szCs w:val="24"/>
        </w:rPr>
        <w:t xml:space="preserve"> </w:t>
      </w:r>
      <w:r w:rsidRPr="00E80A3A">
        <w:rPr>
          <w:rFonts w:asciiTheme="minorHAnsi" w:hAnsiTheme="minorHAnsi" w:cstheme="minorHAnsi"/>
          <w:sz w:val="24"/>
          <w:szCs w:val="24"/>
        </w:rPr>
        <w:t xml:space="preserve">a general worksheet as the case develops. As a consulting expert (as opposed to testifying expert), this work product is generally not discoverable. </w:t>
      </w:r>
      <w:r w:rsidR="008203DD" w:rsidRPr="00E80A3A">
        <w:rPr>
          <w:rFonts w:asciiTheme="minorHAnsi" w:hAnsiTheme="minorHAnsi" w:cstheme="minorHAnsi"/>
          <w:sz w:val="24"/>
          <w:szCs w:val="24"/>
        </w:rPr>
        <w:t>This form can be</w:t>
      </w:r>
      <w:r w:rsidRPr="00E80A3A">
        <w:rPr>
          <w:rFonts w:asciiTheme="minorHAnsi" w:hAnsiTheme="minorHAnsi" w:cstheme="minorHAnsi"/>
          <w:sz w:val="24"/>
          <w:szCs w:val="24"/>
        </w:rPr>
        <w:t xml:space="preserve"> used to literally represent the LNC’s thought process as he/she reviews the records and works out the details and strengths/</w:t>
      </w:r>
      <w:r w:rsidRPr="00E80A3A">
        <w:rPr>
          <w:rFonts w:asciiTheme="minorHAnsi" w:hAnsiTheme="minorHAnsi" w:cstheme="minorHAnsi"/>
          <w:color w:val="000000"/>
          <w:sz w:val="24"/>
          <w:szCs w:val="24"/>
        </w:rPr>
        <w:t>weaknesses of the case</w:t>
      </w:r>
      <w:r w:rsidRPr="00E80A3A">
        <w:rPr>
          <w:rFonts w:asciiTheme="minorHAnsi" w:hAnsiTheme="minorHAnsi" w:cstheme="minorHAnsi"/>
          <w:sz w:val="24"/>
          <w:szCs w:val="24"/>
        </w:rPr>
        <w:t xml:space="preserve">. </w:t>
      </w:r>
    </w:p>
    <w:p w:rsidR="00481B8E" w:rsidRPr="00E80A3A" w:rsidRDefault="00481B8E" w:rsidP="00A60279">
      <w:pPr>
        <w:pStyle w:val="BodyText2"/>
        <w:rPr>
          <w:rFonts w:asciiTheme="minorHAnsi" w:hAnsiTheme="minorHAnsi" w:cstheme="minorHAnsi"/>
          <w:sz w:val="24"/>
          <w:szCs w:val="24"/>
        </w:rPr>
      </w:pPr>
    </w:p>
    <w:p w:rsidR="00481B8E" w:rsidRPr="00E80A3A" w:rsidRDefault="00481B8E" w:rsidP="00A60279">
      <w:pPr>
        <w:pStyle w:val="BodyText2"/>
        <w:rPr>
          <w:rFonts w:asciiTheme="minorHAnsi" w:hAnsiTheme="minorHAnsi" w:cstheme="minorHAnsi"/>
          <w:sz w:val="24"/>
          <w:szCs w:val="24"/>
        </w:rPr>
      </w:pPr>
      <w:r w:rsidRPr="00E80A3A">
        <w:rPr>
          <w:rFonts w:asciiTheme="minorHAnsi" w:hAnsiTheme="minorHAnsi" w:cstheme="minorHAnsi"/>
          <w:sz w:val="24"/>
          <w:szCs w:val="24"/>
        </w:rPr>
        <w:t xml:space="preserve">This document was made in </w:t>
      </w:r>
      <w:r w:rsidR="00A124BE" w:rsidRPr="00E80A3A">
        <w:rPr>
          <w:rFonts w:asciiTheme="minorHAnsi" w:hAnsiTheme="minorHAnsi" w:cstheme="minorHAnsi"/>
          <w:sz w:val="24"/>
          <w:szCs w:val="24"/>
        </w:rPr>
        <w:t xml:space="preserve">MS </w:t>
      </w:r>
      <w:r w:rsidRPr="00E80A3A">
        <w:rPr>
          <w:rFonts w:asciiTheme="minorHAnsi" w:hAnsiTheme="minorHAnsi" w:cstheme="minorHAnsi"/>
          <w:sz w:val="24"/>
          <w:szCs w:val="24"/>
        </w:rPr>
        <w:t xml:space="preserve">Word. Each section is simply a one-column, two-row table, such that as you type in your notes the ‘box’ will continue to grow as needed. Dividing the sections with the ‘box’ helps keep the document and the thoughts/notes contained </w:t>
      </w:r>
      <w:r w:rsidRPr="00E80A3A">
        <w:rPr>
          <w:rFonts w:asciiTheme="minorHAnsi" w:hAnsiTheme="minorHAnsi" w:cstheme="minorHAnsi"/>
          <w:color w:val="000000"/>
          <w:sz w:val="24"/>
          <w:szCs w:val="24"/>
        </w:rPr>
        <w:t>therein</w:t>
      </w:r>
      <w:r w:rsidR="008203DD" w:rsidRPr="00E80A3A">
        <w:rPr>
          <w:rFonts w:asciiTheme="minorHAnsi" w:hAnsiTheme="minorHAnsi" w:cstheme="minorHAnsi"/>
          <w:color w:val="000000"/>
          <w:sz w:val="24"/>
          <w:szCs w:val="24"/>
        </w:rPr>
        <w:t xml:space="preserve"> </w:t>
      </w:r>
      <w:r w:rsidRPr="00E80A3A">
        <w:rPr>
          <w:rFonts w:asciiTheme="minorHAnsi" w:hAnsiTheme="minorHAnsi" w:cstheme="minorHAnsi"/>
          <w:sz w:val="24"/>
          <w:szCs w:val="24"/>
        </w:rPr>
        <w:t>organized, clean, and easy to follow.</w:t>
      </w:r>
    </w:p>
    <w:p w:rsidR="00481B8E" w:rsidRPr="00E80A3A" w:rsidRDefault="00481B8E" w:rsidP="00A60279">
      <w:pPr>
        <w:pStyle w:val="BodyText2"/>
        <w:rPr>
          <w:rFonts w:asciiTheme="minorHAnsi" w:hAnsiTheme="minorHAnsi" w:cstheme="minorHAnsi"/>
          <w:sz w:val="24"/>
          <w:szCs w:val="24"/>
        </w:rPr>
      </w:pPr>
    </w:p>
    <w:p w:rsidR="00481B8E" w:rsidRPr="00E80A3A" w:rsidRDefault="00481B8E" w:rsidP="00A124BE">
      <w:pPr>
        <w:pStyle w:val="BodyText2"/>
        <w:rPr>
          <w:rFonts w:asciiTheme="minorHAnsi" w:hAnsiTheme="minorHAnsi" w:cstheme="minorHAnsi"/>
          <w:sz w:val="24"/>
          <w:szCs w:val="24"/>
        </w:rPr>
      </w:pPr>
      <w:r w:rsidRPr="00E80A3A">
        <w:rPr>
          <w:rFonts w:asciiTheme="minorHAnsi" w:hAnsiTheme="minorHAnsi" w:cstheme="minorHAnsi"/>
          <w:sz w:val="24"/>
          <w:szCs w:val="24"/>
        </w:rPr>
        <w:t>Elements of this worksheet can be added/deleted/modified to fit any case type, Medical Malpractice, Personal Injury, Workers’ Compensation, etc.</w:t>
      </w:r>
    </w:p>
    <w:p w:rsidR="0088490C" w:rsidRPr="00E80A3A" w:rsidRDefault="0088490C" w:rsidP="00A124BE">
      <w:pPr>
        <w:pStyle w:val="BodyText2"/>
        <w:rPr>
          <w:rFonts w:asciiTheme="minorHAnsi" w:hAnsiTheme="minorHAnsi" w:cstheme="minorHAnsi"/>
          <w:sz w:val="24"/>
          <w:szCs w:val="24"/>
        </w:rPr>
      </w:pPr>
    </w:p>
    <w:p w:rsidR="0088490C" w:rsidRPr="00E80A3A" w:rsidRDefault="0088490C" w:rsidP="00A124BE">
      <w:pPr>
        <w:pStyle w:val="BodyText2"/>
        <w:rPr>
          <w:rFonts w:asciiTheme="minorHAnsi" w:hAnsiTheme="minorHAnsi" w:cstheme="minorHAnsi"/>
          <w:sz w:val="24"/>
          <w:szCs w:val="24"/>
        </w:rPr>
      </w:pPr>
    </w:p>
    <w:p w:rsidR="0088490C" w:rsidRPr="00E80A3A" w:rsidRDefault="0088490C" w:rsidP="00A124BE">
      <w:pPr>
        <w:pStyle w:val="BodyText2"/>
        <w:rPr>
          <w:rFonts w:asciiTheme="minorHAnsi" w:hAnsiTheme="minorHAnsi" w:cstheme="minorHAnsi"/>
          <w:sz w:val="24"/>
          <w:szCs w:val="24"/>
        </w:rPr>
      </w:pPr>
    </w:p>
    <w:p w:rsidR="0088490C" w:rsidRPr="00E80A3A" w:rsidRDefault="0088490C" w:rsidP="0088490C">
      <w:pPr>
        <w:pStyle w:val="Footer"/>
        <w:rPr>
          <w:rFonts w:asciiTheme="minorHAnsi" w:hAnsiTheme="minorHAnsi" w:cstheme="minorHAnsi"/>
          <w:sz w:val="20"/>
        </w:rPr>
      </w:pPr>
      <w:r w:rsidRPr="00E80A3A">
        <w:rPr>
          <w:rFonts w:asciiTheme="minorHAnsi" w:hAnsiTheme="minorHAnsi" w:cstheme="minorHAnsi"/>
          <w:b/>
          <w:sz w:val="20"/>
        </w:rPr>
        <w:t>TIP:</w:t>
      </w:r>
      <w:r w:rsidRPr="00E80A3A">
        <w:rPr>
          <w:rFonts w:asciiTheme="minorHAnsi" w:hAnsiTheme="minorHAnsi" w:cstheme="minorHAnsi"/>
          <w:sz w:val="20"/>
        </w:rPr>
        <w:t xml:space="preserve"> DOB = date of birth, DOI = date of injury, SOL = statute of limitations</w:t>
      </w:r>
    </w:p>
    <w:p w:rsidR="0088490C" w:rsidRPr="00E80A3A" w:rsidRDefault="0088490C" w:rsidP="00A124BE">
      <w:pPr>
        <w:pStyle w:val="BodyText2"/>
        <w:rPr>
          <w:rFonts w:asciiTheme="minorHAnsi" w:hAnsiTheme="minorHAnsi" w:cstheme="minorHAnsi"/>
          <w:sz w:val="24"/>
          <w:szCs w:val="24"/>
        </w:rPr>
      </w:pPr>
    </w:p>
    <w:sectPr w:rsidR="0088490C" w:rsidRPr="00E80A3A" w:rsidSect="008C1996">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0EC" w:rsidRDefault="001D50EC">
      <w:r>
        <w:separator/>
      </w:r>
    </w:p>
  </w:endnote>
  <w:endnote w:type="continuationSeparator" w:id="0">
    <w:p w:rsidR="001D50EC" w:rsidRDefault="001D5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EF1" w:rsidRPr="00A124BE" w:rsidRDefault="00A124BE" w:rsidP="00A124BE">
    <w:pPr>
      <w:pStyle w:val="Footer"/>
      <w:jc w:val="center"/>
      <w:rPr>
        <w:rFonts w:ascii="Arial" w:hAnsi="Arial" w:cs="Arial"/>
      </w:rPr>
    </w:pPr>
    <w:bookmarkStart w:id="1" w:name="OLE_LINK5"/>
    <w:bookmarkStart w:id="2" w:name="OLE_LINK6"/>
    <w:bookmarkStart w:id="3" w:name="OLE_LINK1"/>
    <w:bookmarkStart w:id="4" w:name="OLE_LINK2"/>
    <w:bookmarkStart w:id="5" w:name="_Hlk282099551"/>
    <w:r w:rsidRPr="00A124BE">
      <w:rPr>
        <w:rFonts w:ascii="Arial" w:hAnsi="Arial" w:cs="Arial"/>
        <w:sz w:val="20"/>
      </w:rPr>
      <w:t>American Association of Legal Nurse Consultants</w:t>
    </w:r>
    <w:r w:rsidRPr="00A124BE">
      <w:rPr>
        <w:rFonts w:ascii="Arial" w:hAnsi="Arial" w:cs="Arial"/>
        <w:sz w:val="20"/>
      </w:rPr>
      <w:br/>
      <w:t xml:space="preserve">© </w:t>
    </w:r>
    <w:r w:rsidR="008E0821">
      <w:rPr>
        <w:rFonts w:ascii="Arial" w:hAnsi="Arial" w:cs="Arial"/>
        <w:i/>
        <w:sz w:val="20"/>
      </w:rPr>
      <w:t>2022</w:t>
    </w:r>
    <w:r w:rsidRPr="00A124BE">
      <w:rPr>
        <w:rFonts w:ascii="Arial" w:hAnsi="Arial" w:cs="Arial"/>
        <w:i/>
        <w:sz w:val="20"/>
      </w:rPr>
      <w:t xml:space="preserve"> Growing Your Practice, Tools and Resource</w:t>
    </w:r>
    <w:bookmarkEnd w:id="1"/>
    <w:bookmarkEnd w:id="2"/>
    <w:bookmarkEnd w:id="3"/>
    <w:bookmarkEnd w:id="4"/>
    <w:bookmarkEnd w:id="5"/>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90C" w:rsidRDefault="0088490C" w:rsidP="0088490C">
    <w:pPr>
      <w:pStyle w:val="Footer"/>
      <w:jc w:val="center"/>
    </w:pPr>
    <w:r w:rsidRPr="00A124BE">
      <w:rPr>
        <w:rFonts w:ascii="Arial" w:hAnsi="Arial" w:cs="Arial"/>
        <w:sz w:val="20"/>
      </w:rPr>
      <w:t>American Association of Legal Nurse Consultants</w:t>
    </w:r>
    <w:r w:rsidRPr="00A124BE">
      <w:rPr>
        <w:rFonts w:ascii="Arial" w:hAnsi="Arial" w:cs="Arial"/>
        <w:sz w:val="20"/>
      </w:rPr>
      <w:br/>
      <w:t xml:space="preserve">© </w:t>
    </w:r>
    <w:r w:rsidR="00121B84">
      <w:rPr>
        <w:rFonts w:ascii="Arial" w:hAnsi="Arial" w:cs="Arial"/>
        <w:i/>
        <w:sz w:val="20"/>
      </w:rPr>
      <w:t>2023</w:t>
    </w:r>
    <w:r w:rsidRPr="00A124BE">
      <w:rPr>
        <w:rFonts w:ascii="Arial" w:hAnsi="Arial" w:cs="Arial"/>
        <w:i/>
        <w:sz w:val="20"/>
      </w:rPr>
      <w:t xml:space="preserve"> Growing Your Practice, Tools and Resource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0EC" w:rsidRDefault="001D50EC">
      <w:r>
        <w:separator/>
      </w:r>
    </w:p>
  </w:footnote>
  <w:footnote w:type="continuationSeparator" w:id="0">
    <w:p w:rsidR="001D50EC" w:rsidRDefault="001D5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EF1" w:rsidRDefault="008203DD" w:rsidP="00A124BE">
    <w:pPr>
      <w:pStyle w:val="Header"/>
      <w:jc w:val="center"/>
    </w:pPr>
    <w:r>
      <w:rPr>
        <w:noProof/>
      </w:rPr>
      <w:drawing>
        <wp:inline distT="0" distB="0" distL="0" distR="0">
          <wp:extent cx="1600200" cy="476250"/>
          <wp:effectExtent l="0" t="0" r="0" b="0"/>
          <wp:docPr id="1" name="Picture 1" descr="AALNC_final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LNC_final_logo_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76250"/>
                  </a:xfrm>
                  <a:prstGeom prst="rect">
                    <a:avLst/>
                  </a:prstGeom>
                  <a:noFill/>
                  <a:ln>
                    <a:noFill/>
                  </a:ln>
                </pic:spPr>
              </pic:pic>
            </a:graphicData>
          </a:graphic>
        </wp:inline>
      </w:drawing>
    </w:r>
  </w:p>
  <w:p w:rsidR="00456EF1" w:rsidRPr="00E80A3A" w:rsidRDefault="00456EF1">
    <w:pPr>
      <w:pStyle w:val="Header"/>
      <w:rPr>
        <w:rFonts w:asciiTheme="minorHAnsi" w:hAnsiTheme="minorHAnsi" w:cstheme="minorHAnsi"/>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4BE" w:rsidRDefault="008203DD" w:rsidP="00A124BE">
    <w:pPr>
      <w:pStyle w:val="Header"/>
      <w:jc w:val="center"/>
    </w:pPr>
    <w:r>
      <w:rPr>
        <w:noProof/>
      </w:rPr>
      <w:drawing>
        <wp:inline distT="0" distB="0" distL="0" distR="0">
          <wp:extent cx="1600200" cy="476250"/>
          <wp:effectExtent l="0" t="0" r="0" b="0"/>
          <wp:docPr id="2" name="Picture 2" descr="AALNC_final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ALNC_final_logo_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76250"/>
                  </a:xfrm>
                  <a:prstGeom prst="rect">
                    <a:avLst/>
                  </a:prstGeom>
                  <a:noFill/>
                  <a:ln>
                    <a:noFill/>
                  </a:ln>
                </pic:spPr>
              </pic:pic>
            </a:graphicData>
          </a:graphic>
        </wp:inline>
      </w:drawing>
    </w:r>
  </w:p>
  <w:p w:rsidR="00A124BE" w:rsidRDefault="00A124BE" w:rsidP="00A124B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51CB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 w15:restartNumberingAfterBreak="0">
    <w:nsid w:val="1951705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 w15:restartNumberingAfterBreak="0">
    <w:nsid w:val="19E4022A"/>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2B6F01A8"/>
    <w:multiLevelType w:val="hybridMultilevel"/>
    <w:tmpl w:val="B5E80ED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C13543B"/>
    <w:multiLevelType w:val="singleLevel"/>
    <w:tmpl w:val="0409000F"/>
    <w:lvl w:ilvl="0">
      <w:start w:val="1"/>
      <w:numFmt w:val="decimal"/>
      <w:lvlText w:val="%1."/>
      <w:lvlJc w:val="left"/>
      <w:pPr>
        <w:tabs>
          <w:tab w:val="num" w:pos="360"/>
        </w:tabs>
        <w:ind w:left="360" w:hanging="360"/>
      </w:pPr>
      <w:rPr>
        <w:rFonts w:cs="Times New Roman"/>
      </w:rPr>
    </w:lvl>
  </w:abstractNum>
  <w:abstractNum w:abstractNumId="5" w15:restartNumberingAfterBreak="0">
    <w:nsid w:val="69D1356B"/>
    <w:multiLevelType w:val="singleLevel"/>
    <w:tmpl w:val="0409000F"/>
    <w:lvl w:ilvl="0">
      <w:start w:val="1"/>
      <w:numFmt w:val="decimal"/>
      <w:lvlText w:val="%1."/>
      <w:lvlJc w:val="left"/>
      <w:pPr>
        <w:tabs>
          <w:tab w:val="num" w:pos="360"/>
        </w:tabs>
        <w:ind w:left="360" w:hanging="360"/>
      </w:pPr>
      <w:rPr>
        <w:rFonts w:cs="Times New Roman"/>
      </w:rPr>
    </w:lvl>
  </w:abstractNum>
  <w:abstractNum w:abstractNumId="6" w15:restartNumberingAfterBreak="0">
    <w:nsid w:val="6EB859A9"/>
    <w:multiLevelType w:val="hybridMultilevel"/>
    <w:tmpl w:val="3CE6A1F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5"/>
  </w:num>
  <w:num w:numId="4">
    <w:abstractNumId w:val="2"/>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85A"/>
    <w:rsid w:val="00011CC8"/>
    <w:rsid w:val="00060538"/>
    <w:rsid w:val="000E4166"/>
    <w:rsid w:val="00102BB5"/>
    <w:rsid w:val="001115B3"/>
    <w:rsid w:val="00121B84"/>
    <w:rsid w:val="00145C0C"/>
    <w:rsid w:val="00164B76"/>
    <w:rsid w:val="00187C60"/>
    <w:rsid w:val="001A7FB8"/>
    <w:rsid w:val="001C68D7"/>
    <w:rsid w:val="001D50EC"/>
    <w:rsid w:val="00247916"/>
    <w:rsid w:val="002734AE"/>
    <w:rsid w:val="00273C47"/>
    <w:rsid w:val="002C777A"/>
    <w:rsid w:val="00376A66"/>
    <w:rsid w:val="00397B50"/>
    <w:rsid w:val="003A7E03"/>
    <w:rsid w:val="004362AD"/>
    <w:rsid w:val="004537E9"/>
    <w:rsid w:val="00456EF1"/>
    <w:rsid w:val="00481B8E"/>
    <w:rsid w:val="004900BE"/>
    <w:rsid w:val="00495234"/>
    <w:rsid w:val="00552C94"/>
    <w:rsid w:val="005634A6"/>
    <w:rsid w:val="00584927"/>
    <w:rsid w:val="005B4EDF"/>
    <w:rsid w:val="005D5CE1"/>
    <w:rsid w:val="006471F0"/>
    <w:rsid w:val="00756F5B"/>
    <w:rsid w:val="007A2D12"/>
    <w:rsid w:val="007D5078"/>
    <w:rsid w:val="008203DD"/>
    <w:rsid w:val="00823C42"/>
    <w:rsid w:val="0088490C"/>
    <w:rsid w:val="008B0D6B"/>
    <w:rsid w:val="008C1996"/>
    <w:rsid w:val="008E0821"/>
    <w:rsid w:val="008F37E5"/>
    <w:rsid w:val="00A124BE"/>
    <w:rsid w:val="00A25E4A"/>
    <w:rsid w:val="00A60279"/>
    <w:rsid w:val="00A71B30"/>
    <w:rsid w:val="00B02F31"/>
    <w:rsid w:val="00B218F3"/>
    <w:rsid w:val="00B948AC"/>
    <w:rsid w:val="00C169DD"/>
    <w:rsid w:val="00C22E5C"/>
    <w:rsid w:val="00C706FE"/>
    <w:rsid w:val="00CE0ECE"/>
    <w:rsid w:val="00CF3FE0"/>
    <w:rsid w:val="00DB585A"/>
    <w:rsid w:val="00DE72A1"/>
    <w:rsid w:val="00E025E0"/>
    <w:rsid w:val="00E107C0"/>
    <w:rsid w:val="00E62806"/>
    <w:rsid w:val="00E80A3A"/>
    <w:rsid w:val="00E8644A"/>
    <w:rsid w:val="00F22D40"/>
    <w:rsid w:val="00F51FA8"/>
    <w:rsid w:val="00F52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632B870"/>
  <w15:docId w15:val="{7D3FAB8B-EF30-4E4D-9FA6-5ED5BB9C8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99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1996"/>
    <w:pPr>
      <w:tabs>
        <w:tab w:val="center" w:pos="4320"/>
        <w:tab w:val="right" w:pos="8640"/>
      </w:tabs>
    </w:pPr>
  </w:style>
  <w:style w:type="paragraph" w:styleId="Footer">
    <w:name w:val="footer"/>
    <w:basedOn w:val="Normal"/>
    <w:link w:val="FooterChar"/>
    <w:uiPriority w:val="99"/>
    <w:rsid w:val="008C1996"/>
    <w:pPr>
      <w:tabs>
        <w:tab w:val="center" w:pos="4320"/>
        <w:tab w:val="right" w:pos="8640"/>
      </w:tabs>
    </w:pPr>
  </w:style>
  <w:style w:type="paragraph" w:styleId="BodyText">
    <w:name w:val="Body Text"/>
    <w:basedOn w:val="Normal"/>
    <w:rsid w:val="008C1996"/>
    <w:rPr>
      <w:sz w:val="36"/>
    </w:rPr>
  </w:style>
  <w:style w:type="paragraph" w:styleId="BodyText2">
    <w:name w:val="Body Text 2"/>
    <w:basedOn w:val="Normal"/>
    <w:rsid w:val="008C1996"/>
    <w:rPr>
      <w:sz w:val="32"/>
    </w:rPr>
  </w:style>
  <w:style w:type="paragraph" w:styleId="BodyText3">
    <w:name w:val="Body Text 3"/>
    <w:basedOn w:val="Normal"/>
    <w:rsid w:val="008C1996"/>
    <w:rPr>
      <w:b/>
      <w:sz w:val="32"/>
    </w:rPr>
  </w:style>
  <w:style w:type="paragraph" w:styleId="BalloonText">
    <w:name w:val="Balloon Text"/>
    <w:basedOn w:val="Normal"/>
    <w:link w:val="BalloonTextChar"/>
    <w:rsid w:val="00397B50"/>
    <w:rPr>
      <w:rFonts w:ascii="Tahoma" w:hAnsi="Tahoma" w:cs="Tahoma"/>
      <w:sz w:val="16"/>
      <w:szCs w:val="16"/>
    </w:rPr>
  </w:style>
  <w:style w:type="character" w:customStyle="1" w:styleId="BalloonTextChar">
    <w:name w:val="Balloon Text Char"/>
    <w:basedOn w:val="DefaultParagraphFont"/>
    <w:link w:val="BalloonText"/>
    <w:locked/>
    <w:rsid w:val="00397B50"/>
    <w:rPr>
      <w:rFonts w:ascii="Tahoma" w:hAnsi="Tahoma" w:cs="Tahoma"/>
      <w:sz w:val="16"/>
      <w:szCs w:val="16"/>
    </w:rPr>
  </w:style>
  <w:style w:type="character" w:customStyle="1" w:styleId="FooterChar">
    <w:name w:val="Footer Char"/>
    <w:basedOn w:val="DefaultParagraphFont"/>
    <w:link w:val="Footer"/>
    <w:uiPriority w:val="99"/>
    <w:locked/>
    <w:rsid w:val="00164B76"/>
    <w:rPr>
      <w:rFonts w:cs="Times New Roman"/>
      <w:sz w:val="24"/>
    </w:rPr>
  </w:style>
  <w:style w:type="table" w:styleId="TableGrid">
    <w:name w:val="Table Grid"/>
    <w:basedOn w:val="TableNormal"/>
    <w:rsid w:val="00E864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rsid w:val="00456EF1"/>
    <w:rPr>
      <w:sz w:val="16"/>
      <w:szCs w:val="16"/>
    </w:rPr>
  </w:style>
  <w:style w:type="paragraph" w:styleId="CommentText">
    <w:name w:val="annotation text"/>
    <w:basedOn w:val="Normal"/>
    <w:link w:val="CommentTextChar"/>
    <w:rsid w:val="00456EF1"/>
    <w:rPr>
      <w:sz w:val="20"/>
    </w:rPr>
  </w:style>
  <w:style w:type="character" w:customStyle="1" w:styleId="CommentTextChar">
    <w:name w:val="Comment Text Char"/>
    <w:basedOn w:val="DefaultParagraphFont"/>
    <w:link w:val="CommentText"/>
    <w:rsid w:val="00456EF1"/>
  </w:style>
  <w:style w:type="paragraph" w:styleId="CommentSubject">
    <w:name w:val="annotation subject"/>
    <w:basedOn w:val="CommentText"/>
    <w:next w:val="CommentText"/>
    <w:link w:val="CommentSubjectChar"/>
    <w:rsid w:val="00456EF1"/>
    <w:rPr>
      <w:b/>
      <w:bCs/>
    </w:rPr>
  </w:style>
  <w:style w:type="character" w:customStyle="1" w:styleId="CommentSubjectChar">
    <w:name w:val="Comment Subject Char"/>
    <w:basedOn w:val="CommentTextChar"/>
    <w:link w:val="CommentSubject"/>
    <w:rsid w:val="00456EF1"/>
    <w:rPr>
      <w:b/>
      <w:bCs/>
    </w:rPr>
  </w:style>
  <w:style w:type="character" w:styleId="PlaceholderText">
    <w:name w:val="Placeholder Text"/>
    <w:basedOn w:val="DefaultParagraphFont"/>
    <w:uiPriority w:val="99"/>
    <w:semiHidden/>
    <w:rsid w:val="008203D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41238E974AB4A84E5BB1528B11EF0" ma:contentTypeVersion="21" ma:contentTypeDescription="Create a new document." ma:contentTypeScope="" ma:versionID="cfd9ccc50bc6e19d1f72d0163977e3d8">
  <xsd:schema xmlns:xsd="http://www.w3.org/2001/XMLSchema" xmlns:xs="http://www.w3.org/2001/XMLSchema" xmlns:p="http://schemas.microsoft.com/office/2006/metadata/properties" xmlns:ns1="http://schemas.microsoft.com/sharepoint/v3" xmlns:ns2="61965e2c-fa1b-4a4e-906c-2fab335641a7" xmlns:ns3="24265941-6626-423d-b1e7-5581b82efe6b" targetNamespace="http://schemas.microsoft.com/office/2006/metadata/properties" ma:root="true" ma:fieldsID="c7728d834c590daa87547ab442c2d7ce" ns1:_="" ns2:_="" ns3:_="">
    <xsd:import namespace="http://schemas.microsoft.com/sharepoint/v3"/>
    <xsd:import namespace="61965e2c-fa1b-4a4e-906c-2fab335641a7"/>
    <xsd:import namespace="24265941-6626-423d-b1e7-5581b82efe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element name="AverageRating" ma:index="23" nillable="true" ma:displayName="Rating (0-5)" ma:decimals="2" ma:description="Average value of all the ratings that have been submitted" ma:internalName="AverageRating" ma:readOnly="true">
      <xsd:simpleType>
        <xsd:restriction base="dms:Number"/>
      </xsd:simpleType>
    </xsd:element>
    <xsd:element name="RatingCount" ma:index="24" nillable="true" ma:displayName="Number of Ratings" ma:decimals="0" ma:description="Number of ratings submitted" ma:internalName="RatingCount" ma:readOnly="true">
      <xsd:simpleType>
        <xsd:restriction base="dms:Number"/>
      </xsd:simpleType>
    </xsd:element>
    <xsd:element name="RatedBy" ma:index="25"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6" nillable="true" ma:displayName="User ratings" ma:description="User ratings for the item" ma:hidden="true" ma:internalName="Ratings">
      <xsd:simpleType>
        <xsd:restriction base="dms:Note"/>
      </xsd:simpleType>
    </xsd:element>
    <xsd:element name="LikesCount" ma:index="27" nillable="true" ma:displayName="Number of Likes" ma:internalName="LikesCount">
      <xsd:simpleType>
        <xsd:restriction base="dms:Unknown"/>
      </xsd:simpleType>
    </xsd:element>
    <xsd:element name="LikedBy" ma:index="28"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965e2c-fa1b-4a4e-906c-2fab33564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18e7b52-846e-442e-b7ae-c6b917a6248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265941-6626-423d-b1e7-5581b82efe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97ff77c-151b-4d90-9444-5d93ee02cb6a}" ma:internalName="TaxCatchAll" ma:showField="CatchAllData" ma:web="24265941-6626-423d-b1e7-5581b82efe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965e2c-fa1b-4a4e-906c-2fab335641a7">
      <Terms xmlns="http://schemas.microsoft.com/office/infopath/2007/PartnerControls"/>
    </lcf76f155ced4ddcb4097134ff3c332f>
    <_ip_UnifiedCompliancePolicyUIAction xmlns="http://schemas.microsoft.com/sharepoint/v3" xsi:nil="true"/>
    <LikesCount xmlns="http://schemas.microsoft.com/sharepoint/v3" xsi:nil="true"/>
    <Ratings xmlns="http://schemas.microsoft.com/sharepoint/v3" xsi:nil="true"/>
    <_ip_UnifiedCompliancePolicyProperties xmlns="http://schemas.microsoft.com/sharepoint/v3" xsi:nil="true"/>
    <LikedBy xmlns="http://schemas.microsoft.com/sharepoint/v3">
      <UserInfo>
        <DisplayName/>
        <AccountId xsi:nil="true"/>
        <AccountType/>
      </UserInfo>
    </LikedBy>
    <TaxCatchAll xmlns="24265941-6626-423d-b1e7-5581b82efe6b"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F5A84646-8700-4180-874B-8FB7687BFD14}"/>
</file>

<file path=customXml/itemProps2.xml><?xml version="1.0" encoding="utf-8"?>
<ds:datastoreItem xmlns:ds="http://schemas.openxmlformats.org/officeDocument/2006/customXml" ds:itemID="{1D811716-23AA-4F80-8A78-14C43EB7ED33}"/>
</file>

<file path=customXml/itemProps3.xml><?xml version="1.0" encoding="utf-8"?>
<ds:datastoreItem xmlns:ds="http://schemas.openxmlformats.org/officeDocument/2006/customXml" ds:itemID="{2A0AF044-1D91-4D4A-A049-C39CCD3479B5}"/>
</file>

<file path=docProps/app.xml><?xml version="1.0" encoding="utf-8"?>
<Properties xmlns="http://schemas.openxmlformats.org/officeDocument/2006/extended-properties" xmlns:vt="http://schemas.openxmlformats.org/officeDocument/2006/docPropsVTypes">
  <Template>Normal.dotm</Template>
  <TotalTime>3</TotalTime>
  <Pages>4</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Date records received:  </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Bob Boschert</dc:creator>
  <cp:lastModifiedBy>Van Fleteren, Melissa</cp:lastModifiedBy>
  <cp:revision>5</cp:revision>
  <cp:lastPrinted>2008-10-14T16:42:00Z</cp:lastPrinted>
  <dcterms:created xsi:type="dcterms:W3CDTF">2022-02-25T21:53:00Z</dcterms:created>
  <dcterms:modified xsi:type="dcterms:W3CDTF">2023-01-24T22:55:00Z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0x0101000FB41238E974AB4A84E5BB1528B11EF0</vt:lpwstr>
  </property>
  <property fmtid="{D5CDD505-2E9C-101B-9397-08002B2CF9AE}" pid="3" name="Order">
    <vt:r8>6360400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