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0F" w:rsidRPr="00511E91" w:rsidRDefault="00F35FF7" w:rsidP="00E42025">
      <w:pPr>
        <w:jc w:val="center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b/>
          <w:color w:val="000000"/>
          <w:sz w:val="22"/>
          <w:szCs w:val="20"/>
        </w:rPr>
        <w:t>AFFIDAVIT</w:t>
      </w:r>
    </w:p>
    <w:p w:rsidR="00230FB8" w:rsidRPr="00511E91" w:rsidRDefault="00230FB8">
      <w:pPr>
        <w:rPr>
          <w:rFonts w:asciiTheme="minorHAnsi" w:hAnsiTheme="minorHAnsi" w:cstheme="minorHAnsi"/>
          <w:color w:val="000000"/>
          <w:sz w:val="22"/>
          <w:szCs w:val="20"/>
        </w:rPr>
      </w:pPr>
    </w:p>
    <w:p w:rsidR="00230FB8" w:rsidRPr="00511E91" w:rsidRDefault="00230FB8">
      <w:pPr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   Before the undersigned officer duly authorized to administer oaths, personally appeared </w:t>
      </w:r>
      <w:r w:rsidR="00E42025" w:rsidRPr="00511E91">
        <w:rPr>
          <w:rFonts w:asciiTheme="minorHAnsi" w:hAnsiTheme="minorHAnsi" w:cstheme="minorHAnsi"/>
          <w:color w:val="000000"/>
          <w:sz w:val="22"/>
          <w:szCs w:val="20"/>
        </w:rPr>
        <w:t>_________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>, R.N., having first been duly sworn, states, on her oath as follows:</w:t>
      </w:r>
    </w:p>
    <w:p w:rsidR="00E42025" w:rsidRPr="00511E91" w:rsidRDefault="00230FB8">
      <w:pPr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847F3A"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</w:p>
    <w:p w:rsidR="00230FB8" w:rsidRPr="00511E91" w:rsidRDefault="00230FB8" w:rsidP="00E42025">
      <w:pPr>
        <w:jc w:val="center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1.</w:t>
      </w:r>
    </w:p>
    <w:p w:rsidR="00230FB8" w:rsidRPr="00511E91" w:rsidRDefault="00230FB8">
      <w:pPr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   I am a registered nurse licensed to practice nursing in the states o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>f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E42025" w:rsidRPr="00511E91">
        <w:rPr>
          <w:rFonts w:asciiTheme="minorHAnsi" w:hAnsiTheme="minorHAnsi" w:cstheme="minorHAnsi"/>
          <w:color w:val="000000"/>
          <w:sz w:val="22"/>
          <w:szCs w:val="20"/>
        </w:rPr>
        <w:t>_____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and </w:t>
      </w:r>
      <w:r w:rsidR="00E42025" w:rsidRPr="00511E91">
        <w:rPr>
          <w:rFonts w:asciiTheme="minorHAnsi" w:hAnsiTheme="minorHAnsi" w:cstheme="minorHAnsi"/>
          <w:color w:val="000000"/>
          <w:sz w:val="22"/>
          <w:szCs w:val="20"/>
        </w:rPr>
        <w:t>______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I have actively been practicing nursing for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(number)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years.  As part of my practice as a registered nurse, I have attended and provided care to patients status post lumbar fusion, status post fall, new onset of intracranial bleed, and other various critical states of health issues.  </w:t>
      </w:r>
    </w:p>
    <w:p w:rsidR="00230FB8" w:rsidRPr="00511E91" w:rsidRDefault="00230FB8" w:rsidP="00E42025">
      <w:pPr>
        <w:jc w:val="center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2.</w:t>
      </w:r>
    </w:p>
    <w:p w:rsidR="00E42025" w:rsidRPr="00511E91" w:rsidRDefault="00230FB8" w:rsidP="00E42025">
      <w:pPr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I make this affidavit based upon my knowledge, training, and experience as a registered nurse and my review of a certified copy of the medical record of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, from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</w:t>
      </w:r>
      <w:r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Hospital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for</w:t>
      </w:r>
      <w:r w:rsidR="00F35FF7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F35FF7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admission from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(date)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847F3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to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(date)</w:t>
      </w:r>
      <w:r w:rsidR="00847F3A" w:rsidRPr="00511E91">
        <w:rPr>
          <w:rFonts w:asciiTheme="minorHAnsi" w:hAnsiTheme="minorHAnsi" w:cstheme="minorHAnsi"/>
          <w:color w:val="000000"/>
          <w:sz w:val="22"/>
          <w:szCs w:val="20"/>
        </w:rPr>
        <w:t>.</w:t>
      </w:r>
    </w:p>
    <w:p w:rsidR="00E42025" w:rsidRPr="00511E91" w:rsidRDefault="00230FB8" w:rsidP="00E42025">
      <w:pPr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847F3A"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847F3A" w:rsidRPr="00511E91">
        <w:rPr>
          <w:rFonts w:asciiTheme="minorHAnsi" w:hAnsiTheme="minorHAnsi" w:cstheme="minorHAnsi"/>
          <w:color w:val="000000"/>
          <w:sz w:val="22"/>
          <w:szCs w:val="20"/>
        </w:rPr>
        <w:tab/>
      </w:r>
    </w:p>
    <w:p w:rsidR="00230FB8" w:rsidRPr="00511E91" w:rsidRDefault="00230FB8" w:rsidP="00E42025">
      <w:pPr>
        <w:jc w:val="center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3.</w:t>
      </w:r>
    </w:p>
    <w:p w:rsidR="00A027CC" w:rsidRPr="00511E91" w:rsidRDefault="00230FB8" w:rsidP="0002045A">
      <w:pPr>
        <w:pStyle w:val="NormalWeb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  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was </w:t>
      </w:r>
      <w:r w:rsidR="000F5680" w:rsidRPr="00511E91">
        <w:rPr>
          <w:rFonts w:asciiTheme="minorHAnsi" w:hAnsiTheme="minorHAnsi" w:cstheme="minorHAnsi"/>
          <w:color w:val="000000"/>
          <w:sz w:val="22"/>
          <w:szCs w:val="20"/>
        </w:rPr>
        <w:t>48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year old male at the time of admission with no history of hypertension or migraines.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had a lumbar fusion and fell 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while getting out of bed to the bathroom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(date)</w:t>
      </w:r>
      <w:r w:rsidR="00406599" w:rsidRPr="00511E91">
        <w:rPr>
          <w:rFonts w:asciiTheme="minorHAnsi" w:hAnsiTheme="minorHAnsi" w:cstheme="minorHAnsi"/>
          <w:color w:val="000000"/>
          <w:sz w:val="22"/>
          <w:szCs w:val="20"/>
        </w:rPr>
        <w:t>,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F35FF7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two (2) 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days after surgery 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>sustaining injury to his forehead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He also had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a life threatening intracranial bleed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</w:t>
      </w:r>
      <w:r w:rsidR="00371C17" w:rsidRPr="00511E91">
        <w:rPr>
          <w:rFonts w:asciiTheme="minorHAnsi" w:hAnsiTheme="minorHAnsi" w:cstheme="minorHAnsi"/>
          <w:color w:val="000000"/>
          <w:sz w:val="22"/>
          <w:szCs w:val="20"/>
        </w:rPr>
        <w:t>However, he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survived with brain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damage.  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>Prior to</w:t>
      </w:r>
      <w:r w:rsidR="000F5680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the fall, he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complained of a headache at 8:30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a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.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m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>His blood pressure was 154/95, up from his baseline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at this time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He was treated for a migraine headache with 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>P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ercocet with no relief.  He was then given Fioricet at 9:30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a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.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m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.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with no relief.  Later he was treated for a spinal headache with intravenous fluids with no relief.  He fell at 12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>: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40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p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>.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m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(Noon), sustaining 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>an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injury to the right side of his forehead</w:t>
      </w:r>
      <w:r w:rsidR="00F35FF7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The bed side rails were down at the time.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>No special nursing interventions were implemented such as neuro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logical checks every one to two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hours 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after a fall with known injury until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>was found unresponsive.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>His blood pressure from noon until surgery is documented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>, but no indications</w:t>
      </w:r>
      <w:r w:rsidR="00F35FF7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the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physician was notified. 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At 3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>: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30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p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>.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m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nurses 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found 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him 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>to be</w:t>
      </w:r>
      <w:r w:rsidR="000F5680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confused and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> surgical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drains were noted to have increased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bloody discharge. 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At 7:00 p.m., 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>he was u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nresponsive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This was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almost 12 hours after first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complaining of headache and elevated blood pressure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.  He 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>w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as rushed to surgery after 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his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CT revealed acute hydrocephalus with herniation.  The bleed was in fourth ventricle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of the brain. 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A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large clot was 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surgically extracted and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sent to path</w:t>
      </w:r>
      <w:r w:rsidR="003951D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ology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which revealed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arteriovenous malformation (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AVM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)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and abnormally thin wall</w:t>
      </w:r>
      <w:r w:rsidR="00090A1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4D57B2" w:rsidRPr="00511E91">
        <w:rPr>
          <w:rFonts w:asciiTheme="minorHAnsi" w:hAnsiTheme="minorHAnsi" w:cstheme="minorHAnsi"/>
          <w:color w:val="000000"/>
          <w:sz w:val="22"/>
          <w:szCs w:val="20"/>
        </w:rPr>
        <w:t>blood vessels, elastic stain pending.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>’s blood pressure r</w:t>
      </w:r>
      <w:r w:rsidR="00936CD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emained 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>significantly</w:t>
      </w:r>
      <w:r w:rsidR="000F5680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above his baseline throughout this time.  </w:t>
      </w:r>
      <w:r w:rsidR="007C5A69" w:rsidRPr="00511E91">
        <w:rPr>
          <w:rFonts w:asciiTheme="minorHAnsi" w:hAnsiTheme="minorHAnsi" w:cstheme="minorHAnsi"/>
          <w:color w:val="000000"/>
          <w:sz w:val="22"/>
          <w:szCs w:val="20"/>
        </w:rPr>
        <w:t>Nurses failed</w:t>
      </w:r>
      <w:r w:rsidR="00F30415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to recognize symptoms of intracranial headache</w:t>
      </w:r>
      <w:r w:rsidR="00F35FF7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, i.e., </w:t>
      </w:r>
      <w:r w:rsidR="00F30415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sudden headache, and decreased level of consciousness.   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High blood pressure is a known contributor to rupture </w:t>
      </w:r>
      <w:r w:rsidR="00F30415" w:rsidRPr="00511E91">
        <w:rPr>
          <w:rFonts w:asciiTheme="minorHAnsi" w:hAnsiTheme="minorHAnsi" w:cstheme="minorHAnsi"/>
          <w:color w:val="000000"/>
          <w:sz w:val="22"/>
          <w:szCs w:val="20"/>
        </w:rPr>
        <w:t>and ble</w:t>
      </w:r>
      <w:r w:rsidR="00A027CC" w:rsidRPr="00511E91">
        <w:rPr>
          <w:rFonts w:asciiTheme="minorHAnsi" w:hAnsiTheme="minorHAnsi" w:cstheme="minorHAnsi"/>
          <w:color w:val="000000"/>
          <w:sz w:val="22"/>
          <w:szCs w:val="20"/>
        </w:rPr>
        <w:t>e</w:t>
      </w:r>
      <w:r w:rsidR="00F30415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ding of arteries of brain.  </w:t>
      </w:r>
    </w:p>
    <w:p w:rsidR="00A027CC" w:rsidRPr="00511E91" w:rsidRDefault="00A027CC" w:rsidP="00E4202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4.</w:t>
      </w:r>
    </w:p>
    <w:p w:rsidR="0002045A" w:rsidRPr="00511E91" w:rsidRDefault="00A027CC" w:rsidP="0002045A">
      <w:pPr>
        <w:pStyle w:val="NormalWeb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   It is my professional nursing opinion the level of care provided by the nursing</w:t>
      </w:r>
      <w:r w:rsidR="00EA487B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staff responsible for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>’s care deviated from and fell below the minimum accepted standard of care required of nurses under the circumstances in the following particulars: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</w:p>
    <w:p w:rsidR="00EA487B" w:rsidRPr="00511E91" w:rsidRDefault="00A027CC" w:rsidP="00A027CC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bCs/>
          <w:color w:val="000000"/>
          <w:sz w:val="22"/>
          <w:szCs w:val="20"/>
        </w:rPr>
        <w:lastRenderedPageBreak/>
        <w:t>(</w:t>
      </w:r>
      <w:r w:rsidR="00EA487B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>a)</w:t>
      </w:r>
      <w:r w:rsidR="00EA487B" w:rsidRPr="00511E91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  </w:t>
      </w:r>
      <w:r w:rsidR="00EA487B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Failure to observe </w:t>
      </w:r>
      <w:r w:rsidR="00112DA8" w:rsidRPr="00511E91">
        <w:rPr>
          <w:rFonts w:asciiTheme="minorHAnsi" w:hAnsiTheme="minorHAnsi" w:cstheme="minorHAnsi"/>
          <w:b/>
          <w:bCs/>
          <w:i/>
          <w:color w:val="000000"/>
          <w:sz w:val="22"/>
          <w:szCs w:val="20"/>
        </w:rPr>
        <w:t>(client)</w:t>
      </w:r>
      <w:r w:rsidR="00EA487B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 prior </w:t>
      </w:r>
      <w:r w:rsidR="002D072D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>to</w:t>
      </w:r>
      <w:r w:rsidR="000F5680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 </w:t>
      </w:r>
      <w:r w:rsidR="00EA487B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>and after fall and keep the physician informed of change in vital signs and level of consciousness;</w:t>
      </w:r>
    </w:p>
    <w:p w:rsidR="0002045A" w:rsidRPr="00511E91" w:rsidRDefault="00EA487B" w:rsidP="00A027CC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>(b)</w:t>
      </w:r>
      <w:r w:rsidR="00A027CC" w:rsidRPr="00511E91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  </w:t>
      </w:r>
      <w:r w:rsidR="0002045A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>Failure to observe</w:t>
      </w:r>
      <w:r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, </w:t>
      </w:r>
      <w:r w:rsidR="0002045A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>communicate</w:t>
      </w:r>
      <w:r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, and 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document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’s 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>elevated blood pressure at 12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>: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>40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p.m.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and beyond was reported to the physician; </w:t>
      </w:r>
    </w:p>
    <w:p w:rsidR="0002045A" w:rsidRPr="00511E91" w:rsidRDefault="00EA487B" w:rsidP="00EA487B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(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>c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)  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Failure to </w:t>
      </w:r>
      <w:r w:rsidR="0002045A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protect their patient from </w:t>
      </w:r>
      <w:r w:rsidR="002D072D" w:rsidRPr="00511E91">
        <w:rPr>
          <w:rFonts w:asciiTheme="minorHAnsi" w:hAnsiTheme="minorHAnsi" w:cstheme="minorHAnsi"/>
          <w:bCs/>
          <w:color w:val="000000"/>
          <w:sz w:val="22"/>
          <w:szCs w:val="20"/>
        </w:rPr>
        <w:t>danger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and 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safeguard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)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from known or reasonably apprehended danger. </w:t>
      </w:r>
    </w:p>
    <w:p w:rsidR="007C5A69" w:rsidRPr="00511E91" w:rsidRDefault="007C5A69" w:rsidP="00EA487B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(d)  Failure to evaluate pain management and recognize ineffectiveness of treatment.</w:t>
      </w:r>
    </w:p>
    <w:p w:rsidR="002D072D" w:rsidRPr="00511E91" w:rsidRDefault="002D072D" w:rsidP="00E42025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5.</w:t>
      </w:r>
    </w:p>
    <w:p w:rsidR="002D072D" w:rsidRPr="00511E91" w:rsidRDefault="002D072D" w:rsidP="00EA487B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   It is my professional nursing opinion that each of the deviations</w:t>
      </w:r>
      <w:r w:rsidR="000F5680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>from the accepted standard of care set forth</w:t>
      </w:r>
      <w:r w:rsidR="000F5680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in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paragraph four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of my affidavit contributed to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="00406599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’s 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>complications and injuries.</w:t>
      </w:r>
    </w:p>
    <w:p w:rsidR="002D072D" w:rsidRPr="00511E91" w:rsidRDefault="002D072D" w:rsidP="00E42025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6.</w:t>
      </w:r>
    </w:p>
    <w:p w:rsidR="002D072D" w:rsidRPr="00511E91" w:rsidRDefault="002D072D" w:rsidP="00EA487B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   This affidavit does not contain all of my criticisms or opinions related to the care and treatment rendered by the nursing staff at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</w:t>
      </w:r>
      <w:r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Hospital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to </w:t>
      </w:r>
      <w:r w:rsidR="00112DA8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(client)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, but is intended to </w:t>
      </w:r>
      <w:r w:rsidR="00E42025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comply with the requirements of </w:t>
      </w:r>
      <w:r w:rsidR="00E42025" w:rsidRPr="00511E91">
        <w:rPr>
          <w:rFonts w:asciiTheme="minorHAnsi" w:hAnsiTheme="minorHAnsi" w:cstheme="minorHAnsi"/>
          <w:b/>
          <w:i/>
          <w:color w:val="000000"/>
          <w:sz w:val="22"/>
          <w:szCs w:val="20"/>
        </w:rPr>
        <w:t>(State)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Law relating to affidavits of experts in medical negligence cases.</w:t>
      </w:r>
    </w:p>
    <w:p w:rsidR="002D072D" w:rsidRPr="00511E91" w:rsidRDefault="002D072D" w:rsidP="002D072D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This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--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day of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-----</w:t>
      </w:r>
    </w:p>
    <w:p w:rsidR="002D072D" w:rsidRPr="00511E91" w:rsidRDefault="002D072D" w:rsidP="002D072D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</w:p>
    <w:p w:rsidR="002D072D" w:rsidRPr="00511E91" w:rsidRDefault="00E42025" w:rsidP="002D072D">
      <w:pPr>
        <w:spacing w:before="100" w:beforeAutospacing="1" w:after="100" w:afterAutospacing="1"/>
        <w:ind w:left="5400" w:firstLine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___________,</w:t>
      </w:r>
      <w:r w:rsidR="002D072D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R.N.</w:t>
      </w:r>
    </w:p>
    <w:p w:rsidR="002D072D" w:rsidRPr="00511E91" w:rsidRDefault="002D072D" w:rsidP="002D072D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</w:p>
    <w:p w:rsidR="002D072D" w:rsidRPr="00511E91" w:rsidRDefault="002D072D" w:rsidP="002D072D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Sworn to and subscribed before me </w:t>
      </w:r>
    </w:p>
    <w:p w:rsidR="002D072D" w:rsidRPr="00511E91" w:rsidRDefault="002D072D" w:rsidP="002D072D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proofErr w:type="gramStart"/>
      <w:r w:rsidRPr="00511E91">
        <w:rPr>
          <w:rFonts w:asciiTheme="minorHAnsi" w:hAnsiTheme="minorHAnsi" w:cstheme="minorHAnsi"/>
          <w:color w:val="000000"/>
          <w:sz w:val="22"/>
          <w:szCs w:val="20"/>
        </w:rPr>
        <w:t>this</w:t>
      </w:r>
      <w:proofErr w:type="gramEnd"/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="00112DA8" w:rsidRPr="00511E91">
        <w:rPr>
          <w:rFonts w:asciiTheme="minorHAnsi" w:hAnsiTheme="minorHAnsi" w:cstheme="minorHAnsi"/>
          <w:color w:val="000000"/>
          <w:sz w:val="22"/>
          <w:szCs w:val="20"/>
        </w:rPr>
        <w:t>-- day of---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>.</w:t>
      </w:r>
    </w:p>
    <w:p w:rsidR="002D072D" w:rsidRPr="00511E91" w:rsidRDefault="002D072D" w:rsidP="002D072D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Notary Public, </w:t>
      </w:r>
      <w:r w:rsidR="00E42025" w:rsidRPr="00511E91">
        <w:rPr>
          <w:rFonts w:asciiTheme="minorHAnsi" w:hAnsiTheme="minorHAnsi" w:cstheme="minorHAnsi"/>
          <w:color w:val="000000"/>
          <w:sz w:val="22"/>
          <w:szCs w:val="20"/>
        </w:rPr>
        <w:t>_____</w:t>
      </w: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County </w:t>
      </w:r>
      <w:r w:rsidR="00E42025" w:rsidRPr="00511E91">
        <w:rPr>
          <w:rFonts w:asciiTheme="minorHAnsi" w:hAnsiTheme="minorHAnsi" w:cstheme="minorHAnsi"/>
          <w:color w:val="000000"/>
          <w:sz w:val="22"/>
          <w:szCs w:val="20"/>
        </w:rPr>
        <w:t>_____</w:t>
      </w:r>
    </w:p>
    <w:p w:rsidR="002D072D" w:rsidRPr="00511E91" w:rsidRDefault="002D072D" w:rsidP="002D072D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</w:p>
    <w:p w:rsidR="0002045A" w:rsidRPr="00511E91" w:rsidRDefault="002D072D" w:rsidP="0002045A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>My Commission Expires:            (Seal)</w:t>
      </w:r>
      <w:r w:rsidR="0002045A"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          </w:t>
      </w:r>
    </w:p>
    <w:p w:rsidR="00230FB8" w:rsidRPr="00511E91" w:rsidRDefault="00230FB8">
      <w:pPr>
        <w:rPr>
          <w:rFonts w:asciiTheme="minorHAnsi" w:hAnsiTheme="minorHAnsi" w:cstheme="minorHAnsi"/>
          <w:color w:val="000000"/>
          <w:sz w:val="22"/>
          <w:szCs w:val="20"/>
        </w:rPr>
      </w:pPr>
      <w:r w:rsidRPr="00511E91">
        <w:rPr>
          <w:rFonts w:asciiTheme="minorHAnsi" w:hAnsiTheme="minorHAnsi" w:cstheme="minorHAnsi"/>
          <w:color w:val="000000"/>
          <w:sz w:val="22"/>
          <w:szCs w:val="20"/>
        </w:rPr>
        <w:t xml:space="preserve">  </w:t>
      </w:r>
    </w:p>
    <w:sectPr w:rsidR="00230FB8" w:rsidRPr="00511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4F" w:rsidRDefault="00C42E4F" w:rsidP="00603380">
      <w:r>
        <w:separator/>
      </w:r>
    </w:p>
  </w:endnote>
  <w:endnote w:type="continuationSeparator" w:id="0">
    <w:p w:rsidR="00C42E4F" w:rsidRDefault="00C42E4F" w:rsidP="0060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EB" w:rsidRDefault="00370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F7" w:rsidRPr="00F35FF7" w:rsidRDefault="00F35FF7" w:rsidP="00F35FF7">
    <w:pPr>
      <w:pStyle w:val="Footer"/>
      <w:jc w:val="center"/>
      <w:rPr>
        <w:rFonts w:ascii="Arial" w:hAnsi="Arial" w:cs="Arial"/>
      </w:rPr>
    </w:pPr>
    <w:bookmarkStart w:id="0" w:name="OLE_LINK5"/>
    <w:bookmarkStart w:id="1" w:name="OLE_LINK6"/>
    <w:bookmarkStart w:id="2" w:name="OLE_LINK1"/>
    <w:bookmarkStart w:id="3" w:name="OLE_LINK2"/>
    <w:bookmarkStart w:id="4" w:name="_Hlk282099551"/>
    <w:r w:rsidRPr="00F35FF7">
      <w:rPr>
        <w:rFonts w:ascii="Arial" w:hAnsi="Arial" w:cs="Arial"/>
        <w:sz w:val="20"/>
        <w:szCs w:val="20"/>
      </w:rPr>
      <w:t>American Association of Legal Nurse Consultants</w:t>
    </w:r>
    <w:r w:rsidRPr="00F35FF7">
      <w:rPr>
        <w:rFonts w:ascii="Arial" w:hAnsi="Arial" w:cs="Arial"/>
        <w:sz w:val="20"/>
        <w:szCs w:val="20"/>
      </w:rPr>
      <w:br/>
      <w:t xml:space="preserve">© </w:t>
    </w:r>
    <w:r w:rsidR="0052760E">
      <w:rPr>
        <w:rFonts w:ascii="Arial" w:hAnsi="Arial" w:cs="Arial"/>
        <w:i/>
        <w:sz w:val="20"/>
        <w:szCs w:val="20"/>
      </w:rPr>
      <w:t>202</w:t>
    </w:r>
    <w:r w:rsidR="003705EB">
      <w:rPr>
        <w:rFonts w:ascii="Arial" w:hAnsi="Arial" w:cs="Arial"/>
        <w:i/>
        <w:sz w:val="20"/>
        <w:szCs w:val="20"/>
      </w:rPr>
      <w:t>3</w:t>
    </w:r>
    <w:bookmarkStart w:id="5" w:name="_GoBack"/>
    <w:bookmarkEnd w:id="5"/>
    <w:r w:rsidRPr="00F35FF7">
      <w:rPr>
        <w:rFonts w:ascii="Arial" w:hAnsi="Arial" w:cs="Arial"/>
        <w:i/>
        <w:sz w:val="20"/>
        <w:szCs w:val="20"/>
      </w:rPr>
      <w:t xml:space="preserve"> Growing Your Practice, Tools and Resources</w:t>
    </w:r>
    <w:bookmarkEnd w:id="0"/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EB" w:rsidRDefault="0037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4F" w:rsidRDefault="00C42E4F" w:rsidP="00603380">
      <w:r>
        <w:separator/>
      </w:r>
    </w:p>
  </w:footnote>
  <w:footnote w:type="continuationSeparator" w:id="0">
    <w:p w:rsidR="00C42E4F" w:rsidRDefault="00C42E4F" w:rsidP="0060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EB" w:rsidRDefault="00370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F7" w:rsidRDefault="000F5680" w:rsidP="00F35FF7">
    <w:pPr>
      <w:pStyle w:val="Header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FF7" w:rsidRPr="00511E91" w:rsidRDefault="00F35FF7" w:rsidP="00F35FF7">
    <w:pPr>
      <w:pStyle w:val="Header"/>
      <w:jc w:val="cent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EB" w:rsidRDefault="00370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72C"/>
    <w:multiLevelType w:val="multilevel"/>
    <w:tmpl w:val="AF4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8"/>
    <w:rsid w:val="0002045A"/>
    <w:rsid w:val="0002432B"/>
    <w:rsid w:val="00044A47"/>
    <w:rsid w:val="00047EE9"/>
    <w:rsid w:val="00090A1B"/>
    <w:rsid w:val="000F5680"/>
    <w:rsid w:val="00111251"/>
    <w:rsid w:val="00112DA8"/>
    <w:rsid w:val="00203A8A"/>
    <w:rsid w:val="00230FB8"/>
    <w:rsid w:val="00264D12"/>
    <w:rsid w:val="002D072D"/>
    <w:rsid w:val="003705EB"/>
    <w:rsid w:val="00371C17"/>
    <w:rsid w:val="00385D3F"/>
    <w:rsid w:val="003942FC"/>
    <w:rsid w:val="003951DD"/>
    <w:rsid w:val="003D0075"/>
    <w:rsid w:val="00406599"/>
    <w:rsid w:val="0048102E"/>
    <w:rsid w:val="004C123B"/>
    <w:rsid w:val="004D57B2"/>
    <w:rsid w:val="004D6992"/>
    <w:rsid w:val="00511E91"/>
    <w:rsid w:val="0052760E"/>
    <w:rsid w:val="00603380"/>
    <w:rsid w:val="00621DFF"/>
    <w:rsid w:val="006E3D74"/>
    <w:rsid w:val="00727071"/>
    <w:rsid w:val="00775C9D"/>
    <w:rsid w:val="007B0E95"/>
    <w:rsid w:val="007C5A69"/>
    <w:rsid w:val="007E5E0F"/>
    <w:rsid w:val="00816016"/>
    <w:rsid w:val="00847F3A"/>
    <w:rsid w:val="008B17D2"/>
    <w:rsid w:val="008D30D8"/>
    <w:rsid w:val="00936CDA"/>
    <w:rsid w:val="009432A6"/>
    <w:rsid w:val="009C1B35"/>
    <w:rsid w:val="00A027CC"/>
    <w:rsid w:val="00B12792"/>
    <w:rsid w:val="00B1725F"/>
    <w:rsid w:val="00BF4B91"/>
    <w:rsid w:val="00C06528"/>
    <w:rsid w:val="00C0771C"/>
    <w:rsid w:val="00C42E4F"/>
    <w:rsid w:val="00C5592C"/>
    <w:rsid w:val="00C711A0"/>
    <w:rsid w:val="00C9343F"/>
    <w:rsid w:val="00C9701F"/>
    <w:rsid w:val="00CC34C2"/>
    <w:rsid w:val="00D646EF"/>
    <w:rsid w:val="00D92E00"/>
    <w:rsid w:val="00E42025"/>
    <w:rsid w:val="00E8007A"/>
    <w:rsid w:val="00EA487B"/>
    <w:rsid w:val="00F30415"/>
    <w:rsid w:val="00F35FF7"/>
    <w:rsid w:val="00F568A7"/>
    <w:rsid w:val="00F8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66D08B2"/>
  <w15:docId w15:val="{21504F5F-DD1B-4D00-AB4D-867D6C01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2045A"/>
    <w:pPr>
      <w:spacing w:before="100" w:beforeAutospacing="1" w:after="100" w:afterAutospacing="1"/>
    </w:pPr>
    <w:rPr>
      <w:color w:val="0000FF"/>
    </w:rPr>
  </w:style>
  <w:style w:type="character" w:styleId="CommentReference">
    <w:name w:val="annotation reference"/>
    <w:rsid w:val="00047E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EE9"/>
  </w:style>
  <w:style w:type="paragraph" w:styleId="CommentSubject">
    <w:name w:val="annotation subject"/>
    <w:basedOn w:val="CommentText"/>
    <w:next w:val="CommentText"/>
    <w:link w:val="CommentSubjectChar"/>
    <w:rsid w:val="00047EE9"/>
    <w:rPr>
      <w:b/>
      <w:bCs/>
    </w:rPr>
  </w:style>
  <w:style w:type="character" w:customStyle="1" w:styleId="CommentSubjectChar">
    <w:name w:val="Comment Subject Char"/>
    <w:link w:val="CommentSubject"/>
    <w:rsid w:val="00047EE9"/>
    <w:rPr>
      <w:b/>
      <w:bCs/>
    </w:rPr>
  </w:style>
  <w:style w:type="paragraph" w:styleId="BalloonText">
    <w:name w:val="Balloon Text"/>
    <w:basedOn w:val="Normal"/>
    <w:link w:val="BalloonTextChar"/>
    <w:rsid w:val="00047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7E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5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5FF7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0F56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8D583A5-55FC-42E8-9080-A367839B2BD8}"/>
</file>

<file path=customXml/itemProps2.xml><?xml version="1.0" encoding="utf-8"?>
<ds:datastoreItem xmlns:ds="http://schemas.openxmlformats.org/officeDocument/2006/customXml" ds:itemID="{0D616FE5-D9DE-4A34-A142-D1ADF05242BF}"/>
</file>

<file path=customXml/itemProps3.xml><?xml version="1.0" encoding="utf-8"?>
<ds:datastoreItem xmlns:ds="http://schemas.openxmlformats.org/officeDocument/2006/customXml" ds:itemID="{60931EC9-BA80-457A-A27D-2F96384B7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Van Fleteren, Melissa</cp:lastModifiedBy>
  <cp:revision>4</cp:revision>
  <dcterms:created xsi:type="dcterms:W3CDTF">2022-07-07T00:26:00Z</dcterms:created>
  <dcterms:modified xsi:type="dcterms:W3CDTF">2023-01-24T23:11:00Z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6361900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