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6B37A" w14:textId="4D05E18F" w:rsidR="007D1558" w:rsidRPr="007748CB" w:rsidRDefault="00374412" w:rsidP="007D1558">
      <w:pPr>
        <w:spacing w:after="0" w:line="240" w:lineRule="auto"/>
        <w:jc w:val="center"/>
        <w:rPr>
          <w:rFonts w:cstheme="minorHAnsi"/>
        </w:rPr>
      </w:pPr>
      <w:r w:rsidRPr="007748CB">
        <w:rPr>
          <w:rFonts w:cstheme="minorHAnsi"/>
          <w:noProof/>
        </w:rPr>
        <w:drawing>
          <wp:anchor distT="0" distB="0" distL="114300" distR="114300" simplePos="0" relativeHeight="251658240" behindDoc="0" locked="0" layoutInCell="1" allowOverlap="1" wp14:anchorId="4BFD81B5" wp14:editId="75AB17AB">
            <wp:simplePos x="0" y="0"/>
            <wp:positionH relativeFrom="margin">
              <wp:align>left</wp:align>
            </wp:positionH>
            <wp:positionV relativeFrom="paragraph">
              <wp:posOffset>2096</wp:posOffset>
            </wp:positionV>
            <wp:extent cx="1658048" cy="1021080"/>
            <wp:effectExtent l="0" t="0" r="0" b="7620"/>
            <wp:wrapSquare wrapText="bothSides"/>
            <wp:docPr id="1804333074" name="Picture 2"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333074" name="Picture 2" descr="A close-up of a logo&#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8048" cy="1021080"/>
                    </a:xfrm>
                    <a:prstGeom prst="rect">
                      <a:avLst/>
                    </a:prstGeom>
                  </pic:spPr>
                </pic:pic>
              </a:graphicData>
            </a:graphic>
          </wp:anchor>
        </w:drawing>
      </w:r>
    </w:p>
    <w:p w14:paraId="2A82BE76" w14:textId="77777777" w:rsidR="00374412" w:rsidRPr="007748CB" w:rsidRDefault="00374412" w:rsidP="007D1558">
      <w:pPr>
        <w:spacing w:after="0" w:line="240" w:lineRule="auto"/>
        <w:jc w:val="center"/>
        <w:rPr>
          <w:rFonts w:cstheme="minorHAnsi"/>
        </w:rPr>
      </w:pPr>
    </w:p>
    <w:p w14:paraId="21C1CBD6" w14:textId="2A097411" w:rsidR="000027F8" w:rsidRPr="007748CB" w:rsidRDefault="000027F8" w:rsidP="007D1558">
      <w:pPr>
        <w:spacing w:after="0" w:line="240" w:lineRule="auto"/>
        <w:rPr>
          <w:rFonts w:cstheme="minorHAnsi"/>
          <w:u w:val="single"/>
        </w:rPr>
      </w:pPr>
      <w:r w:rsidRPr="007748CB">
        <w:rPr>
          <w:rFonts w:cstheme="minorHAnsi"/>
          <w:u w:val="single"/>
        </w:rPr>
        <w:t>Food Assistance Advisory Committee Meeting</w:t>
      </w:r>
    </w:p>
    <w:p w14:paraId="10610330" w14:textId="686B5879" w:rsidR="00250E79" w:rsidRDefault="002E5857" w:rsidP="00250E79">
      <w:pPr>
        <w:spacing w:after="0" w:line="240" w:lineRule="auto"/>
        <w:rPr>
          <w:rFonts w:cstheme="minorHAnsi"/>
        </w:rPr>
      </w:pPr>
      <w:r>
        <w:rPr>
          <w:rFonts w:cstheme="minorHAnsi"/>
        </w:rPr>
        <w:t>January 15</w:t>
      </w:r>
      <w:r w:rsidR="000027F8" w:rsidRPr="007748CB">
        <w:rPr>
          <w:rFonts w:cstheme="minorHAnsi"/>
        </w:rPr>
        <w:t xml:space="preserve">, </w:t>
      </w:r>
      <w:proofErr w:type="gramStart"/>
      <w:r w:rsidR="000027F8" w:rsidRPr="007748CB">
        <w:rPr>
          <w:rFonts w:cstheme="minorHAnsi"/>
        </w:rPr>
        <w:t>202</w:t>
      </w:r>
      <w:r>
        <w:rPr>
          <w:rFonts w:cstheme="minorHAnsi"/>
        </w:rPr>
        <w:t>6</w:t>
      </w:r>
      <w:proofErr w:type="gramEnd"/>
      <w:r>
        <w:rPr>
          <w:rFonts w:cstheme="minorHAnsi"/>
        </w:rPr>
        <w:t xml:space="preserve"> 9</w:t>
      </w:r>
      <w:r w:rsidR="000C441C" w:rsidRPr="007748CB">
        <w:rPr>
          <w:rFonts w:cstheme="minorHAnsi"/>
        </w:rPr>
        <w:t>:00</w:t>
      </w:r>
      <w:r>
        <w:rPr>
          <w:rFonts w:cstheme="minorHAnsi"/>
        </w:rPr>
        <w:t>a</w:t>
      </w:r>
      <w:r w:rsidR="000C441C" w:rsidRPr="007748CB">
        <w:rPr>
          <w:rFonts w:cstheme="minorHAnsi"/>
        </w:rPr>
        <w:t>m</w:t>
      </w:r>
      <w:r w:rsidR="00C86D37" w:rsidRPr="007748CB">
        <w:rPr>
          <w:rFonts w:cstheme="minorHAnsi"/>
        </w:rPr>
        <w:t xml:space="preserve"> – </w:t>
      </w:r>
      <w:r>
        <w:rPr>
          <w:rFonts w:cstheme="minorHAnsi"/>
        </w:rPr>
        <w:t>10</w:t>
      </w:r>
      <w:r w:rsidR="00C86D37" w:rsidRPr="007748CB">
        <w:rPr>
          <w:rFonts w:cstheme="minorHAnsi"/>
        </w:rPr>
        <w:t>:</w:t>
      </w:r>
      <w:r w:rsidR="00B253A4" w:rsidRPr="007748CB">
        <w:rPr>
          <w:rFonts w:cstheme="minorHAnsi"/>
        </w:rPr>
        <w:t>3</w:t>
      </w:r>
      <w:r w:rsidR="00C86D37" w:rsidRPr="007748CB">
        <w:rPr>
          <w:rFonts w:cstheme="minorHAnsi"/>
        </w:rPr>
        <w:t>0</w:t>
      </w:r>
      <w:r>
        <w:rPr>
          <w:rFonts w:cstheme="minorHAnsi"/>
        </w:rPr>
        <w:t>a</w:t>
      </w:r>
      <w:r w:rsidR="00C86D37" w:rsidRPr="007748CB">
        <w:rPr>
          <w:rFonts w:cstheme="minorHAnsi"/>
        </w:rPr>
        <w:t>m</w:t>
      </w:r>
    </w:p>
    <w:p w14:paraId="20BA8E1E" w14:textId="77777777" w:rsidR="00250E79" w:rsidRDefault="00250E79" w:rsidP="00250E79">
      <w:pPr>
        <w:spacing w:after="0" w:line="240" w:lineRule="auto"/>
        <w:rPr>
          <w:rFonts w:cstheme="minorHAnsi"/>
        </w:rPr>
      </w:pPr>
    </w:p>
    <w:p w14:paraId="5FAAFECD" w14:textId="77777777" w:rsidR="00250E79" w:rsidRDefault="00250E79" w:rsidP="00250E79">
      <w:pPr>
        <w:spacing w:after="0" w:line="240" w:lineRule="auto"/>
        <w:rPr>
          <w:rFonts w:cstheme="minorHAnsi"/>
        </w:rPr>
      </w:pPr>
    </w:p>
    <w:p w14:paraId="4FFE341C" w14:textId="77777777" w:rsidR="00250E79" w:rsidRDefault="00250E79" w:rsidP="00250E79">
      <w:pPr>
        <w:spacing w:after="0" w:line="240" w:lineRule="auto"/>
        <w:rPr>
          <w:rFonts w:cstheme="minorHAnsi"/>
        </w:rPr>
      </w:pPr>
    </w:p>
    <w:p w14:paraId="569A3E4D" w14:textId="77777777" w:rsidR="00250E79" w:rsidRDefault="00383061" w:rsidP="00250E79">
      <w:pPr>
        <w:pStyle w:val="Heading2"/>
      </w:pPr>
      <w:r w:rsidRPr="009F2C2E">
        <w:t>P</w:t>
      </w:r>
      <w:r w:rsidR="007B35F2" w:rsidRPr="009F2C2E">
        <w:t>resent</w:t>
      </w:r>
    </w:p>
    <w:p w14:paraId="6B0CF5C0" w14:textId="77777777" w:rsidR="00250E79" w:rsidRDefault="00383061" w:rsidP="00250E79">
      <w:pPr>
        <w:spacing w:after="0" w:line="240" w:lineRule="auto"/>
        <w:rPr>
          <w:rFonts w:eastAsia="Times New Roman" w:cstheme="minorHAnsi"/>
          <w:color w:val="000000"/>
          <w:kern w:val="28"/>
        </w:rPr>
      </w:pPr>
      <w:r w:rsidRPr="00383061">
        <w:rPr>
          <w:rFonts w:eastAsia="Times New Roman" w:cstheme="minorHAnsi"/>
          <w:color w:val="000000"/>
          <w:kern w:val="28"/>
        </w:rPr>
        <w:t>Aaron Czyzewski – Food Lifeline</w:t>
      </w:r>
    </w:p>
    <w:p w14:paraId="11F36946"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Aja Bridge – Rural Resources Community Action</w:t>
      </w:r>
    </w:p>
    <w:p w14:paraId="395BD010" w14:textId="77777777" w:rsidR="00917A2F" w:rsidRPr="00917A2F" w:rsidRDefault="00917A2F" w:rsidP="00917A2F">
      <w:pPr>
        <w:spacing w:after="0" w:line="240" w:lineRule="auto"/>
        <w:rPr>
          <w:rFonts w:eastAsia="Times New Roman" w:cstheme="minorHAnsi"/>
          <w:kern w:val="28"/>
        </w:rPr>
      </w:pPr>
      <w:r w:rsidRPr="00917A2F">
        <w:rPr>
          <w:rFonts w:eastAsia="Times New Roman" w:cstheme="minorHAnsi"/>
          <w:kern w:val="28"/>
        </w:rPr>
        <w:t>Andra Smith – Sequim Food Bank</w:t>
      </w:r>
    </w:p>
    <w:p w14:paraId="647F7D18" w14:textId="7AC06BF7" w:rsidR="00197F00" w:rsidRDefault="00197F00" w:rsidP="00250E79">
      <w:pPr>
        <w:spacing w:after="0" w:line="240" w:lineRule="auto"/>
        <w:rPr>
          <w:rFonts w:eastAsia="Times New Roman" w:cstheme="minorHAnsi"/>
          <w:color w:val="000000"/>
          <w:kern w:val="28"/>
        </w:rPr>
      </w:pPr>
      <w:r>
        <w:rPr>
          <w:rFonts w:eastAsia="Times New Roman" w:cstheme="minorHAnsi"/>
          <w:color w:val="000000"/>
          <w:kern w:val="28"/>
        </w:rPr>
        <w:t>Anna Nepomuceno</w:t>
      </w:r>
      <w:r w:rsidR="009F2C2E">
        <w:rPr>
          <w:rFonts w:eastAsia="Times New Roman" w:cstheme="minorHAnsi"/>
          <w:color w:val="000000"/>
          <w:kern w:val="28"/>
        </w:rPr>
        <w:t xml:space="preserve"> –</w:t>
      </w:r>
      <w:r>
        <w:rPr>
          <w:rFonts w:eastAsia="Times New Roman" w:cstheme="minorHAnsi"/>
          <w:color w:val="000000"/>
          <w:kern w:val="28"/>
        </w:rPr>
        <w:t xml:space="preserve"> NW Harvest</w:t>
      </w:r>
    </w:p>
    <w:p w14:paraId="02021886" w14:textId="17AC1E36"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Carlos Rojo – CAC</w:t>
      </w:r>
      <w:r w:rsidR="008C259A">
        <w:rPr>
          <w:rFonts w:eastAsia="Times New Roman" w:cstheme="minorHAnsi"/>
          <w:color w:val="000000"/>
          <w:kern w:val="28"/>
        </w:rPr>
        <w:t xml:space="preserve"> Whitman County</w:t>
      </w:r>
    </w:p>
    <w:p w14:paraId="399C6ACA"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David Bobanick – Harvest Against Hunger</w:t>
      </w:r>
    </w:p>
    <w:p w14:paraId="71560AD0" w14:textId="788B1E54" w:rsidR="00442BA6" w:rsidRDefault="00442BA6" w:rsidP="00250E79">
      <w:pPr>
        <w:spacing w:after="0" w:line="240" w:lineRule="auto"/>
        <w:rPr>
          <w:rFonts w:eastAsia="Times New Roman" w:cstheme="minorHAnsi"/>
          <w:color w:val="000000"/>
          <w:kern w:val="28"/>
        </w:rPr>
      </w:pPr>
      <w:r>
        <w:rPr>
          <w:rFonts w:eastAsia="Times New Roman" w:cstheme="minorHAnsi"/>
          <w:color w:val="000000"/>
          <w:kern w:val="28"/>
        </w:rPr>
        <w:t>Debbie</w:t>
      </w:r>
    </w:p>
    <w:p w14:paraId="22AB73DE" w14:textId="77777777" w:rsidR="00250E79" w:rsidRPr="00442BA6" w:rsidRDefault="00250E79" w:rsidP="00250E79">
      <w:pPr>
        <w:spacing w:after="0" w:line="240" w:lineRule="auto"/>
        <w:rPr>
          <w:rFonts w:eastAsia="Times New Roman" w:cstheme="minorHAnsi"/>
          <w:color w:val="FF0000"/>
          <w:kern w:val="28"/>
        </w:rPr>
      </w:pPr>
      <w:r w:rsidRPr="00442BA6">
        <w:rPr>
          <w:rFonts w:eastAsia="Times New Roman" w:cstheme="minorHAnsi"/>
          <w:kern w:val="28"/>
        </w:rPr>
        <w:t>Diane Drapac – Harvest House</w:t>
      </w:r>
    </w:p>
    <w:p w14:paraId="3926395A"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Emily Straw – CCFB</w:t>
      </w:r>
    </w:p>
    <w:p w14:paraId="00427A55"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Eric Williams – Second Harvest</w:t>
      </w:r>
    </w:p>
    <w:p w14:paraId="4E4FF75E"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Erik Mora – BMAC</w:t>
      </w:r>
    </w:p>
    <w:p w14:paraId="301204F2"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Heidi Cobun – WSDA FA</w:t>
      </w:r>
    </w:p>
    <w:p w14:paraId="7EC2E196" w14:textId="41E59D59" w:rsidR="004B3962" w:rsidRDefault="004B3962" w:rsidP="00250E79">
      <w:pPr>
        <w:spacing w:after="0" w:line="240" w:lineRule="auto"/>
        <w:rPr>
          <w:rFonts w:eastAsia="Times New Roman" w:cstheme="minorHAnsi"/>
          <w:color w:val="000000"/>
          <w:kern w:val="28"/>
        </w:rPr>
      </w:pPr>
      <w:r>
        <w:rPr>
          <w:rFonts w:eastAsia="Times New Roman" w:cstheme="minorHAnsi"/>
          <w:color w:val="000000"/>
          <w:kern w:val="28"/>
        </w:rPr>
        <w:t>Jason Austin, MPC</w:t>
      </w:r>
    </w:p>
    <w:p w14:paraId="49EA816C"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Kim Eads – WSDA Food Assistance</w:t>
      </w:r>
    </w:p>
    <w:p w14:paraId="0D3D56CE"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Kyla Tucker – WFC</w:t>
      </w:r>
    </w:p>
    <w:p w14:paraId="0A265B6A"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Kyle Merslich – WSDA FA</w:t>
      </w:r>
    </w:p>
    <w:p w14:paraId="4FA4C068" w14:textId="0DEBC830"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Leigha Maland – Hope</w:t>
      </w:r>
      <w:r>
        <w:rPr>
          <w:rFonts w:eastAsia="Times New Roman" w:cstheme="minorHAnsi"/>
          <w:color w:val="000000"/>
          <w:kern w:val="28"/>
        </w:rPr>
        <w:t xml:space="preserve"> S</w:t>
      </w:r>
      <w:r w:rsidRPr="00383061">
        <w:rPr>
          <w:rFonts w:eastAsia="Times New Roman" w:cstheme="minorHAnsi"/>
          <w:color w:val="000000"/>
          <w:kern w:val="28"/>
        </w:rPr>
        <w:t>ource</w:t>
      </w:r>
    </w:p>
    <w:p w14:paraId="3A57199B" w14:textId="42D24493" w:rsidR="00152A6D" w:rsidRDefault="00152A6D" w:rsidP="00250E79">
      <w:pPr>
        <w:spacing w:after="0" w:line="240" w:lineRule="auto"/>
        <w:rPr>
          <w:rFonts w:eastAsia="Times New Roman" w:cstheme="minorHAnsi"/>
          <w:color w:val="000000"/>
          <w:kern w:val="28"/>
        </w:rPr>
      </w:pPr>
      <w:r>
        <w:rPr>
          <w:rFonts w:eastAsia="Times New Roman" w:cstheme="minorHAnsi"/>
          <w:color w:val="000000"/>
          <w:kern w:val="28"/>
        </w:rPr>
        <w:t>Lonnie Walls, CDCAC</w:t>
      </w:r>
    </w:p>
    <w:p w14:paraId="50A6426B"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Mallorie Shellmer – WSDA FA</w:t>
      </w:r>
    </w:p>
    <w:p w14:paraId="11FD8E03" w14:textId="4A6D48D0" w:rsidR="00152A6D" w:rsidRDefault="00152A6D" w:rsidP="00250E79">
      <w:pPr>
        <w:spacing w:after="0" w:line="240" w:lineRule="auto"/>
        <w:rPr>
          <w:rFonts w:eastAsia="Times New Roman" w:cstheme="minorHAnsi"/>
          <w:color w:val="000000"/>
          <w:kern w:val="28"/>
        </w:rPr>
      </w:pPr>
      <w:r>
        <w:rPr>
          <w:rFonts w:eastAsia="Times New Roman" w:cstheme="minorHAnsi"/>
          <w:color w:val="000000"/>
          <w:kern w:val="28"/>
        </w:rPr>
        <w:t>Mike Hatada</w:t>
      </w:r>
      <w:r w:rsidR="009F2C2E">
        <w:rPr>
          <w:rFonts w:eastAsia="Times New Roman" w:cstheme="minorHAnsi"/>
          <w:color w:val="000000"/>
          <w:kern w:val="28"/>
        </w:rPr>
        <w:t xml:space="preserve"> –</w:t>
      </w:r>
      <w:r>
        <w:rPr>
          <w:rFonts w:eastAsia="Times New Roman" w:cstheme="minorHAnsi"/>
          <w:color w:val="000000"/>
          <w:kern w:val="28"/>
        </w:rPr>
        <w:t xml:space="preserve"> WSDA, FA</w:t>
      </w:r>
    </w:p>
    <w:p w14:paraId="2BCDAFD7"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Nichole Garden – WSDA FA</w:t>
      </w:r>
    </w:p>
    <w:p w14:paraId="157ED222"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Petra Vallila-Buchman – Facilitator</w:t>
      </w:r>
    </w:p>
    <w:p w14:paraId="18102F8A" w14:textId="77777777"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Sam Walker – Emergency Food Network</w:t>
      </w:r>
    </w:p>
    <w:p w14:paraId="040BF6E8" w14:textId="1E1194C9" w:rsidR="00152A6D" w:rsidRDefault="00152A6D" w:rsidP="00250E79">
      <w:pPr>
        <w:spacing w:after="0" w:line="240" w:lineRule="auto"/>
        <w:rPr>
          <w:rFonts w:eastAsia="Times New Roman" w:cstheme="minorHAnsi"/>
          <w:color w:val="000000"/>
          <w:kern w:val="28"/>
        </w:rPr>
      </w:pPr>
      <w:r>
        <w:rPr>
          <w:rFonts w:eastAsia="Times New Roman" w:cstheme="minorHAnsi"/>
          <w:color w:val="000000"/>
          <w:kern w:val="28"/>
        </w:rPr>
        <w:t>Sarah Benner-Kenagy</w:t>
      </w:r>
      <w:r w:rsidR="00CF6BC5">
        <w:rPr>
          <w:rFonts w:eastAsia="Times New Roman" w:cstheme="minorHAnsi"/>
          <w:color w:val="000000"/>
          <w:kern w:val="28"/>
        </w:rPr>
        <w:t xml:space="preserve"> - </w:t>
      </w:r>
      <w:r w:rsidR="00FC43B8">
        <w:rPr>
          <w:rFonts w:eastAsia="Times New Roman" w:cstheme="minorHAnsi"/>
          <w:color w:val="000000"/>
          <w:kern w:val="28"/>
        </w:rPr>
        <w:t>WSDA FA</w:t>
      </w:r>
    </w:p>
    <w:p w14:paraId="59D7B7F9" w14:textId="0E0F8272" w:rsidR="00250E79" w:rsidRDefault="00250E79" w:rsidP="00250E79">
      <w:pPr>
        <w:spacing w:after="0" w:line="240" w:lineRule="auto"/>
        <w:rPr>
          <w:rFonts w:eastAsia="Times New Roman" w:cstheme="minorHAnsi"/>
          <w:color w:val="000000"/>
          <w:kern w:val="28"/>
        </w:rPr>
      </w:pPr>
      <w:r w:rsidRPr="00383061">
        <w:rPr>
          <w:rFonts w:eastAsia="Times New Roman" w:cstheme="minorHAnsi"/>
          <w:color w:val="000000"/>
          <w:kern w:val="28"/>
        </w:rPr>
        <w:t>Sarah Armbruster – Harvest Against Hunger (Washington Gleaning Network)</w:t>
      </w:r>
    </w:p>
    <w:p w14:paraId="73DC4E24" w14:textId="0B053715" w:rsidR="00FC43B8" w:rsidRDefault="00DB6511" w:rsidP="00250E79">
      <w:pPr>
        <w:spacing w:after="0" w:line="240" w:lineRule="auto"/>
        <w:rPr>
          <w:rFonts w:eastAsia="Times New Roman" w:cstheme="minorHAnsi"/>
          <w:color w:val="000000"/>
          <w:kern w:val="28"/>
        </w:rPr>
      </w:pPr>
      <w:r>
        <w:rPr>
          <w:rFonts w:eastAsia="Times New Roman" w:cstheme="minorHAnsi"/>
          <w:color w:val="000000"/>
          <w:kern w:val="28"/>
        </w:rPr>
        <w:t>Stacey Cr</w:t>
      </w:r>
      <w:r w:rsidR="008C259A">
        <w:rPr>
          <w:rFonts w:eastAsia="Times New Roman" w:cstheme="minorHAnsi"/>
          <w:color w:val="000000"/>
          <w:kern w:val="28"/>
        </w:rPr>
        <w:t>nich – Good Roots</w:t>
      </w:r>
    </w:p>
    <w:p w14:paraId="5FD423C3" w14:textId="75E7C6D5" w:rsidR="00DB6511" w:rsidRDefault="00DB6511" w:rsidP="00250E79">
      <w:pPr>
        <w:spacing w:after="0" w:line="240" w:lineRule="auto"/>
        <w:rPr>
          <w:rFonts w:eastAsia="Times New Roman" w:cstheme="minorHAnsi"/>
          <w:color w:val="000000"/>
          <w:kern w:val="28"/>
        </w:rPr>
      </w:pPr>
      <w:r>
        <w:rPr>
          <w:rFonts w:eastAsia="Times New Roman" w:cstheme="minorHAnsi"/>
          <w:color w:val="000000"/>
          <w:kern w:val="28"/>
        </w:rPr>
        <w:t>Stephanie Smith</w:t>
      </w:r>
      <w:r w:rsidR="009F2C2E">
        <w:rPr>
          <w:rFonts w:eastAsia="Times New Roman" w:cstheme="minorHAnsi"/>
          <w:color w:val="000000"/>
          <w:kern w:val="28"/>
        </w:rPr>
        <w:t xml:space="preserve"> -</w:t>
      </w:r>
      <w:r>
        <w:rPr>
          <w:rFonts w:eastAsia="Times New Roman" w:cstheme="minorHAnsi"/>
          <w:color w:val="000000"/>
          <w:kern w:val="28"/>
        </w:rPr>
        <w:t xml:space="preserve"> NEWHC</w:t>
      </w:r>
    </w:p>
    <w:p w14:paraId="3D9A5D90" w14:textId="621ED71A" w:rsidR="00DB6511" w:rsidRDefault="00DB6511" w:rsidP="00250E79">
      <w:pPr>
        <w:spacing w:after="0" w:line="240" w:lineRule="auto"/>
        <w:rPr>
          <w:rFonts w:eastAsia="Times New Roman" w:cstheme="minorHAnsi"/>
          <w:color w:val="000000"/>
          <w:kern w:val="28"/>
        </w:rPr>
      </w:pPr>
      <w:r>
        <w:rPr>
          <w:rFonts w:eastAsia="Times New Roman" w:cstheme="minorHAnsi"/>
          <w:color w:val="000000"/>
          <w:kern w:val="28"/>
        </w:rPr>
        <w:t>Sumayo Mohamed</w:t>
      </w:r>
      <w:r w:rsidR="008C259A">
        <w:rPr>
          <w:rFonts w:eastAsia="Times New Roman" w:cstheme="minorHAnsi"/>
          <w:color w:val="000000"/>
          <w:kern w:val="28"/>
        </w:rPr>
        <w:t xml:space="preserve"> </w:t>
      </w:r>
    </w:p>
    <w:p w14:paraId="02BD2AA3" w14:textId="77777777" w:rsidR="00250E79" w:rsidRPr="00383061" w:rsidRDefault="00250E79" w:rsidP="00250E79">
      <w:pPr>
        <w:pStyle w:val="Heading2"/>
        <w:rPr>
          <w:rFonts w:asciiTheme="minorHAnsi" w:eastAsia="Times New Roman" w:hAnsiTheme="minorHAnsi" w:cstheme="minorHAnsi"/>
          <w:color w:val="000000"/>
          <w:kern w:val="28"/>
          <w:sz w:val="22"/>
          <w:szCs w:val="22"/>
        </w:rPr>
      </w:pPr>
      <w:r w:rsidRPr="00383061">
        <w:rPr>
          <w:rFonts w:asciiTheme="minorHAnsi" w:eastAsia="Times New Roman" w:hAnsiTheme="minorHAnsi" w:cstheme="minorHAnsi"/>
          <w:color w:val="000000"/>
          <w:kern w:val="28"/>
          <w:sz w:val="22"/>
          <w:szCs w:val="22"/>
        </w:rPr>
        <w:t>Toni Tupufia – UTOPIA Washington</w:t>
      </w:r>
    </w:p>
    <w:p w14:paraId="1FCF07C3" w14:textId="77777777" w:rsidR="00250E79" w:rsidRPr="00383061" w:rsidRDefault="00250E79" w:rsidP="00250E79">
      <w:pPr>
        <w:pStyle w:val="Heading2"/>
        <w:rPr>
          <w:rFonts w:asciiTheme="minorHAnsi" w:eastAsia="Times New Roman" w:hAnsiTheme="minorHAnsi" w:cstheme="minorHAnsi"/>
          <w:color w:val="000000"/>
          <w:kern w:val="28"/>
          <w:sz w:val="22"/>
          <w:szCs w:val="22"/>
        </w:rPr>
      </w:pPr>
      <w:r w:rsidRPr="00383061">
        <w:rPr>
          <w:rFonts w:asciiTheme="minorHAnsi" w:eastAsia="Times New Roman" w:hAnsiTheme="minorHAnsi" w:cstheme="minorHAnsi"/>
          <w:color w:val="000000"/>
          <w:kern w:val="28"/>
          <w:sz w:val="22"/>
          <w:szCs w:val="22"/>
        </w:rPr>
        <w:t>Trish Twomey – WA Food Coalition</w:t>
      </w:r>
    </w:p>
    <w:p w14:paraId="64697B36" w14:textId="1D41AEA0" w:rsidR="00250E79" w:rsidRPr="00FC43B8" w:rsidRDefault="00250E79" w:rsidP="00250E79">
      <w:pPr>
        <w:pStyle w:val="Heading2"/>
        <w:rPr>
          <w:rFonts w:eastAsia="Times New Roman"/>
          <w:color w:val="FF0000"/>
          <w:sz w:val="22"/>
          <w:szCs w:val="22"/>
        </w:rPr>
      </w:pPr>
    </w:p>
    <w:p w14:paraId="15518C6B" w14:textId="43F16B3A" w:rsidR="007748CB" w:rsidRPr="0059320B" w:rsidRDefault="007748CB" w:rsidP="0059320B">
      <w:pPr>
        <w:pStyle w:val="Heading2"/>
      </w:pPr>
      <w:r w:rsidRPr="0059320B">
        <w:t>Welcome and Housekeeping</w:t>
      </w:r>
    </w:p>
    <w:p w14:paraId="75EFE78C" w14:textId="3B65A319" w:rsidR="00EF6610" w:rsidRPr="00EF6610" w:rsidRDefault="007748CB" w:rsidP="00EF6610">
      <w:pPr>
        <w:tabs>
          <w:tab w:val="left" w:pos="990"/>
        </w:tabs>
        <w:rPr>
          <w:rFonts w:eastAsia="Times New Roman" w:cstheme="minorHAnsi"/>
          <w:color w:val="000000"/>
          <w:kern w:val="28"/>
        </w:rPr>
      </w:pPr>
      <w:r w:rsidRPr="00653E96">
        <w:rPr>
          <w:rFonts w:eastAsia="Times New Roman" w:cstheme="minorHAnsi"/>
          <w:color w:val="000000"/>
          <w:kern w:val="28"/>
        </w:rPr>
        <w:t>Erik Mora (BMAC Food Bank Director and FAAC Chair) welcomed attendees and invited them to share their names and affiliations in the chat. He also encouraged participants to keep their cameras on for the first 15 minutes.</w:t>
      </w:r>
      <w:r w:rsidR="00EF6610">
        <w:rPr>
          <w:rFonts w:eastAsia="Times New Roman" w:cstheme="minorHAnsi"/>
          <w:color w:val="000000"/>
          <w:kern w:val="28"/>
        </w:rPr>
        <w:t xml:space="preserve"> </w:t>
      </w:r>
      <w:r w:rsidR="00EF6610" w:rsidRPr="00EF6610">
        <w:rPr>
          <w:rFonts w:eastAsia="Times New Roman" w:cstheme="minorHAnsi"/>
          <w:color w:val="000000"/>
          <w:kern w:val="28"/>
        </w:rPr>
        <w:t>Petra invited members to reflect on what they hoped to gain from the meeting and what was top of mind as they joined</w:t>
      </w:r>
      <w:r w:rsidR="00EF6610">
        <w:rPr>
          <w:rFonts w:eastAsia="Times New Roman" w:cstheme="minorHAnsi"/>
          <w:color w:val="000000"/>
          <w:kern w:val="28"/>
        </w:rPr>
        <w:t xml:space="preserve"> and to put their responses in the chat</w:t>
      </w:r>
      <w:r w:rsidR="00EF6610" w:rsidRPr="00EF6610">
        <w:rPr>
          <w:rFonts w:eastAsia="Times New Roman" w:cstheme="minorHAnsi"/>
          <w:color w:val="000000"/>
          <w:kern w:val="28"/>
        </w:rPr>
        <w:t>.</w:t>
      </w:r>
    </w:p>
    <w:p w14:paraId="21EBB0EE" w14:textId="3742347F" w:rsidR="007748CB" w:rsidRPr="00653E96" w:rsidRDefault="007748CB" w:rsidP="00DE1F55">
      <w:pPr>
        <w:rPr>
          <w:rFonts w:eastAsia="Times New Roman" w:cstheme="minorHAnsi"/>
          <w:color w:val="000000"/>
          <w:kern w:val="28"/>
        </w:rPr>
      </w:pPr>
      <w:r w:rsidRPr="00653E96">
        <w:rPr>
          <w:rFonts w:eastAsia="Times New Roman" w:cstheme="minorHAnsi"/>
          <w:color w:val="000000"/>
          <w:kern w:val="28"/>
        </w:rPr>
        <w:lastRenderedPageBreak/>
        <w:t>The</w:t>
      </w:r>
      <w:r w:rsidR="00E216CA">
        <w:rPr>
          <w:rFonts w:eastAsia="Times New Roman" w:cstheme="minorHAnsi"/>
          <w:color w:val="000000"/>
          <w:kern w:val="28"/>
        </w:rPr>
        <w:t xml:space="preserve"> October</w:t>
      </w:r>
      <w:r w:rsidRPr="00653E96">
        <w:rPr>
          <w:rFonts w:eastAsia="Times New Roman" w:cstheme="minorHAnsi"/>
          <w:color w:val="000000"/>
          <w:kern w:val="28"/>
        </w:rPr>
        <w:t xml:space="preserve"> 2025 FAAC Meeting Minutes were approved. </w:t>
      </w:r>
      <w:r w:rsidR="00E216CA" w:rsidRPr="00653E96">
        <w:rPr>
          <w:rFonts w:eastAsia="Times New Roman" w:cstheme="minorHAnsi"/>
          <w:color w:val="000000"/>
          <w:kern w:val="28"/>
        </w:rPr>
        <w:t>Aja Bridge (Rural Resources)</w:t>
      </w:r>
      <w:r w:rsidR="00E216CA">
        <w:rPr>
          <w:rFonts w:eastAsia="Times New Roman" w:cstheme="minorHAnsi"/>
          <w:color w:val="000000"/>
          <w:kern w:val="28"/>
        </w:rPr>
        <w:t xml:space="preserve"> </w:t>
      </w:r>
      <w:r w:rsidRPr="00653E96">
        <w:rPr>
          <w:rFonts w:eastAsia="Times New Roman" w:cstheme="minorHAnsi"/>
          <w:color w:val="000000"/>
          <w:kern w:val="28"/>
        </w:rPr>
        <w:t xml:space="preserve">moved to </w:t>
      </w:r>
      <w:r w:rsidR="009B4E77" w:rsidRPr="00653E96">
        <w:rPr>
          <w:rFonts w:eastAsia="Times New Roman" w:cstheme="minorHAnsi"/>
          <w:color w:val="000000"/>
          <w:kern w:val="28"/>
        </w:rPr>
        <w:t>approv</w:t>
      </w:r>
      <w:r w:rsidR="00D93B38">
        <w:rPr>
          <w:rFonts w:eastAsia="Times New Roman" w:cstheme="minorHAnsi"/>
          <w:color w:val="000000"/>
          <w:kern w:val="28"/>
        </w:rPr>
        <w:t>e the minutes</w:t>
      </w:r>
      <w:r w:rsidRPr="00653E96">
        <w:rPr>
          <w:rFonts w:eastAsia="Times New Roman" w:cstheme="minorHAnsi"/>
          <w:color w:val="000000"/>
          <w:kern w:val="28"/>
        </w:rPr>
        <w:t xml:space="preserve">, and </w:t>
      </w:r>
      <w:r w:rsidR="009B4E77" w:rsidRPr="00DE1F55">
        <w:rPr>
          <w:rFonts w:eastAsia="Times New Roman" w:cstheme="minorHAnsi"/>
          <w:color w:val="000000"/>
          <w:kern w:val="28"/>
        </w:rPr>
        <w:t xml:space="preserve">Jason Austin </w:t>
      </w:r>
      <w:r w:rsidR="006F6CC1" w:rsidRPr="00DE1F55">
        <w:rPr>
          <w:rFonts w:eastAsia="Times New Roman" w:cstheme="minorHAnsi"/>
          <w:color w:val="000000"/>
          <w:kern w:val="28"/>
        </w:rPr>
        <w:t>(</w:t>
      </w:r>
      <w:r w:rsidR="00DE1F55" w:rsidRPr="00DE1F55">
        <w:rPr>
          <w:rFonts w:cstheme="minorHAnsi"/>
          <w:color w:val="000000"/>
          <w:kern w:val="28"/>
        </w:rPr>
        <w:t>MPC</w:t>
      </w:r>
      <w:r w:rsidR="006F6CC1" w:rsidRPr="00DE1F55">
        <w:rPr>
          <w:rFonts w:eastAsia="Times New Roman" w:cstheme="minorHAnsi"/>
          <w:color w:val="000000"/>
          <w:kern w:val="28"/>
        </w:rPr>
        <w:t xml:space="preserve">) </w:t>
      </w:r>
      <w:r w:rsidRPr="00DE1F55">
        <w:rPr>
          <w:rFonts w:eastAsia="Times New Roman" w:cstheme="minorHAnsi"/>
          <w:color w:val="000000"/>
          <w:kern w:val="28"/>
        </w:rPr>
        <w:t>seconded</w:t>
      </w:r>
      <w:r w:rsidRPr="00653E96">
        <w:rPr>
          <w:rFonts w:eastAsia="Times New Roman" w:cstheme="minorHAnsi"/>
          <w:color w:val="000000"/>
          <w:kern w:val="28"/>
        </w:rPr>
        <w:t>.</w:t>
      </w:r>
      <w:r w:rsidR="00002B32" w:rsidRPr="00653E96">
        <w:rPr>
          <w:rFonts w:eastAsia="Times New Roman" w:cstheme="minorHAnsi"/>
          <w:color w:val="000000"/>
          <w:kern w:val="28"/>
        </w:rPr>
        <w:t xml:space="preserve"> There were no objections.</w:t>
      </w:r>
    </w:p>
    <w:p w14:paraId="0AA0299E" w14:textId="07602F5C" w:rsidR="009B4E77" w:rsidRPr="009B4E77" w:rsidRDefault="009B4E77" w:rsidP="0059320B">
      <w:pPr>
        <w:pStyle w:val="Heading2"/>
        <w:rPr>
          <w:rFonts w:eastAsia="Times New Roman"/>
          <w:b/>
          <w:bCs/>
        </w:rPr>
      </w:pPr>
      <w:r w:rsidRPr="009B4E77">
        <w:rPr>
          <w:rFonts w:eastAsia="Times New Roman"/>
        </w:rPr>
        <w:t xml:space="preserve">Welcome </w:t>
      </w:r>
      <w:r w:rsidR="00D93B38" w:rsidRPr="009B4E77">
        <w:rPr>
          <w:rFonts w:eastAsia="Times New Roman"/>
        </w:rPr>
        <w:t>to the Incoming</w:t>
      </w:r>
      <w:r w:rsidRPr="009B4E77">
        <w:rPr>
          <w:rFonts w:eastAsia="Times New Roman"/>
        </w:rPr>
        <w:t xml:space="preserve"> WFC Executive Director</w:t>
      </w:r>
    </w:p>
    <w:p w14:paraId="0CF7B98A" w14:textId="6C509A3F" w:rsidR="009B4E77" w:rsidRPr="009B4E77" w:rsidRDefault="009B4E77" w:rsidP="00D93B38">
      <w:pPr>
        <w:tabs>
          <w:tab w:val="left" w:pos="990"/>
        </w:tabs>
        <w:rPr>
          <w:rFonts w:eastAsia="Times New Roman" w:cstheme="minorHAnsi"/>
          <w:color w:val="000000"/>
          <w:kern w:val="28"/>
        </w:rPr>
      </w:pPr>
      <w:r w:rsidRPr="009B4E77">
        <w:rPr>
          <w:rFonts w:eastAsia="Times New Roman" w:cstheme="minorHAnsi"/>
          <w:color w:val="000000"/>
          <w:kern w:val="28"/>
        </w:rPr>
        <w:t>Trish Twomey introduced Andra Smith as the incoming Executive Director of the Washington Food Coalition, starting February 25.</w:t>
      </w:r>
      <w:r w:rsidR="00D93B38">
        <w:rPr>
          <w:rFonts w:eastAsia="Times New Roman" w:cstheme="minorHAnsi"/>
          <w:color w:val="000000"/>
          <w:kern w:val="28"/>
        </w:rPr>
        <w:t xml:space="preserve"> </w:t>
      </w:r>
      <w:r w:rsidRPr="009B4E77">
        <w:rPr>
          <w:rFonts w:eastAsia="Times New Roman" w:cstheme="minorHAnsi"/>
          <w:color w:val="000000"/>
          <w:kern w:val="28"/>
        </w:rPr>
        <w:t>Trish will remain part</w:t>
      </w:r>
      <w:r w:rsidRPr="009B4E77">
        <w:rPr>
          <w:rFonts w:eastAsia="Times New Roman" w:cstheme="minorHAnsi"/>
          <w:color w:val="000000"/>
          <w:kern w:val="28"/>
        </w:rPr>
        <w:noBreakHyphen/>
        <w:t>time through February during the transition.</w:t>
      </w:r>
    </w:p>
    <w:p w14:paraId="021051A8" w14:textId="77777777" w:rsidR="00B7083C" w:rsidRPr="00B7083C" w:rsidRDefault="00B7083C" w:rsidP="0059320B">
      <w:pPr>
        <w:pStyle w:val="Heading2"/>
        <w:rPr>
          <w:rFonts w:eastAsia="Times New Roman"/>
        </w:rPr>
      </w:pPr>
      <w:r w:rsidRPr="00B7083C">
        <w:rPr>
          <w:rFonts w:eastAsia="Times New Roman"/>
        </w:rPr>
        <w:t>Lead and Sub</w:t>
      </w:r>
      <w:r w:rsidRPr="00B7083C">
        <w:rPr>
          <w:rFonts w:eastAsia="Times New Roman"/>
        </w:rPr>
        <w:noBreakHyphen/>
        <w:t xml:space="preserve">Agency Audit Responsibilities &amp; Training </w:t>
      </w:r>
    </w:p>
    <w:p w14:paraId="33795FB5" w14:textId="3F9A5E63" w:rsidR="00B7083C" w:rsidRPr="00B7083C" w:rsidRDefault="00B7083C" w:rsidP="0059320B">
      <w:pPr>
        <w:pStyle w:val="Heading3"/>
      </w:pPr>
      <w:r w:rsidRPr="00B7083C">
        <w:t>Kim Eads</w:t>
      </w:r>
      <w:r w:rsidR="00DE1F55">
        <w:t xml:space="preserve">, </w:t>
      </w:r>
      <w:r w:rsidRPr="00B7083C">
        <w:t>WSDA)</w:t>
      </w:r>
      <w:r w:rsidR="00DE1F55">
        <w:t xml:space="preserve"> and</w:t>
      </w:r>
      <w:r w:rsidRPr="00B7083C">
        <w:t xml:space="preserve"> Trish Twomey</w:t>
      </w:r>
      <w:r w:rsidR="00DE1F55">
        <w:t xml:space="preserve">, </w:t>
      </w:r>
      <w:r w:rsidRPr="00B7083C">
        <w:t>WFC</w:t>
      </w:r>
    </w:p>
    <w:p w14:paraId="5EA829EA" w14:textId="46BDBF68" w:rsidR="001F5A89" w:rsidRDefault="001F5A89" w:rsidP="001F5A89">
      <w:pPr>
        <w:tabs>
          <w:tab w:val="left" w:pos="990"/>
        </w:tabs>
        <w:rPr>
          <w:rFonts w:eastAsia="Times New Roman" w:cstheme="minorHAnsi"/>
          <w:color w:val="000000"/>
          <w:kern w:val="28"/>
        </w:rPr>
      </w:pPr>
      <w:r w:rsidRPr="001F5A89">
        <w:rPr>
          <w:rFonts w:eastAsia="Times New Roman" w:cstheme="minorHAnsi"/>
          <w:color w:val="000000"/>
          <w:kern w:val="28"/>
        </w:rPr>
        <w:t>WSDA and WFC provided a detailed update on the new audit and financial oversight expectations for both lead agencies and sub</w:t>
      </w:r>
      <w:r w:rsidRPr="001F5A89">
        <w:rPr>
          <w:rFonts w:eastAsia="Times New Roman" w:cstheme="minorHAnsi"/>
          <w:color w:val="000000"/>
          <w:kern w:val="28"/>
        </w:rPr>
        <w:noBreakHyphen/>
        <w:t>agencies, and on the rollout of the new statewide training program designed to strengthen fiscal stewardship</w:t>
      </w:r>
      <w:r>
        <w:rPr>
          <w:rFonts w:eastAsia="Times New Roman" w:cstheme="minorHAnsi"/>
          <w:color w:val="000000"/>
          <w:kern w:val="28"/>
        </w:rPr>
        <w:t>.</w:t>
      </w:r>
      <w:r w:rsidR="001630DC">
        <w:rPr>
          <w:rFonts w:eastAsia="Times New Roman" w:cstheme="minorHAnsi"/>
          <w:color w:val="000000"/>
          <w:kern w:val="28"/>
        </w:rPr>
        <w:t xml:space="preserve"> </w:t>
      </w:r>
      <w:r w:rsidR="001630DC" w:rsidRPr="00F36D51">
        <w:rPr>
          <w:rFonts w:eastAsia="Times New Roman" w:cstheme="minorHAnsi"/>
          <w:b/>
          <w:bCs/>
          <w:color w:val="000000"/>
          <w:kern w:val="28"/>
        </w:rPr>
        <w:t>Learn more here:</w:t>
      </w:r>
      <w:r w:rsidR="001630DC">
        <w:rPr>
          <w:rFonts w:eastAsia="Times New Roman" w:cstheme="minorHAnsi"/>
          <w:color w:val="000000"/>
          <w:kern w:val="28"/>
        </w:rPr>
        <w:t xml:space="preserve"> </w:t>
      </w:r>
      <w:hyperlink r:id="rId12" w:history="1">
        <w:r w:rsidR="001630DC" w:rsidRPr="001630DC">
          <w:rPr>
            <w:rStyle w:val="Hyperlink"/>
            <w:rFonts w:eastAsia="Times New Roman" w:cstheme="minorHAnsi"/>
            <w:kern w:val="28"/>
          </w:rPr>
          <w:t>Food Access | Washington State Department of Agriculture</w:t>
        </w:r>
      </w:hyperlink>
    </w:p>
    <w:p w14:paraId="62080221" w14:textId="70A00991" w:rsidR="00405F2C" w:rsidRPr="007B7E06" w:rsidRDefault="00F256AA" w:rsidP="00F256AA">
      <w:pPr>
        <w:tabs>
          <w:tab w:val="left" w:pos="990"/>
        </w:tabs>
        <w:rPr>
          <w:rFonts w:eastAsia="Times New Roman" w:cstheme="minorHAnsi"/>
          <w:kern w:val="28"/>
        </w:rPr>
      </w:pPr>
      <w:r w:rsidRPr="00F256AA">
        <w:rPr>
          <w:rFonts w:eastAsia="Times New Roman" w:cstheme="minorHAnsi"/>
          <w:color w:val="000000"/>
          <w:kern w:val="28"/>
        </w:rPr>
        <w:t>WSDA announced a shift in audit expectations following a comprehensive review of state and federal requirements. The agency confirmed that annual audits are no longer universally required for organizations receiving WSDA Food Assistance funds unless they meet federal single</w:t>
      </w:r>
      <w:r w:rsidRPr="00F256AA">
        <w:rPr>
          <w:rFonts w:eastAsia="Times New Roman" w:cstheme="minorHAnsi"/>
          <w:color w:val="000000"/>
          <w:kern w:val="28"/>
        </w:rPr>
        <w:noBreakHyphen/>
        <w:t xml:space="preserve">audit thresholds </w:t>
      </w:r>
      <w:r w:rsidRPr="007B7E06">
        <w:rPr>
          <w:rFonts w:eastAsia="Times New Roman" w:cstheme="minorHAnsi"/>
          <w:kern w:val="28"/>
        </w:rPr>
        <w:t>($1M+ in federal funding) or are obligated by their board or other funders</w:t>
      </w:r>
      <w:r w:rsidR="00782B4B" w:rsidRPr="007B7E06">
        <w:rPr>
          <w:rFonts w:eastAsia="Times New Roman" w:cstheme="minorHAnsi"/>
          <w:kern w:val="28"/>
        </w:rPr>
        <w:t xml:space="preserve"> to conduct an audit</w:t>
      </w:r>
      <w:r w:rsidRPr="007B7E06">
        <w:rPr>
          <w:rFonts w:eastAsia="Times New Roman" w:cstheme="minorHAnsi"/>
          <w:kern w:val="28"/>
        </w:rPr>
        <w:t xml:space="preserve">. </w:t>
      </w:r>
    </w:p>
    <w:p w14:paraId="7E0B81AB" w14:textId="77777777" w:rsidR="00405F2C" w:rsidRPr="007B7E06" w:rsidRDefault="00405F2C" w:rsidP="00405F2C">
      <w:pPr>
        <w:tabs>
          <w:tab w:val="left" w:pos="990"/>
        </w:tabs>
        <w:rPr>
          <w:rFonts w:eastAsia="Times New Roman" w:cstheme="minorHAnsi"/>
          <w:kern w:val="28"/>
        </w:rPr>
      </w:pPr>
      <w:r w:rsidRPr="007B7E06">
        <w:rPr>
          <w:rFonts w:eastAsia="Times New Roman" w:cstheme="minorHAnsi"/>
          <w:kern w:val="28"/>
        </w:rPr>
        <w:t>An audit remains required for:</w:t>
      </w:r>
    </w:p>
    <w:p w14:paraId="1A7A8857" w14:textId="0AB4AF10" w:rsidR="00405F2C" w:rsidRPr="007B7E06" w:rsidRDefault="00405F2C" w:rsidP="00405F2C">
      <w:pPr>
        <w:numPr>
          <w:ilvl w:val="0"/>
          <w:numId w:val="62"/>
        </w:numPr>
        <w:tabs>
          <w:tab w:val="left" w:pos="990"/>
        </w:tabs>
        <w:rPr>
          <w:rFonts w:eastAsia="Times New Roman" w:cstheme="minorHAnsi"/>
          <w:kern w:val="28"/>
        </w:rPr>
      </w:pPr>
      <w:r w:rsidRPr="007B7E06">
        <w:rPr>
          <w:rFonts w:eastAsia="Times New Roman" w:cstheme="minorHAnsi"/>
          <w:kern w:val="28"/>
        </w:rPr>
        <w:t xml:space="preserve">Organizations receiving $1 million or more in federal funds </w:t>
      </w:r>
      <w:r w:rsidR="00CB71FC" w:rsidRPr="007B7E06">
        <w:rPr>
          <w:rFonts w:eastAsia="Times New Roman" w:cstheme="minorHAnsi"/>
          <w:kern w:val="28"/>
        </w:rPr>
        <w:t xml:space="preserve">(including the value of federal food from TEFAP &amp; CSFP) </w:t>
      </w:r>
      <w:r w:rsidRPr="007B7E06">
        <w:rPr>
          <w:rFonts w:eastAsia="Times New Roman" w:cstheme="minorHAnsi"/>
          <w:kern w:val="28"/>
        </w:rPr>
        <w:t xml:space="preserve">from </w:t>
      </w:r>
      <w:r w:rsidRPr="007B7E06">
        <w:rPr>
          <w:rFonts w:eastAsia="Times New Roman" w:cstheme="minorHAnsi"/>
          <w:i/>
          <w:iCs/>
          <w:kern w:val="28"/>
        </w:rPr>
        <w:t>any</w:t>
      </w:r>
      <w:r w:rsidRPr="007B7E06">
        <w:rPr>
          <w:rFonts w:eastAsia="Times New Roman" w:cstheme="minorHAnsi"/>
          <w:kern w:val="28"/>
        </w:rPr>
        <w:t xml:space="preserve"> source (federal Single Audit Act).</w:t>
      </w:r>
    </w:p>
    <w:p w14:paraId="69CD37F6" w14:textId="77777777" w:rsidR="00405F2C" w:rsidRPr="007B7E06" w:rsidRDefault="00405F2C" w:rsidP="00405F2C">
      <w:pPr>
        <w:numPr>
          <w:ilvl w:val="0"/>
          <w:numId w:val="62"/>
        </w:numPr>
        <w:tabs>
          <w:tab w:val="left" w:pos="990"/>
        </w:tabs>
        <w:rPr>
          <w:rFonts w:eastAsia="Times New Roman" w:cstheme="minorHAnsi"/>
          <w:kern w:val="28"/>
        </w:rPr>
      </w:pPr>
      <w:r w:rsidRPr="007B7E06">
        <w:rPr>
          <w:rFonts w:eastAsia="Times New Roman" w:cstheme="minorHAnsi"/>
          <w:kern w:val="28"/>
        </w:rPr>
        <w:t>Agencies whose boards require an audit.</w:t>
      </w:r>
    </w:p>
    <w:p w14:paraId="00E8C7B7" w14:textId="77777777" w:rsidR="00405F2C" w:rsidRPr="007B7E06" w:rsidRDefault="00405F2C" w:rsidP="00405F2C">
      <w:pPr>
        <w:numPr>
          <w:ilvl w:val="0"/>
          <w:numId w:val="62"/>
        </w:numPr>
        <w:tabs>
          <w:tab w:val="left" w:pos="990"/>
        </w:tabs>
        <w:rPr>
          <w:rFonts w:eastAsia="Times New Roman" w:cstheme="minorHAnsi"/>
          <w:kern w:val="28"/>
        </w:rPr>
      </w:pPr>
      <w:r w:rsidRPr="007B7E06">
        <w:rPr>
          <w:rFonts w:eastAsia="Times New Roman" w:cstheme="minorHAnsi"/>
          <w:kern w:val="28"/>
        </w:rPr>
        <w:t>Agencies whose other funders (e.g., Department of Commerce) require one.</w:t>
      </w:r>
    </w:p>
    <w:p w14:paraId="7D4267CE" w14:textId="06886835" w:rsidR="00405F2C" w:rsidRPr="007B7E06" w:rsidRDefault="00405F2C" w:rsidP="00405F2C">
      <w:pPr>
        <w:tabs>
          <w:tab w:val="left" w:pos="990"/>
        </w:tabs>
        <w:rPr>
          <w:rFonts w:eastAsia="Times New Roman" w:cstheme="minorHAnsi"/>
          <w:kern w:val="28"/>
        </w:rPr>
      </w:pPr>
      <w:r w:rsidRPr="007B7E06">
        <w:rPr>
          <w:rFonts w:eastAsia="Times New Roman" w:cstheme="minorHAnsi"/>
          <w:kern w:val="28"/>
        </w:rPr>
        <w:t>All such audits must still be provided to WSDA</w:t>
      </w:r>
      <w:r w:rsidR="00CB71FC" w:rsidRPr="007B7E06">
        <w:rPr>
          <w:rFonts w:eastAsia="Times New Roman" w:cstheme="minorHAnsi"/>
          <w:kern w:val="28"/>
        </w:rPr>
        <w:t xml:space="preserve"> FA</w:t>
      </w:r>
      <w:r w:rsidRPr="007B7E06">
        <w:rPr>
          <w:rFonts w:eastAsia="Times New Roman" w:cstheme="minorHAnsi"/>
          <w:kern w:val="28"/>
        </w:rPr>
        <w:t>.</w:t>
      </w:r>
    </w:p>
    <w:p w14:paraId="257C31D7" w14:textId="3B65D46A" w:rsidR="00F256AA" w:rsidRPr="00F256AA" w:rsidRDefault="00405F2C" w:rsidP="00F256AA">
      <w:pPr>
        <w:tabs>
          <w:tab w:val="left" w:pos="990"/>
        </w:tabs>
        <w:rPr>
          <w:rFonts w:eastAsia="Times New Roman" w:cstheme="minorHAnsi"/>
          <w:color w:val="000000"/>
          <w:kern w:val="28"/>
        </w:rPr>
      </w:pPr>
      <w:r w:rsidRPr="00405F2C">
        <w:rPr>
          <w:rFonts w:eastAsia="Times New Roman" w:cstheme="minorHAnsi"/>
          <w:color w:val="000000"/>
          <w:kern w:val="28"/>
        </w:rPr>
        <w:t>Kim emphasized that audits remain a “good practice,” but WSDA determined they are not the only or best mechanism for identifying risk or strengthening internal controls</w:t>
      </w:r>
      <w:r w:rsidR="00CE349D">
        <w:rPr>
          <w:rFonts w:eastAsia="Times New Roman" w:cstheme="minorHAnsi"/>
          <w:color w:val="000000"/>
          <w:kern w:val="28"/>
        </w:rPr>
        <w:t xml:space="preserve">, </w:t>
      </w:r>
      <w:r w:rsidRPr="00405F2C">
        <w:rPr>
          <w:rFonts w:eastAsia="Times New Roman" w:cstheme="minorHAnsi"/>
          <w:color w:val="000000"/>
          <w:kern w:val="28"/>
        </w:rPr>
        <w:t>especially for small agencies that handle limited funds.</w:t>
      </w:r>
      <w:r w:rsidR="00CE349D">
        <w:rPr>
          <w:rFonts w:eastAsia="Times New Roman" w:cstheme="minorHAnsi"/>
          <w:color w:val="000000"/>
          <w:kern w:val="28"/>
        </w:rPr>
        <w:t xml:space="preserve"> </w:t>
      </w:r>
      <w:r w:rsidR="00F256AA" w:rsidRPr="00F256AA">
        <w:rPr>
          <w:rFonts w:eastAsia="Times New Roman" w:cstheme="minorHAnsi"/>
          <w:color w:val="000000"/>
          <w:kern w:val="28"/>
        </w:rPr>
        <w:t>This change responds directly to concerns about audit costs and administrative burden, particularly for smaller pantries.</w:t>
      </w:r>
    </w:p>
    <w:p w14:paraId="35516359" w14:textId="77777777" w:rsidR="00CE349D" w:rsidRPr="0059320B" w:rsidRDefault="00641500" w:rsidP="00CE349D">
      <w:pPr>
        <w:pStyle w:val="Heading4"/>
      </w:pPr>
      <w:r w:rsidRPr="00641500">
        <w:rPr>
          <w:rFonts w:eastAsia="Times New Roman"/>
        </w:rPr>
        <w:t>New Statewide Training Requirement</w:t>
      </w:r>
      <w:r w:rsidR="00EB64A9">
        <w:rPr>
          <w:rFonts w:eastAsia="Times New Roman"/>
        </w:rPr>
        <w:t xml:space="preserve"> </w:t>
      </w:r>
    </w:p>
    <w:p w14:paraId="4B4C7241" w14:textId="4C92C30B" w:rsidR="00EB64A9" w:rsidRPr="00F256AA" w:rsidRDefault="00EB64A9" w:rsidP="00EB64A9">
      <w:pPr>
        <w:tabs>
          <w:tab w:val="left" w:pos="990"/>
        </w:tabs>
        <w:rPr>
          <w:rFonts w:eastAsia="Times New Roman" w:cstheme="minorHAnsi"/>
          <w:color w:val="000000"/>
          <w:kern w:val="28"/>
        </w:rPr>
      </w:pPr>
      <w:r w:rsidRPr="00CE349D">
        <w:rPr>
          <w:rFonts w:eastAsia="Times New Roman" w:cstheme="minorHAnsi"/>
          <w:b/>
          <w:bCs/>
          <w:color w:val="000000"/>
          <w:kern w:val="28"/>
        </w:rPr>
        <w:t xml:space="preserve">Learn more here: </w:t>
      </w:r>
      <w:hyperlink r:id="rId13" w:history="1">
        <w:r w:rsidRPr="006C6AC2">
          <w:rPr>
            <w:rStyle w:val="Hyperlink"/>
            <w:rFonts w:eastAsia="Times New Roman" w:cstheme="minorHAnsi"/>
            <w:kern w:val="28"/>
          </w:rPr>
          <w:t>Public Funding Leadership Series - Washington Food Coalition</w:t>
        </w:r>
      </w:hyperlink>
    </w:p>
    <w:p w14:paraId="501193F6" w14:textId="72610324" w:rsidR="00D15091" w:rsidRDefault="00D15091" w:rsidP="00EB64A9">
      <w:pPr>
        <w:spacing w:line="278" w:lineRule="auto"/>
        <w:rPr>
          <w:rFonts w:eastAsia="Times New Roman" w:cstheme="minorHAnsi"/>
          <w:color w:val="000000"/>
          <w:kern w:val="28"/>
        </w:rPr>
      </w:pPr>
      <w:r w:rsidRPr="00D15091">
        <w:rPr>
          <w:rFonts w:eastAsia="Times New Roman" w:cstheme="minorHAnsi"/>
          <w:color w:val="000000"/>
          <w:kern w:val="28"/>
        </w:rPr>
        <w:t xml:space="preserve">To replace the broad audit requirement, WSDA and WFC partnered with a nonprofit </w:t>
      </w:r>
      <w:r w:rsidR="008C259A">
        <w:rPr>
          <w:rFonts w:eastAsia="Times New Roman" w:cstheme="minorHAnsi"/>
          <w:color w:val="000000"/>
          <w:kern w:val="28"/>
        </w:rPr>
        <w:t xml:space="preserve">trainer </w:t>
      </w:r>
      <w:r w:rsidR="00273A6D">
        <w:rPr>
          <w:rFonts w:eastAsia="Times New Roman" w:cstheme="minorHAnsi"/>
          <w:color w:val="000000"/>
          <w:kern w:val="28"/>
        </w:rPr>
        <w:t xml:space="preserve"> </w:t>
      </w:r>
      <w:r w:rsidRPr="00D15091">
        <w:rPr>
          <w:rFonts w:eastAsia="Times New Roman" w:cstheme="minorHAnsi"/>
          <w:color w:val="000000"/>
          <w:kern w:val="28"/>
        </w:rPr>
        <w:t>to create a structured and practical statewide training pathway. The goal is to strengthen fiscal stewardship across the network without imposing unnecessary audit costs. The resulting four</w:t>
      </w:r>
      <w:r w:rsidRPr="00D15091">
        <w:rPr>
          <w:rFonts w:ascii="Cambria Math" w:eastAsia="Times New Roman" w:hAnsi="Cambria Math" w:cs="Cambria Math"/>
          <w:color w:val="000000"/>
          <w:kern w:val="28"/>
        </w:rPr>
        <w:t>‑</w:t>
      </w:r>
      <w:r w:rsidRPr="00D15091">
        <w:rPr>
          <w:rFonts w:eastAsia="Times New Roman" w:cstheme="minorHAnsi"/>
          <w:color w:val="000000"/>
          <w:kern w:val="28"/>
        </w:rPr>
        <w:t>part training series covers leadership and oversight, compliance, financial systems and internal controls, and risk management. Sessions will be offered live throughout February and March and then made available on demand. Each module will be offered twice</w:t>
      </w:r>
      <w:r>
        <w:rPr>
          <w:rFonts w:eastAsia="Times New Roman" w:cstheme="minorHAnsi"/>
          <w:color w:val="000000"/>
          <w:kern w:val="28"/>
        </w:rPr>
        <w:t xml:space="preserve">, </w:t>
      </w:r>
      <w:r w:rsidRPr="00D15091">
        <w:rPr>
          <w:rFonts w:eastAsia="Times New Roman" w:cstheme="minorHAnsi"/>
          <w:color w:val="000000"/>
          <w:kern w:val="28"/>
        </w:rPr>
        <w:t>once on a Tuesday morning and once on a Friday morning</w:t>
      </w:r>
      <w:r>
        <w:rPr>
          <w:rFonts w:eastAsia="Times New Roman" w:cstheme="minorHAnsi"/>
          <w:color w:val="000000"/>
          <w:kern w:val="28"/>
        </w:rPr>
        <w:t>.</w:t>
      </w:r>
    </w:p>
    <w:p w14:paraId="03F38378" w14:textId="56E2A645" w:rsidR="00EB64A9" w:rsidRPr="004955A2" w:rsidRDefault="00EB64A9" w:rsidP="00EB64A9">
      <w:pPr>
        <w:spacing w:line="278" w:lineRule="auto"/>
        <w:rPr>
          <w:b/>
          <w:bCs/>
        </w:rPr>
      </w:pPr>
      <w:r w:rsidRPr="004955A2">
        <w:rPr>
          <w:b/>
          <w:bCs/>
        </w:rPr>
        <w:t>Who Must Take the Trainings</w:t>
      </w:r>
    </w:p>
    <w:p w14:paraId="30074E17" w14:textId="77777777" w:rsidR="00EB64A9" w:rsidRPr="004955A2" w:rsidRDefault="00EB64A9" w:rsidP="00EB64A9">
      <w:pPr>
        <w:numPr>
          <w:ilvl w:val="0"/>
          <w:numId w:val="63"/>
        </w:numPr>
        <w:spacing w:line="278" w:lineRule="auto"/>
      </w:pPr>
      <w:r w:rsidRPr="004955A2">
        <w:rPr>
          <w:b/>
          <w:bCs/>
        </w:rPr>
        <w:t>Lead agencies of core programs</w:t>
      </w:r>
      <w:r w:rsidRPr="004955A2">
        <w:t xml:space="preserve"> (EFAP, TEFAP, CSFP, Bridge funding) must complete all modules within </w:t>
      </w:r>
      <w:r w:rsidRPr="004955A2">
        <w:rPr>
          <w:b/>
          <w:bCs/>
        </w:rPr>
        <w:t>12 months</w:t>
      </w:r>
      <w:r w:rsidRPr="004955A2">
        <w:t xml:space="preserve"> of July 1.</w:t>
      </w:r>
    </w:p>
    <w:p w14:paraId="234B8460" w14:textId="77777777" w:rsidR="00EB64A9" w:rsidRPr="004955A2" w:rsidRDefault="00EB64A9" w:rsidP="00EB64A9">
      <w:pPr>
        <w:numPr>
          <w:ilvl w:val="0"/>
          <w:numId w:val="63"/>
        </w:numPr>
        <w:spacing w:line="278" w:lineRule="auto"/>
      </w:pPr>
      <w:r w:rsidRPr="004955A2">
        <w:rPr>
          <w:b/>
          <w:bCs/>
        </w:rPr>
        <w:lastRenderedPageBreak/>
        <w:t>Lead agencies for Resiliency Grants and other 1</w:t>
      </w:r>
      <w:r w:rsidRPr="004955A2">
        <w:rPr>
          <w:b/>
          <w:bCs/>
        </w:rPr>
        <w:noBreakHyphen/>
        <w:t>year grants</w:t>
      </w:r>
      <w:r w:rsidRPr="004955A2">
        <w:t xml:space="preserve"> must complete them within </w:t>
      </w:r>
      <w:r w:rsidRPr="004955A2">
        <w:rPr>
          <w:b/>
          <w:bCs/>
        </w:rPr>
        <w:t>9 months</w:t>
      </w:r>
      <w:r w:rsidRPr="004955A2">
        <w:t>.</w:t>
      </w:r>
    </w:p>
    <w:p w14:paraId="23221D4F" w14:textId="77777777" w:rsidR="00EB64A9" w:rsidRPr="004955A2" w:rsidRDefault="00EB64A9" w:rsidP="00EB64A9">
      <w:pPr>
        <w:numPr>
          <w:ilvl w:val="0"/>
          <w:numId w:val="63"/>
        </w:numPr>
        <w:spacing w:line="278" w:lineRule="auto"/>
      </w:pPr>
      <w:r w:rsidRPr="004955A2">
        <w:rPr>
          <w:b/>
          <w:bCs/>
        </w:rPr>
        <w:t>Sub</w:t>
      </w:r>
      <w:r w:rsidRPr="004955A2">
        <w:rPr>
          <w:b/>
          <w:bCs/>
        </w:rPr>
        <w:noBreakHyphen/>
        <w:t>agencies</w:t>
      </w:r>
      <w:r w:rsidRPr="004955A2">
        <w:t xml:space="preserve"> must participate </w:t>
      </w:r>
      <w:r w:rsidRPr="004955A2">
        <w:rPr>
          <w:b/>
          <w:bCs/>
        </w:rPr>
        <w:t>if they do not meet audit thresholds</w:t>
      </w:r>
      <w:r w:rsidRPr="004955A2">
        <w:t xml:space="preserve"> and receive WSDA dollars (through leads or directly).</w:t>
      </w:r>
    </w:p>
    <w:p w14:paraId="6ECB2FA5" w14:textId="77777777" w:rsidR="00EB64A9" w:rsidRPr="004955A2" w:rsidRDefault="00EB64A9" w:rsidP="00EB64A9">
      <w:pPr>
        <w:numPr>
          <w:ilvl w:val="0"/>
          <w:numId w:val="63"/>
        </w:numPr>
        <w:spacing w:line="278" w:lineRule="auto"/>
      </w:pPr>
      <w:r w:rsidRPr="004955A2">
        <w:rPr>
          <w:b/>
          <w:bCs/>
        </w:rPr>
        <w:t>Small sub</w:t>
      </w:r>
      <w:r w:rsidRPr="004955A2">
        <w:rPr>
          <w:b/>
          <w:bCs/>
        </w:rPr>
        <w:noBreakHyphen/>
        <w:t>agencies receiving food only</w:t>
      </w:r>
      <w:r w:rsidRPr="004955A2">
        <w:t xml:space="preserve"> (no funds) may qualify </w:t>
      </w:r>
      <w:proofErr w:type="gramStart"/>
      <w:r w:rsidRPr="004955A2">
        <w:t>for</w:t>
      </w:r>
      <w:proofErr w:type="gramEnd"/>
      <w:r w:rsidRPr="004955A2">
        <w:t xml:space="preserve"> exceptions.</w:t>
      </w:r>
    </w:p>
    <w:p w14:paraId="03EFC5E1" w14:textId="20B2B003" w:rsidR="00EB64A9" w:rsidRPr="007B7E06" w:rsidRDefault="00CB71FC" w:rsidP="00EB64A9">
      <w:pPr>
        <w:spacing w:line="278" w:lineRule="auto"/>
      </w:pPr>
      <w:r w:rsidRPr="007B7E06">
        <w:t xml:space="preserve">WFC will provide WSDA FA with a list of all organizations that completed the training. </w:t>
      </w:r>
      <w:r w:rsidR="00EB64A9" w:rsidRPr="007B7E06">
        <w:t xml:space="preserve">WSDA </w:t>
      </w:r>
      <w:r w:rsidRPr="007B7E06">
        <w:t xml:space="preserve">FA </w:t>
      </w:r>
      <w:r w:rsidR="00EB64A9" w:rsidRPr="007B7E06">
        <w:t>staff will track completion centrally; leads will receive lists for their regions</w:t>
      </w:r>
      <w:r w:rsidRPr="007B7E06">
        <w:t xml:space="preserve"> from WSDA FA</w:t>
      </w:r>
      <w:r w:rsidR="00EB64A9" w:rsidRPr="007B7E06">
        <w:t>.</w:t>
      </w:r>
    </w:p>
    <w:p w14:paraId="056BB299" w14:textId="27773752" w:rsidR="00EB64A9" w:rsidRPr="004955A2" w:rsidRDefault="00422C40" w:rsidP="00EB64A9">
      <w:pPr>
        <w:tabs>
          <w:tab w:val="num" w:pos="720"/>
        </w:tabs>
        <w:spacing w:line="278" w:lineRule="auto"/>
      </w:pPr>
      <w:r w:rsidRPr="007B7E06">
        <w:t xml:space="preserve">WSDA </w:t>
      </w:r>
      <w:r w:rsidR="00EB64A9" w:rsidRPr="007B7E06">
        <w:t>encouraged leads</w:t>
      </w:r>
      <w:r w:rsidRPr="007B7E06">
        <w:t xml:space="preserve"> to</w:t>
      </w:r>
      <w:r w:rsidR="00EB64A9" w:rsidRPr="007B7E06">
        <w:t xml:space="preserve"> attend the trainings themselves</w:t>
      </w:r>
      <w:r w:rsidRPr="007B7E06">
        <w:t xml:space="preserve">, </w:t>
      </w:r>
      <w:r w:rsidR="00EB64A9" w:rsidRPr="007B7E06">
        <w:t>even if not strictly required</w:t>
      </w:r>
      <w:r w:rsidR="00B17726">
        <w:t xml:space="preserve">, </w:t>
      </w:r>
      <w:r w:rsidR="00EB64A9" w:rsidRPr="004955A2">
        <w:t>to better support their subs</w:t>
      </w:r>
      <w:r w:rsidR="00B17726">
        <w:t xml:space="preserve"> and to c</w:t>
      </w:r>
      <w:r w:rsidR="00EB64A9" w:rsidRPr="004955A2">
        <w:t>ommunicate proactively with subs to avoid confusion when WFC’s statewide notices go out.</w:t>
      </w:r>
    </w:p>
    <w:p w14:paraId="515B4194" w14:textId="6633A36B" w:rsidR="00EB64A9" w:rsidRPr="004955A2" w:rsidRDefault="00EB64A9" w:rsidP="00EB64A9">
      <w:pPr>
        <w:spacing w:line="278" w:lineRule="auto"/>
      </w:pPr>
      <w:r w:rsidRPr="004955A2">
        <w:rPr>
          <w:b/>
          <w:bCs/>
        </w:rPr>
        <w:t>Board Member Training Option</w:t>
      </w:r>
      <w:r>
        <w:rPr>
          <w:b/>
          <w:bCs/>
        </w:rPr>
        <w:t xml:space="preserve">: </w:t>
      </w:r>
      <w:r w:rsidRPr="004955A2">
        <w:t xml:space="preserve">One module is specifically designed for board </w:t>
      </w:r>
      <w:r w:rsidRPr="00940AEE">
        <w:t>members. It</w:t>
      </w:r>
      <w:r w:rsidRPr="004955A2">
        <w:t xml:space="preserve"> is not required, but strongly recommended to strengthen governance oversight, especially for smaller or rural organizations unfamiliar with public funding obligations.</w:t>
      </w:r>
    </w:p>
    <w:p w14:paraId="6B5C1F84" w14:textId="77777777" w:rsidR="00EB64A9" w:rsidRPr="004955A2" w:rsidRDefault="00EB64A9" w:rsidP="00EB64A9">
      <w:pPr>
        <w:spacing w:line="278" w:lineRule="auto"/>
      </w:pPr>
      <w:r w:rsidRPr="004955A2">
        <w:rPr>
          <w:b/>
          <w:bCs/>
        </w:rPr>
        <w:t>Are tiny rural pantries required to take this training?</w:t>
      </w:r>
      <w:r w:rsidRPr="004955A2">
        <w:t xml:space="preserve"> If they receive </w:t>
      </w:r>
      <w:r w:rsidRPr="004955A2">
        <w:rPr>
          <w:b/>
          <w:bCs/>
        </w:rPr>
        <w:t>no money</w:t>
      </w:r>
      <w:r w:rsidRPr="004955A2">
        <w:t xml:space="preserve">, only food, they may fall under an exception. Leads may still </w:t>
      </w:r>
      <w:r w:rsidRPr="004955A2">
        <w:rPr>
          <w:i/>
          <w:iCs/>
        </w:rPr>
        <w:t>require</w:t>
      </w:r>
      <w:r w:rsidRPr="004955A2">
        <w:t xml:space="preserve"> their subs to attend if they feel it strengthens local grant readiness or reduces future risk.</w:t>
      </w:r>
    </w:p>
    <w:p w14:paraId="4BC33850" w14:textId="31BBBC6F" w:rsidR="007421A4" w:rsidRPr="0059320B" w:rsidRDefault="007421A4" w:rsidP="0059320B">
      <w:pPr>
        <w:pStyle w:val="Heading2"/>
      </w:pPr>
      <w:r w:rsidRPr="0059320B">
        <w:t>Legislative Session Update</w:t>
      </w:r>
      <w:r w:rsidR="001650D5" w:rsidRPr="0059320B">
        <w:t>s</w:t>
      </w:r>
    </w:p>
    <w:p w14:paraId="24651581" w14:textId="6E4A3334" w:rsidR="009C437C" w:rsidRPr="0059320B" w:rsidRDefault="00A64EBC" w:rsidP="0059320B">
      <w:pPr>
        <w:pStyle w:val="Heading3"/>
      </w:pPr>
      <w:r w:rsidRPr="0059320B">
        <w:t>Aaron Czyzewski, Food Lifeline</w:t>
      </w:r>
    </w:p>
    <w:p w14:paraId="3636C85D" w14:textId="56238C2D" w:rsidR="001650D5" w:rsidRPr="001650D5" w:rsidRDefault="001650D5" w:rsidP="00D20B90">
      <w:pPr>
        <w:tabs>
          <w:tab w:val="left" w:pos="450"/>
        </w:tabs>
        <w:rPr>
          <w:rFonts w:cstheme="minorHAnsi"/>
        </w:rPr>
      </w:pPr>
      <w:r w:rsidRPr="001650D5">
        <w:rPr>
          <w:rFonts w:cstheme="minorHAnsi"/>
        </w:rPr>
        <w:t>Aaron provided an overview of bills to watch this session related to food assistance and hunger.</w:t>
      </w:r>
    </w:p>
    <w:p w14:paraId="10AFFEE6" w14:textId="5252E0DC" w:rsidR="00D20B90" w:rsidRPr="00D20B90" w:rsidRDefault="00D20B90" w:rsidP="00D20B90">
      <w:pPr>
        <w:tabs>
          <w:tab w:val="left" w:pos="450"/>
        </w:tabs>
        <w:rPr>
          <w:rFonts w:cstheme="minorHAnsi"/>
          <w:b/>
          <w:bCs/>
        </w:rPr>
      </w:pPr>
      <w:r w:rsidRPr="00D20B90">
        <w:rPr>
          <w:rFonts w:cstheme="minorHAnsi"/>
          <w:b/>
          <w:bCs/>
        </w:rPr>
        <w:t>Bills to Watch</w:t>
      </w:r>
    </w:p>
    <w:p w14:paraId="4AD27946" w14:textId="77777777" w:rsidR="00D20B90" w:rsidRPr="00D20B90" w:rsidRDefault="00D20B90" w:rsidP="00D20B90">
      <w:pPr>
        <w:numPr>
          <w:ilvl w:val="0"/>
          <w:numId w:val="65"/>
        </w:numPr>
        <w:tabs>
          <w:tab w:val="left" w:pos="450"/>
        </w:tabs>
        <w:rPr>
          <w:rFonts w:cstheme="minorHAnsi"/>
        </w:rPr>
      </w:pPr>
      <w:r w:rsidRPr="00D20B90">
        <w:rPr>
          <w:rFonts w:cstheme="minorHAnsi"/>
        </w:rPr>
        <w:t>HB 2238 – Statewide Food Security Strategy</w:t>
      </w:r>
      <w:r w:rsidRPr="00D20B90">
        <w:rPr>
          <w:rFonts w:cstheme="minorHAnsi"/>
        </w:rPr>
        <w:br/>
        <w:t>Creates an integrated state strategy led by WSDA.</w:t>
      </w:r>
    </w:p>
    <w:p w14:paraId="0783435B" w14:textId="77777777" w:rsidR="00D20B90" w:rsidRPr="00D20B90" w:rsidRDefault="00D20B90" w:rsidP="00D20B90">
      <w:pPr>
        <w:numPr>
          <w:ilvl w:val="0"/>
          <w:numId w:val="65"/>
        </w:numPr>
        <w:tabs>
          <w:tab w:val="left" w:pos="450"/>
        </w:tabs>
        <w:rPr>
          <w:rFonts w:cstheme="minorHAnsi"/>
        </w:rPr>
      </w:pPr>
      <w:r w:rsidRPr="00D20B90">
        <w:rPr>
          <w:rFonts w:cstheme="minorHAnsi"/>
        </w:rPr>
        <w:t>Farmers Feeding Families Act (new bill number pending)</w:t>
      </w:r>
      <w:r w:rsidRPr="00D20B90">
        <w:rPr>
          <w:rFonts w:cstheme="minorHAnsi"/>
        </w:rPr>
        <w:br/>
        <w:t>Would codify Farm</w:t>
      </w:r>
      <w:r w:rsidRPr="00D20B90">
        <w:rPr>
          <w:rFonts w:cstheme="minorHAnsi"/>
        </w:rPr>
        <w:noBreakHyphen/>
        <w:t>to</w:t>
      </w:r>
      <w:r w:rsidRPr="00D20B90">
        <w:rPr>
          <w:rFonts w:cstheme="minorHAnsi"/>
        </w:rPr>
        <w:noBreakHyphen/>
        <w:t>Food</w:t>
      </w:r>
      <w:r w:rsidRPr="00D20B90">
        <w:rPr>
          <w:rFonts w:cstheme="minorHAnsi"/>
        </w:rPr>
        <w:noBreakHyphen/>
        <w:t>Pantry and modernize commodity donation programs.</w:t>
      </w:r>
    </w:p>
    <w:p w14:paraId="51BBB421" w14:textId="77777777" w:rsidR="00D20B90" w:rsidRPr="00D20B90" w:rsidRDefault="00D20B90" w:rsidP="00D20B90">
      <w:pPr>
        <w:numPr>
          <w:ilvl w:val="0"/>
          <w:numId w:val="65"/>
        </w:numPr>
        <w:tabs>
          <w:tab w:val="left" w:pos="450"/>
        </w:tabs>
        <w:rPr>
          <w:rFonts w:cstheme="minorHAnsi"/>
        </w:rPr>
      </w:pPr>
      <w:r w:rsidRPr="00D20B90">
        <w:rPr>
          <w:rFonts w:cstheme="minorHAnsi"/>
        </w:rPr>
        <w:t>Farm to School legislation</w:t>
      </w:r>
      <w:r w:rsidRPr="00D20B90">
        <w:rPr>
          <w:rFonts w:cstheme="minorHAnsi"/>
        </w:rPr>
        <w:br/>
        <w:t>Addresses loss of federal support; strengthens state connections between farms and schools.</w:t>
      </w:r>
    </w:p>
    <w:p w14:paraId="28FA2710" w14:textId="77777777" w:rsidR="00D20B90" w:rsidRPr="00D20B90" w:rsidRDefault="00D20B90" w:rsidP="00D20B90">
      <w:pPr>
        <w:numPr>
          <w:ilvl w:val="0"/>
          <w:numId w:val="65"/>
        </w:numPr>
        <w:tabs>
          <w:tab w:val="left" w:pos="450"/>
        </w:tabs>
        <w:rPr>
          <w:rFonts w:cstheme="minorHAnsi"/>
        </w:rPr>
      </w:pPr>
      <w:r w:rsidRPr="00D20B90">
        <w:rPr>
          <w:rFonts w:cstheme="minorHAnsi"/>
        </w:rPr>
        <w:t>State “Farm Bill” (bill number pending)</w:t>
      </w:r>
      <w:r w:rsidRPr="00D20B90">
        <w:rPr>
          <w:rFonts w:cstheme="minorHAnsi"/>
        </w:rPr>
        <w:br/>
        <w:t>Supports regional food infrastructure and farmland preservation.</w:t>
      </w:r>
    </w:p>
    <w:p w14:paraId="1FB958D2" w14:textId="77777777" w:rsidR="00D20B90" w:rsidRPr="00D20B90" w:rsidRDefault="00D20B90" w:rsidP="00D20B90">
      <w:pPr>
        <w:numPr>
          <w:ilvl w:val="0"/>
          <w:numId w:val="65"/>
        </w:numPr>
        <w:tabs>
          <w:tab w:val="left" w:pos="450"/>
        </w:tabs>
        <w:rPr>
          <w:rFonts w:cstheme="minorHAnsi"/>
        </w:rPr>
      </w:pPr>
      <w:r w:rsidRPr="00D20B90">
        <w:rPr>
          <w:rFonts w:cstheme="minorHAnsi"/>
        </w:rPr>
        <w:t>Grocery access bills (e.g., HB 2297, SB 6147)</w:t>
      </w:r>
      <w:r w:rsidRPr="00D20B90">
        <w:rPr>
          <w:rFonts w:cstheme="minorHAnsi"/>
        </w:rPr>
        <w:br/>
        <w:t>Incentives for grocers in underserved areas; closure</w:t>
      </w:r>
      <w:r w:rsidRPr="00D20B90">
        <w:rPr>
          <w:rFonts w:cstheme="minorHAnsi"/>
        </w:rPr>
        <w:noBreakHyphen/>
        <w:t>notification requirements.</w:t>
      </w:r>
    </w:p>
    <w:p w14:paraId="2491391F" w14:textId="77777777" w:rsidR="00D20B90" w:rsidRPr="00D20B90" w:rsidRDefault="00D20B90" w:rsidP="00D20B90">
      <w:pPr>
        <w:numPr>
          <w:ilvl w:val="0"/>
          <w:numId w:val="65"/>
        </w:numPr>
        <w:tabs>
          <w:tab w:val="left" w:pos="450"/>
        </w:tabs>
        <w:rPr>
          <w:rFonts w:cstheme="minorHAnsi"/>
        </w:rPr>
      </w:pPr>
      <w:r w:rsidRPr="00D20B90">
        <w:rPr>
          <w:rFonts w:cstheme="minorHAnsi"/>
        </w:rPr>
        <w:t>Medically Tailored Meals legislation</w:t>
      </w:r>
      <w:r w:rsidRPr="00D20B90">
        <w:rPr>
          <w:rFonts w:cstheme="minorHAnsi"/>
        </w:rPr>
        <w:br/>
        <w:t>Establishes nonprofit-led implementation for Medicaid</w:t>
      </w:r>
      <w:r w:rsidRPr="00D20B90">
        <w:rPr>
          <w:rFonts w:cstheme="minorHAnsi"/>
        </w:rPr>
        <w:noBreakHyphen/>
        <w:t>eligible populations.</w:t>
      </w:r>
    </w:p>
    <w:p w14:paraId="7BCDA07C" w14:textId="77777777" w:rsidR="001650D5" w:rsidRPr="001650D5" w:rsidRDefault="001650D5" w:rsidP="001650D5">
      <w:pPr>
        <w:tabs>
          <w:tab w:val="left" w:pos="450"/>
        </w:tabs>
        <w:rPr>
          <w:rFonts w:cstheme="minorHAnsi"/>
          <w:b/>
          <w:bCs/>
        </w:rPr>
      </w:pPr>
      <w:r w:rsidRPr="001650D5">
        <w:rPr>
          <w:rFonts w:cstheme="minorHAnsi"/>
          <w:b/>
          <w:bCs/>
        </w:rPr>
        <w:t xml:space="preserve">Learn more here: </w:t>
      </w:r>
      <w:hyperlink r:id="rId14" w:history="1">
        <w:r w:rsidRPr="001650D5">
          <w:rPr>
            <w:rStyle w:val="Hyperlink"/>
            <w:rFonts w:cstheme="minorHAnsi"/>
          </w:rPr>
          <w:t>2026 Washington State Legislative Session Update: Statewide Food Security Strategy | Food Lifeline</w:t>
        </w:r>
      </w:hyperlink>
    </w:p>
    <w:p w14:paraId="72492304" w14:textId="7BD04777" w:rsidR="00D20B90" w:rsidRPr="00D20B90" w:rsidRDefault="00D20B90" w:rsidP="00D20B90">
      <w:pPr>
        <w:tabs>
          <w:tab w:val="left" w:pos="450"/>
        </w:tabs>
        <w:rPr>
          <w:rFonts w:cstheme="minorHAnsi"/>
        </w:rPr>
      </w:pPr>
      <w:r w:rsidRPr="00D20B90">
        <w:rPr>
          <w:rFonts w:cstheme="minorHAnsi"/>
        </w:rPr>
        <w:lastRenderedPageBreak/>
        <w:t>Aaron encouraged members to:</w:t>
      </w:r>
    </w:p>
    <w:p w14:paraId="7AD1389A" w14:textId="77777777" w:rsidR="00D20B90" w:rsidRPr="00D20B90" w:rsidRDefault="00D20B90" w:rsidP="00D20B90">
      <w:pPr>
        <w:numPr>
          <w:ilvl w:val="0"/>
          <w:numId w:val="66"/>
        </w:numPr>
        <w:tabs>
          <w:tab w:val="left" w:pos="450"/>
        </w:tabs>
        <w:rPr>
          <w:rFonts w:cstheme="minorHAnsi"/>
        </w:rPr>
      </w:pPr>
      <w:r w:rsidRPr="00D20B90">
        <w:rPr>
          <w:rFonts w:cstheme="minorHAnsi"/>
        </w:rPr>
        <w:t>Submit written testimony.</w:t>
      </w:r>
    </w:p>
    <w:p w14:paraId="4775585E" w14:textId="77777777" w:rsidR="00D20B90" w:rsidRPr="00D20B90" w:rsidRDefault="00D20B90" w:rsidP="00D20B90">
      <w:pPr>
        <w:numPr>
          <w:ilvl w:val="0"/>
          <w:numId w:val="66"/>
        </w:numPr>
        <w:tabs>
          <w:tab w:val="left" w:pos="450"/>
        </w:tabs>
        <w:rPr>
          <w:rFonts w:cstheme="minorHAnsi"/>
        </w:rPr>
      </w:pPr>
      <w:r w:rsidRPr="00D20B90">
        <w:rPr>
          <w:rFonts w:cstheme="minorHAnsi"/>
        </w:rPr>
        <w:t>Sign up for bills’ legislative email notifications.</w:t>
      </w:r>
    </w:p>
    <w:p w14:paraId="7BCBE1B1" w14:textId="624718BA" w:rsidR="00D20B90" w:rsidRPr="00D20B90" w:rsidRDefault="00D20B90" w:rsidP="00D20B90">
      <w:pPr>
        <w:numPr>
          <w:ilvl w:val="0"/>
          <w:numId w:val="66"/>
        </w:numPr>
        <w:tabs>
          <w:tab w:val="left" w:pos="450"/>
        </w:tabs>
        <w:rPr>
          <w:rFonts w:cstheme="minorHAnsi"/>
        </w:rPr>
      </w:pPr>
      <w:r w:rsidRPr="00D20B90">
        <w:rPr>
          <w:rFonts w:cstheme="minorHAnsi"/>
        </w:rPr>
        <w:t>Join Hunger Action Day.</w:t>
      </w:r>
      <w:r w:rsidR="001E566A" w:rsidRPr="00940AEE">
        <w:rPr>
          <w:rFonts w:cstheme="minorHAnsi"/>
        </w:rPr>
        <w:t xml:space="preserve"> </w:t>
      </w:r>
      <w:hyperlink r:id="rId15" w:history="1">
        <w:r w:rsidR="001E566A" w:rsidRPr="00940AEE">
          <w:rPr>
            <w:rStyle w:val="Hyperlink"/>
            <w:rFonts w:cstheme="minorHAnsi"/>
          </w:rPr>
          <w:t>Register here</w:t>
        </w:r>
      </w:hyperlink>
      <w:r w:rsidR="00940AEE" w:rsidRPr="00940AEE">
        <w:rPr>
          <w:rFonts w:cstheme="minorHAnsi"/>
        </w:rPr>
        <w:t>.</w:t>
      </w:r>
      <w:r w:rsidR="001E566A" w:rsidRPr="00940AEE">
        <w:rPr>
          <w:rFonts w:cstheme="minorHAnsi"/>
        </w:rPr>
        <w:t xml:space="preserve"> </w:t>
      </w:r>
    </w:p>
    <w:p w14:paraId="579E3172" w14:textId="77777777" w:rsidR="00D20B90" w:rsidRPr="00D20B90" w:rsidRDefault="00D20B90" w:rsidP="00D20B90">
      <w:pPr>
        <w:tabs>
          <w:tab w:val="left" w:pos="450"/>
        </w:tabs>
        <w:rPr>
          <w:rFonts w:cstheme="minorHAnsi"/>
        </w:rPr>
      </w:pPr>
      <w:r w:rsidRPr="00D20B90">
        <w:rPr>
          <w:rFonts w:cstheme="minorHAnsi"/>
        </w:rPr>
        <w:t xml:space="preserve">WSDA confirmed the Governor’s proposed </w:t>
      </w:r>
      <w:proofErr w:type="gramStart"/>
      <w:r w:rsidRPr="00D20B90">
        <w:rPr>
          <w:rFonts w:cstheme="minorHAnsi"/>
        </w:rPr>
        <w:t>budget maintained</w:t>
      </w:r>
      <w:proofErr w:type="gramEnd"/>
      <w:r w:rsidRPr="00D20B90">
        <w:rPr>
          <w:rFonts w:cstheme="minorHAnsi"/>
        </w:rPr>
        <w:t xml:space="preserve"> Food Assistance funding.</w:t>
      </w:r>
    </w:p>
    <w:p w14:paraId="69294AE5" w14:textId="13E19D1B" w:rsidR="004E4243" w:rsidRPr="00653E96" w:rsidRDefault="004E4243" w:rsidP="0059320B">
      <w:pPr>
        <w:pStyle w:val="Heading2"/>
        <w:rPr>
          <w:rFonts w:eastAsia="Times New Roman"/>
        </w:rPr>
      </w:pPr>
      <w:r w:rsidRPr="00653E96">
        <w:rPr>
          <w:rFonts w:eastAsia="Times New Roman"/>
        </w:rPr>
        <w:t xml:space="preserve">WSDA Updates </w:t>
      </w:r>
    </w:p>
    <w:p w14:paraId="4EC9EFF2" w14:textId="244E7C9A" w:rsidR="004E4243" w:rsidRPr="0059320B" w:rsidRDefault="004342BD" w:rsidP="0059320B">
      <w:pPr>
        <w:pStyle w:val="Heading3"/>
      </w:pPr>
      <w:r w:rsidRPr="00B7083C">
        <w:t>Kim Eads</w:t>
      </w:r>
      <w:r w:rsidR="00DE1F55" w:rsidRPr="0059320B">
        <w:t xml:space="preserve">, </w:t>
      </w:r>
      <w:r w:rsidRPr="00B7083C">
        <w:t>WSDA</w:t>
      </w:r>
      <w:r w:rsidRPr="0059320B">
        <w:t xml:space="preserve"> </w:t>
      </w:r>
      <w:r w:rsidR="00AB52F6" w:rsidRPr="00BE324F">
        <w:t>(</w:t>
      </w:r>
      <w:hyperlink r:id="rId16" w:history="1">
        <w:r w:rsidR="00E2335B" w:rsidRPr="00BE324F">
          <w:rPr>
            <w:rStyle w:val="Hyperlink"/>
            <w:color w:val="1F3763" w:themeColor="accent1" w:themeShade="7F"/>
          </w:rPr>
          <w:t>see slides</w:t>
        </w:r>
      </w:hyperlink>
      <w:r w:rsidR="00AB52F6" w:rsidRPr="00BE324F">
        <w:t>)</w:t>
      </w:r>
    </w:p>
    <w:p w14:paraId="0803611C" w14:textId="1B03BE41" w:rsidR="004166FE" w:rsidRDefault="004A56B8" w:rsidP="004166FE">
      <w:r w:rsidRPr="004166FE">
        <w:rPr>
          <w:b/>
          <w:bCs/>
        </w:rPr>
        <w:t>Governor’s proposed budget</w:t>
      </w:r>
      <w:r w:rsidRPr="004A56B8">
        <w:rPr>
          <w:b/>
          <w:bCs/>
        </w:rPr>
        <w:t>.</w:t>
      </w:r>
      <w:r>
        <w:t xml:space="preserve"> </w:t>
      </w:r>
      <w:r w:rsidRPr="004166FE">
        <w:t xml:space="preserve"> </w:t>
      </w:r>
      <w:r w:rsidR="004166FE" w:rsidRPr="004166FE">
        <w:t>Kim Eads opened by underscoring that, while the Governor’s proposed budget did not reduce Food Assistance funding, many current funding levels are only secured through June 2027</w:t>
      </w:r>
      <w:r w:rsidR="00563C35">
        <w:t xml:space="preserve">, </w:t>
      </w:r>
      <w:r w:rsidR="004166FE" w:rsidRPr="004166FE">
        <w:t>setting the stage for significant work ahead in the next biennium to maintain and strengthen core investments.</w:t>
      </w:r>
    </w:p>
    <w:p w14:paraId="63C9C6E3" w14:textId="0750580A" w:rsidR="00091655" w:rsidRPr="00091655" w:rsidRDefault="0023202F" w:rsidP="00091655">
      <w:hyperlink r:id="rId17" w:history="1">
        <w:r w:rsidRPr="0023202F">
          <w:rPr>
            <w:rStyle w:val="Hyperlink"/>
            <w:b/>
            <w:bCs/>
          </w:rPr>
          <w:t>HB 2238</w:t>
        </w:r>
      </w:hyperlink>
      <w:r w:rsidRPr="0023202F">
        <w:rPr>
          <w:b/>
          <w:bCs/>
        </w:rPr>
        <w:t>, Statewide Food Security Strategy</w:t>
      </w:r>
      <w:r w:rsidR="006F2308">
        <w:rPr>
          <w:b/>
          <w:bCs/>
        </w:rPr>
        <w:t xml:space="preserve">. </w:t>
      </w:r>
      <w:r w:rsidR="00091655" w:rsidRPr="00091655">
        <w:t>WSDA already plays a central coordinating role across Washington’s food system</w:t>
      </w:r>
      <w:r w:rsidR="00091655">
        <w:t>,</w:t>
      </w:r>
      <w:r w:rsidR="00BD035F">
        <w:t xml:space="preserve"> </w:t>
      </w:r>
      <w:r w:rsidR="00091655" w:rsidRPr="00091655">
        <w:t>working closely with the Food Policy Forum, other state agencies, the University of Washington, and agricultural partners. HB 2238 would formally establish this role in statute and expand WSDA’s authority to lead long</w:t>
      </w:r>
      <w:r w:rsidR="00091655" w:rsidRPr="00091655">
        <w:noBreakHyphen/>
        <w:t>term, cross</w:t>
      </w:r>
      <w:r w:rsidR="00091655" w:rsidRPr="00091655">
        <w:noBreakHyphen/>
        <w:t>sector planning aimed at improving statewide food security. In addition to this bill, WSDA is reviewing several other food</w:t>
      </w:r>
      <w:r w:rsidR="00091655" w:rsidRPr="00091655">
        <w:noBreakHyphen/>
        <w:t>related proposals this session, including legislation that would make the Farm to Food Pantry program permanent in state law.</w:t>
      </w:r>
    </w:p>
    <w:p w14:paraId="719E55EF" w14:textId="16004C2C" w:rsidR="009721C8" w:rsidRPr="009721C8" w:rsidRDefault="00563C35" w:rsidP="009721C8">
      <w:r w:rsidRPr="009721C8">
        <w:rPr>
          <w:b/>
          <w:bCs/>
        </w:rPr>
        <w:t>Resiliency Grants</w:t>
      </w:r>
      <w:r>
        <w:rPr>
          <w:b/>
          <w:bCs/>
        </w:rPr>
        <w:t>.</w:t>
      </w:r>
      <w:r w:rsidR="004A56B8">
        <w:rPr>
          <w:b/>
          <w:bCs/>
        </w:rPr>
        <w:t xml:space="preserve"> </w:t>
      </w:r>
      <w:r w:rsidR="004A56B8" w:rsidRPr="004A56B8">
        <w:t>The</w:t>
      </w:r>
      <w:r w:rsidR="004A56B8">
        <w:rPr>
          <w:b/>
          <w:bCs/>
        </w:rPr>
        <w:t xml:space="preserve"> </w:t>
      </w:r>
      <w:r w:rsidR="009721C8" w:rsidRPr="009721C8">
        <w:t xml:space="preserve">most recent $14 million round is </w:t>
      </w:r>
      <w:r w:rsidR="00255E47" w:rsidRPr="009721C8">
        <w:t>complete,</w:t>
      </w:r>
      <w:r w:rsidR="009721C8" w:rsidRPr="009721C8">
        <w:t xml:space="preserve"> and planning has already begun for the next cycle. A Resiliency Grant Committee is meeting to improve timelines, clarify priorities, and respond to feedback about the need for longer application windows and more accessible support. Open office hours and informational sessions will continue throughout the cycle.</w:t>
      </w:r>
    </w:p>
    <w:p w14:paraId="09EFBD29" w14:textId="0F76D665" w:rsidR="0068313D" w:rsidRPr="007B7E06" w:rsidRDefault="00563C35" w:rsidP="0068313D">
      <w:r>
        <w:rPr>
          <w:b/>
          <w:bCs/>
        </w:rPr>
        <w:t>Statewide C</w:t>
      </w:r>
      <w:r w:rsidRPr="0068313D">
        <w:rPr>
          <w:b/>
          <w:bCs/>
        </w:rPr>
        <w:t xml:space="preserve">ommunity </w:t>
      </w:r>
      <w:r>
        <w:rPr>
          <w:b/>
          <w:bCs/>
        </w:rPr>
        <w:t>E</w:t>
      </w:r>
      <w:r w:rsidRPr="0068313D">
        <w:rPr>
          <w:b/>
          <w:bCs/>
        </w:rPr>
        <w:t>ngagement process</w:t>
      </w:r>
      <w:r>
        <w:t>.</w:t>
      </w:r>
      <w:r w:rsidR="004A56B8">
        <w:t xml:space="preserve"> </w:t>
      </w:r>
      <w:r w:rsidR="0068313D" w:rsidRPr="0068313D">
        <w:t xml:space="preserve">Working through the Accountable Communities of Health (ACHs), the </w:t>
      </w:r>
      <w:r w:rsidR="00CE6600">
        <w:t>WSDA</w:t>
      </w:r>
      <w:r w:rsidR="0068313D" w:rsidRPr="0068313D">
        <w:t xml:space="preserve"> will gather local perspectives on regional needs, program improvements, and food access priorities. Three surveys will be distributed, followed by regional convenings. This information</w:t>
      </w:r>
      <w:r w:rsidR="00CE6600">
        <w:t xml:space="preserve">, </w:t>
      </w:r>
      <w:r w:rsidR="0068313D" w:rsidRPr="0068313D">
        <w:t xml:space="preserve">paired with the annual WAFOOD survey conducted by </w:t>
      </w:r>
      <w:r w:rsidR="006F2308">
        <w:t xml:space="preserve">the </w:t>
      </w:r>
      <w:r w:rsidR="006F2308" w:rsidRPr="00E96B00">
        <w:t>University of Washington</w:t>
      </w:r>
      <w:r w:rsidR="00CE6600">
        <w:t xml:space="preserve">, </w:t>
      </w:r>
      <w:r w:rsidR="0068313D" w:rsidRPr="0068313D">
        <w:t xml:space="preserve">will guide the agency’s design of future programs and budget requests. WSDA invited FAAC members to review the </w:t>
      </w:r>
      <w:r w:rsidR="0068313D" w:rsidRPr="007B7E06">
        <w:t xml:space="preserve">WAFOOD5 brief and provide suggestions for </w:t>
      </w:r>
      <w:r w:rsidR="00CE6600" w:rsidRPr="007B7E06">
        <w:t xml:space="preserve">the </w:t>
      </w:r>
      <w:r w:rsidR="0068313D" w:rsidRPr="007B7E06">
        <w:t>WAFOOD6</w:t>
      </w:r>
      <w:r w:rsidR="00CE6600" w:rsidRPr="007B7E06">
        <w:t xml:space="preserve"> sur</w:t>
      </w:r>
      <w:r w:rsidR="00255E47" w:rsidRPr="007B7E06">
        <w:t>vey</w:t>
      </w:r>
      <w:r w:rsidR="0068313D" w:rsidRPr="007B7E06">
        <w:t xml:space="preserve"> by January 20</w:t>
      </w:r>
      <w:r w:rsidR="00255E47" w:rsidRPr="007B7E06">
        <w:t>.</w:t>
      </w:r>
    </w:p>
    <w:p w14:paraId="776381C8" w14:textId="4A620F01" w:rsidR="00623C66" w:rsidRPr="007B7E06" w:rsidRDefault="009F3E8B" w:rsidP="009F3E8B">
      <w:r w:rsidRPr="007B7E06">
        <w:rPr>
          <w:b/>
          <w:bCs/>
        </w:rPr>
        <w:t>T</w:t>
      </w:r>
      <w:r w:rsidR="00CB71FC" w:rsidRPr="007B7E06">
        <w:rPr>
          <w:b/>
          <w:bCs/>
        </w:rPr>
        <w:t>E</w:t>
      </w:r>
      <w:r w:rsidRPr="007B7E06">
        <w:rPr>
          <w:b/>
          <w:bCs/>
        </w:rPr>
        <w:t>FAP and CSFP budgets are largely finalized earlier than usual, giving states more certainty heading into the year.</w:t>
      </w:r>
      <w:r w:rsidRPr="007B7E06">
        <w:t xml:space="preserve"> Importantly, the T</w:t>
      </w:r>
      <w:r w:rsidR="00CB71FC" w:rsidRPr="007B7E06">
        <w:t>E</w:t>
      </w:r>
      <w:r w:rsidRPr="007B7E06">
        <w:t>FAP Farm</w:t>
      </w:r>
      <w:r w:rsidR="002F2486" w:rsidRPr="007B7E06">
        <w:t xml:space="preserve"> </w:t>
      </w:r>
      <w:r w:rsidRPr="007B7E06">
        <w:t>to</w:t>
      </w:r>
      <w:r w:rsidR="002F2486" w:rsidRPr="007B7E06">
        <w:t xml:space="preserve"> </w:t>
      </w:r>
      <w:r w:rsidRPr="007B7E06">
        <w:t>Food</w:t>
      </w:r>
      <w:r w:rsidR="002F2486" w:rsidRPr="007B7E06">
        <w:t xml:space="preserve"> </w:t>
      </w:r>
      <w:r w:rsidRPr="007B7E06">
        <w:t>Bank program has been extended for five years, with the current year funded at its highest level due to combined FY25–26 appropriations. Though the dollars are limited to equipment and supplies (not food purchases), this stability is an important tool for reducing food waste and strengthening farm</w:t>
      </w:r>
      <w:r w:rsidR="002F2486" w:rsidRPr="007B7E06">
        <w:t xml:space="preserve"> </w:t>
      </w:r>
      <w:r w:rsidRPr="007B7E06">
        <w:t>to</w:t>
      </w:r>
      <w:r w:rsidR="002F2486" w:rsidRPr="007B7E06">
        <w:t xml:space="preserve"> </w:t>
      </w:r>
      <w:r w:rsidRPr="007B7E06">
        <w:t>food</w:t>
      </w:r>
      <w:r w:rsidR="002F2486" w:rsidRPr="007B7E06">
        <w:t xml:space="preserve"> </w:t>
      </w:r>
      <w:r w:rsidRPr="007B7E06">
        <w:t xml:space="preserve">bank partnerships. </w:t>
      </w:r>
    </w:p>
    <w:p w14:paraId="1085625F" w14:textId="5EF3F7CB" w:rsidR="009F3E8B" w:rsidRPr="009F3E8B" w:rsidRDefault="00DF46C7" w:rsidP="009F3E8B">
      <w:r w:rsidRPr="007B7E06">
        <w:rPr>
          <w:b/>
          <w:bCs/>
        </w:rPr>
        <w:t>Disaster Household Distribution</w:t>
      </w:r>
      <w:r w:rsidRPr="007B7E06">
        <w:t xml:space="preserve">. </w:t>
      </w:r>
      <w:r w:rsidR="009F3E8B" w:rsidRPr="007B7E06">
        <w:t xml:space="preserve">WSDA also noted a recent </w:t>
      </w:r>
      <w:r w:rsidR="009F3E8B" w:rsidRPr="009F3E8B">
        <w:t>success in securing a USDA Disaster Household Distribution approval for Skagit County within just 36 hours</w:t>
      </w:r>
      <w:r w:rsidR="001F5B63">
        <w:t xml:space="preserve">, </w:t>
      </w:r>
      <w:r w:rsidR="009F3E8B" w:rsidRPr="009F3E8B">
        <w:t>a sharp contrast to the months</w:t>
      </w:r>
      <w:r w:rsidR="009F3E8B" w:rsidRPr="009F3E8B">
        <w:noBreakHyphen/>
        <w:t>long approvals during COVID</w:t>
      </w:r>
      <w:r w:rsidR="001F5B63">
        <w:t xml:space="preserve">, </w:t>
      </w:r>
      <w:r w:rsidR="009F3E8B" w:rsidRPr="009F3E8B">
        <w:t>highlighting improved federal responsiveness.</w:t>
      </w:r>
    </w:p>
    <w:p w14:paraId="54222B86" w14:textId="12DAAA58" w:rsidR="005C3C83" w:rsidRPr="005C3C83" w:rsidRDefault="00DF46C7" w:rsidP="005C3C83">
      <w:r w:rsidRPr="001F5B63">
        <w:rPr>
          <w:b/>
          <w:bCs/>
        </w:rPr>
        <w:t>Fraud Prevention Priorities.</w:t>
      </w:r>
      <w:r w:rsidRPr="00940AEE">
        <w:t xml:space="preserve"> </w:t>
      </w:r>
      <w:r w:rsidR="005C3C83" w:rsidRPr="005C3C83">
        <w:t>Finally, WSDA called attention to increasing fraud prevention priorities at both state and federal levels. The Governor has requested comprehensive reporting on anti</w:t>
      </w:r>
      <w:r w:rsidR="005C3C83" w:rsidRPr="005C3C83">
        <w:noBreakHyphen/>
        <w:t xml:space="preserve">fraud measures, and watchdog groups are already reviewing nonprofit practices. WSDA urged agencies to </w:t>
      </w:r>
      <w:r w:rsidR="005C3C83" w:rsidRPr="005C3C83">
        <w:lastRenderedPageBreak/>
        <w:t>share concerns immediately and emphasized that building strong internal controls</w:t>
      </w:r>
      <w:r w:rsidR="00FC199B">
        <w:t xml:space="preserve">, </w:t>
      </w:r>
      <w:r w:rsidR="005C3C83" w:rsidRPr="005C3C83">
        <w:t>supported by the new audit</w:t>
      </w:r>
      <w:r w:rsidR="005C3C83" w:rsidRPr="005C3C83">
        <w:noBreakHyphen/>
        <w:t>replacement training</w:t>
      </w:r>
      <w:r w:rsidR="00FC199B">
        <w:t xml:space="preserve">, </w:t>
      </w:r>
      <w:r w:rsidR="005C3C83" w:rsidRPr="005C3C83">
        <w:t>remains a high priority.</w:t>
      </w:r>
    </w:p>
    <w:p w14:paraId="326C6D2F" w14:textId="77777777" w:rsidR="00EF187D" w:rsidRPr="00EF187D" w:rsidRDefault="00EF187D" w:rsidP="0059320B">
      <w:pPr>
        <w:pStyle w:val="Heading2"/>
        <w:rPr>
          <w:rFonts w:eastAsia="Times New Roman"/>
        </w:rPr>
      </w:pPr>
      <w:r w:rsidRPr="00EF187D">
        <w:rPr>
          <w:rFonts w:eastAsia="Times New Roman"/>
        </w:rPr>
        <w:t>Breakout Discussions – FAAC Priorities for 2026</w:t>
      </w:r>
    </w:p>
    <w:p w14:paraId="2702BD6C" w14:textId="02ECE5C9" w:rsidR="00947591" w:rsidRDefault="00947591" w:rsidP="00373ECA">
      <w:pPr>
        <w:rPr>
          <w:rFonts w:eastAsia="Times New Roman" w:cstheme="minorHAnsi"/>
        </w:rPr>
      </w:pPr>
      <w:r w:rsidRPr="000407F9">
        <w:t>During small</w:t>
      </w:r>
      <w:r w:rsidRPr="000407F9">
        <w:noBreakHyphen/>
        <w:t>group discussions and through contributions to the virtual whiteboard, members shared what they hope FAAC will take on in 2026.</w:t>
      </w:r>
    </w:p>
    <w:p w14:paraId="15CAE41A" w14:textId="77777777" w:rsidR="00947591" w:rsidRDefault="00373ECA" w:rsidP="006721F3">
      <w:pPr>
        <w:pStyle w:val="ListParagraph"/>
        <w:numPr>
          <w:ilvl w:val="0"/>
          <w:numId w:val="67"/>
        </w:numPr>
        <w:rPr>
          <w:rFonts w:eastAsia="Times New Roman" w:cstheme="minorHAnsi"/>
        </w:rPr>
      </w:pPr>
      <w:r w:rsidRPr="00947591">
        <w:rPr>
          <w:rFonts w:eastAsia="Times New Roman" w:cstheme="minorHAnsi"/>
        </w:rPr>
        <w:t>Participants expressed interest in deeper coordination between hunger relief organizations and regional aggregation or distribution partners. FAAC could help convene conversations or highlight effective models that strengthen local purchasing and regional food systems.</w:t>
      </w:r>
    </w:p>
    <w:p w14:paraId="5C1C391E" w14:textId="467D6FB5" w:rsidR="00947591" w:rsidRPr="00D70B4E" w:rsidRDefault="00373ECA" w:rsidP="00B4366A">
      <w:pPr>
        <w:pStyle w:val="ListParagraph"/>
        <w:numPr>
          <w:ilvl w:val="0"/>
          <w:numId w:val="67"/>
        </w:numPr>
        <w:rPr>
          <w:rFonts w:eastAsia="Times New Roman" w:cstheme="minorHAnsi"/>
        </w:rPr>
      </w:pPr>
      <w:r w:rsidRPr="00D70B4E">
        <w:rPr>
          <w:rFonts w:eastAsia="Times New Roman" w:cstheme="minorHAnsi"/>
        </w:rPr>
        <w:t>Grant writing, reporting, and administrative requirements create barriers</w:t>
      </w:r>
      <w:r w:rsidR="00D70B4E" w:rsidRPr="00D70B4E">
        <w:rPr>
          <w:rFonts w:eastAsia="Times New Roman" w:cstheme="minorHAnsi"/>
        </w:rPr>
        <w:t xml:space="preserve">, </w:t>
      </w:r>
      <w:r w:rsidRPr="00D70B4E">
        <w:rPr>
          <w:rFonts w:eastAsia="Times New Roman" w:cstheme="minorHAnsi"/>
        </w:rPr>
        <w:t>especially for small, rural, or BIPOC</w:t>
      </w:r>
      <w:r w:rsidRPr="00D70B4E">
        <w:rPr>
          <w:rFonts w:ascii="Cambria Math" w:eastAsia="Times New Roman" w:hAnsi="Cambria Math" w:cs="Cambria Math"/>
        </w:rPr>
        <w:t>‑</w:t>
      </w:r>
      <w:r w:rsidRPr="00D70B4E">
        <w:rPr>
          <w:rFonts w:eastAsia="Times New Roman" w:cstheme="minorHAnsi"/>
        </w:rPr>
        <w:t>led organizations without grant writers, tracking systems, or language supports.</w:t>
      </w:r>
      <w:r w:rsidR="00D70B4E">
        <w:rPr>
          <w:rFonts w:eastAsia="Times New Roman" w:cstheme="minorHAnsi"/>
        </w:rPr>
        <w:t xml:space="preserve"> </w:t>
      </w:r>
      <w:r w:rsidRPr="00D70B4E">
        <w:rPr>
          <w:rFonts w:eastAsia="Times New Roman" w:cstheme="minorHAnsi"/>
        </w:rPr>
        <w:t>Participants suggested FAAC explore ways to improve equitable access to funding, including more technical assistance, language support, and coaching.</w:t>
      </w:r>
    </w:p>
    <w:p w14:paraId="474C0FBD" w14:textId="3B359985" w:rsidR="00947591" w:rsidRDefault="00947591" w:rsidP="00587384">
      <w:pPr>
        <w:pStyle w:val="ListParagraph"/>
        <w:numPr>
          <w:ilvl w:val="0"/>
          <w:numId w:val="67"/>
        </w:numPr>
        <w:rPr>
          <w:rFonts w:eastAsia="Times New Roman" w:cstheme="minorHAnsi"/>
        </w:rPr>
      </w:pPr>
      <w:r w:rsidRPr="00947591">
        <w:rPr>
          <w:rFonts w:eastAsia="Times New Roman" w:cstheme="minorHAnsi"/>
        </w:rPr>
        <w:t>P</w:t>
      </w:r>
      <w:r w:rsidR="00373ECA" w:rsidRPr="00947591">
        <w:rPr>
          <w:rFonts w:eastAsia="Times New Roman" w:cstheme="minorHAnsi"/>
        </w:rPr>
        <w:t xml:space="preserve">articipants reinforced the need to revisit EFAP’s updated reporting system, which </w:t>
      </w:r>
      <w:r w:rsidR="00943E79">
        <w:rPr>
          <w:rFonts w:eastAsia="Times New Roman" w:cstheme="minorHAnsi"/>
        </w:rPr>
        <w:t>is</w:t>
      </w:r>
      <w:r w:rsidR="00373ECA" w:rsidRPr="00947591">
        <w:rPr>
          <w:rFonts w:eastAsia="Times New Roman" w:cstheme="minorHAnsi"/>
        </w:rPr>
        <w:t xml:space="preserve"> burdensome, inefficient, and a barrier to accurate client data.</w:t>
      </w:r>
    </w:p>
    <w:p w14:paraId="66009F38" w14:textId="77777777" w:rsidR="00947591" w:rsidRDefault="00373ECA" w:rsidP="00FB7012">
      <w:pPr>
        <w:pStyle w:val="ListParagraph"/>
        <w:numPr>
          <w:ilvl w:val="0"/>
          <w:numId w:val="67"/>
        </w:numPr>
        <w:rPr>
          <w:rFonts w:eastAsia="Times New Roman" w:cstheme="minorHAnsi"/>
        </w:rPr>
      </w:pPr>
      <w:r w:rsidRPr="00947591">
        <w:rPr>
          <w:rFonts w:eastAsia="Times New Roman" w:cstheme="minorHAnsi"/>
        </w:rPr>
        <w:t>Members expressed appreciation for shared tools like the EFAP contract crosswalk and training guidance. They encouraged FAAC to identify additional opportunities for shared resources that simplify contracts, reporting requirements, and compliance language.</w:t>
      </w:r>
    </w:p>
    <w:p w14:paraId="7B82BA81" w14:textId="77777777" w:rsidR="00947591" w:rsidRDefault="00373ECA" w:rsidP="00CE0218">
      <w:pPr>
        <w:pStyle w:val="ListParagraph"/>
        <w:numPr>
          <w:ilvl w:val="0"/>
          <w:numId w:val="67"/>
        </w:numPr>
        <w:rPr>
          <w:rFonts w:eastAsia="Times New Roman" w:cstheme="minorHAnsi"/>
        </w:rPr>
      </w:pPr>
      <w:r w:rsidRPr="00947591">
        <w:rPr>
          <w:rFonts w:eastAsia="Times New Roman" w:cstheme="minorHAnsi"/>
        </w:rPr>
        <w:t>Participants noted strong interest in learning from one another’s operational models. FAAC could create space for lead agency spotlights, where one or two organizations share their practices around contracting, compliance, reimbursement, or subagency relationships.</w:t>
      </w:r>
    </w:p>
    <w:p w14:paraId="6C7A4D97" w14:textId="3B9BE271" w:rsidR="00947591" w:rsidRDefault="00373ECA" w:rsidP="00280CC9">
      <w:pPr>
        <w:pStyle w:val="ListParagraph"/>
        <w:numPr>
          <w:ilvl w:val="0"/>
          <w:numId w:val="67"/>
        </w:numPr>
        <w:rPr>
          <w:rFonts w:eastAsia="Times New Roman" w:cstheme="minorHAnsi"/>
        </w:rPr>
      </w:pPr>
      <w:r w:rsidRPr="00947591">
        <w:rPr>
          <w:rFonts w:eastAsia="Times New Roman" w:cstheme="minorHAnsi"/>
        </w:rPr>
        <w:t xml:space="preserve">While </w:t>
      </w:r>
      <w:r w:rsidR="00FA6B83">
        <w:rPr>
          <w:rFonts w:eastAsia="Times New Roman" w:cstheme="minorHAnsi"/>
        </w:rPr>
        <w:t>participants</w:t>
      </w:r>
      <w:r w:rsidRPr="00947591">
        <w:rPr>
          <w:rFonts w:eastAsia="Times New Roman" w:cstheme="minorHAnsi"/>
        </w:rPr>
        <w:t xml:space="preserve"> appreciate the high</w:t>
      </w:r>
      <w:r w:rsidRPr="00947591">
        <w:rPr>
          <w:rFonts w:ascii="Cambria Math" w:eastAsia="Times New Roman" w:hAnsi="Cambria Math" w:cs="Cambria Math"/>
        </w:rPr>
        <w:t>‑</w:t>
      </w:r>
      <w:r w:rsidRPr="00947591">
        <w:rPr>
          <w:rFonts w:eastAsia="Times New Roman" w:cstheme="minorHAnsi"/>
        </w:rPr>
        <w:t>level updates, they noted the meeting format often leaves little time for discussion or collective problem</w:t>
      </w:r>
      <w:r w:rsidRPr="00947591">
        <w:rPr>
          <w:rFonts w:ascii="Cambria Math" w:eastAsia="Times New Roman" w:hAnsi="Cambria Math" w:cs="Cambria Math"/>
        </w:rPr>
        <w:t>‑</w:t>
      </w:r>
      <w:r w:rsidRPr="00947591">
        <w:rPr>
          <w:rFonts w:eastAsia="Times New Roman" w:cstheme="minorHAnsi"/>
        </w:rPr>
        <w:t>solving. Participants would like more structured space for dialogue, especially when WSDA introduces new requirements or requests feedback.</w:t>
      </w:r>
    </w:p>
    <w:p w14:paraId="164AECA3" w14:textId="53C6736D" w:rsidR="00947591" w:rsidRDefault="00373ECA" w:rsidP="0005436E">
      <w:pPr>
        <w:pStyle w:val="ListParagraph"/>
        <w:numPr>
          <w:ilvl w:val="0"/>
          <w:numId w:val="67"/>
        </w:numPr>
        <w:rPr>
          <w:rFonts w:eastAsia="Times New Roman" w:cstheme="minorHAnsi"/>
        </w:rPr>
      </w:pPr>
      <w:r w:rsidRPr="00947591">
        <w:rPr>
          <w:rFonts w:eastAsia="Times New Roman" w:cstheme="minorHAnsi"/>
        </w:rPr>
        <w:t>CAP agencies shared that their systems require far more demographic data than WSDA mandates, creating tension between CAP60 requirements and WSDA’s client intake policies. Participants asked whether additional support</w:t>
      </w:r>
      <w:r w:rsidR="00FA6B83">
        <w:rPr>
          <w:rFonts w:eastAsia="Times New Roman" w:cstheme="minorHAnsi"/>
        </w:rPr>
        <w:t xml:space="preserve">, </w:t>
      </w:r>
      <w:r w:rsidRPr="00947591">
        <w:rPr>
          <w:rFonts w:eastAsia="Times New Roman" w:cstheme="minorHAnsi"/>
        </w:rPr>
        <w:t>financial, technical, or operational</w:t>
      </w:r>
      <w:r w:rsidR="00FA6B83">
        <w:rPr>
          <w:rFonts w:eastAsia="Times New Roman" w:cstheme="minorHAnsi"/>
        </w:rPr>
        <w:t xml:space="preserve">, </w:t>
      </w:r>
      <w:r w:rsidRPr="00947591">
        <w:rPr>
          <w:rFonts w:eastAsia="Times New Roman" w:cstheme="minorHAnsi"/>
        </w:rPr>
        <w:t>could help CAP agencies meet dual reporting obligations. The new audit</w:t>
      </w:r>
      <w:r w:rsidRPr="00947591">
        <w:rPr>
          <w:rFonts w:ascii="Cambria Math" w:eastAsia="Times New Roman" w:hAnsi="Cambria Math" w:cs="Cambria Math"/>
        </w:rPr>
        <w:t>‑</w:t>
      </w:r>
      <w:r w:rsidRPr="00947591">
        <w:rPr>
          <w:rFonts w:eastAsia="Times New Roman" w:cstheme="minorHAnsi"/>
        </w:rPr>
        <w:t>replacement training was cited as a promising model.</w:t>
      </w:r>
    </w:p>
    <w:p w14:paraId="4C981236" w14:textId="41A94864" w:rsidR="004F1065" w:rsidRPr="00947591" w:rsidRDefault="00373ECA" w:rsidP="0005436E">
      <w:pPr>
        <w:pStyle w:val="ListParagraph"/>
        <w:numPr>
          <w:ilvl w:val="0"/>
          <w:numId w:val="67"/>
        </w:numPr>
        <w:rPr>
          <w:rFonts w:eastAsia="Times New Roman" w:cstheme="minorHAnsi"/>
        </w:rPr>
      </w:pPr>
      <w:r w:rsidRPr="00947591">
        <w:rPr>
          <w:rFonts w:eastAsia="Times New Roman" w:cstheme="minorHAnsi"/>
        </w:rPr>
        <w:t>Participants requested greater consistency across WSDA reporting expectations, noting that differences between EFAP, Resiliency Grants, TEFAP, and other programs create confusion and administrative burden, particularly for multi</w:t>
      </w:r>
      <w:r w:rsidRPr="00947591">
        <w:rPr>
          <w:rFonts w:ascii="Cambria Math" w:eastAsia="Times New Roman" w:hAnsi="Cambria Math" w:cs="Cambria Math"/>
        </w:rPr>
        <w:t>‑</w:t>
      </w:r>
      <w:r w:rsidRPr="00947591">
        <w:rPr>
          <w:rFonts w:eastAsia="Times New Roman" w:cstheme="minorHAnsi"/>
        </w:rPr>
        <w:t>program agencies.</w:t>
      </w:r>
    </w:p>
    <w:p w14:paraId="5C83FE91" w14:textId="77777777" w:rsidR="004E4243" w:rsidRPr="00653E96" w:rsidRDefault="004E4243" w:rsidP="00073A25">
      <w:pPr>
        <w:pStyle w:val="Heading2"/>
        <w:rPr>
          <w:rFonts w:asciiTheme="minorHAnsi" w:eastAsia="Times New Roman" w:hAnsiTheme="minorHAnsi" w:cstheme="minorHAnsi"/>
        </w:rPr>
      </w:pPr>
    </w:p>
    <w:p w14:paraId="52759CEC" w14:textId="58EB78BE" w:rsidR="007748CB" w:rsidRPr="0059320B" w:rsidRDefault="007748CB" w:rsidP="0059320B">
      <w:pPr>
        <w:pStyle w:val="Heading2"/>
      </w:pPr>
      <w:r w:rsidRPr="0059320B">
        <w:t>Good of the Order</w:t>
      </w:r>
    </w:p>
    <w:p w14:paraId="4ACFC542" w14:textId="77777777" w:rsidR="00B76309" w:rsidRPr="00B76309" w:rsidRDefault="00B76309" w:rsidP="00B76309">
      <w:pPr>
        <w:pStyle w:val="ListParagraph"/>
        <w:numPr>
          <w:ilvl w:val="0"/>
          <w:numId w:val="61"/>
        </w:numPr>
        <w:tabs>
          <w:tab w:val="left" w:pos="990"/>
        </w:tabs>
        <w:rPr>
          <w:rFonts w:eastAsia="Times New Roman" w:cstheme="minorHAnsi"/>
          <w:color w:val="000000"/>
          <w:kern w:val="28"/>
        </w:rPr>
      </w:pPr>
      <w:r w:rsidRPr="00B76309">
        <w:rPr>
          <w:rFonts w:eastAsia="Times New Roman" w:cstheme="minorHAnsi"/>
          <w:color w:val="000000"/>
          <w:kern w:val="28"/>
        </w:rPr>
        <w:t>General Check-In Meeting: Tuesday: January 27, 2026, 9:00 – 10:00</w:t>
      </w:r>
    </w:p>
    <w:p w14:paraId="1FCF5137" w14:textId="77777777" w:rsidR="00B76309" w:rsidRPr="00B76309" w:rsidRDefault="00B76309" w:rsidP="00B76309">
      <w:pPr>
        <w:pStyle w:val="ListParagraph"/>
        <w:numPr>
          <w:ilvl w:val="0"/>
          <w:numId w:val="61"/>
        </w:numPr>
        <w:tabs>
          <w:tab w:val="left" w:pos="990"/>
        </w:tabs>
        <w:rPr>
          <w:rFonts w:eastAsia="Times New Roman" w:cstheme="minorHAnsi"/>
          <w:color w:val="000000"/>
          <w:kern w:val="28"/>
        </w:rPr>
      </w:pPr>
      <w:r w:rsidRPr="00B76309">
        <w:rPr>
          <w:rFonts w:eastAsia="Times New Roman" w:cstheme="minorHAnsi"/>
          <w:color w:val="000000"/>
          <w:kern w:val="28"/>
        </w:rPr>
        <w:t>Lead Agency Check-In Meeting: Friday: February 6, 2026,  9:00 – 10:00</w:t>
      </w:r>
    </w:p>
    <w:p w14:paraId="6F6B7575" w14:textId="77777777" w:rsidR="00B76309" w:rsidRPr="00B76309" w:rsidRDefault="00B76309" w:rsidP="00B76309">
      <w:pPr>
        <w:pStyle w:val="ListParagraph"/>
        <w:numPr>
          <w:ilvl w:val="0"/>
          <w:numId w:val="61"/>
        </w:numPr>
        <w:tabs>
          <w:tab w:val="left" w:pos="990"/>
        </w:tabs>
        <w:rPr>
          <w:rFonts w:eastAsia="Times New Roman" w:cstheme="minorHAnsi"/>
          <w:color w:val="000000"/>
          <w:kern w:val="28"/>
        </w:rPr>
      </w:pPr>
      <w:r w:rsidRPr="00B76309">
        <w:rPr>
          <w:rFonts w:eastAsia="Times New Roman" w:cstheme="minorHAnsi"/>
          <w:color w:val="000000"/>
          <w:kern w:val="28"/>
        </w:rPr>
        <w:t>Next FAAC: April 15 9-10:30</w:t>
      </w:r>
    </w:p>
    <w:p w14:paraId="3D21EE59" w14:textId="6F6765C3" w:rsidR="005431CA" w:rsidRPr="00653E96" w:rsidRDefault="005431CA" w:rsidP="005F7E43">
      <w:pPr>
        <w:tabs>
          <w:tab w:val="left" w:pos="990"/>
        </w:tabs>
        <w:rPr>
          <w:rFonts w:eastAsia="Times New Roman" w:cstheme="minorHAnsi"/>
          <w:color w:val="000000"/>
          <w:kern w:val="28"/>
          <w:sz w:val="24"/>
          <w:szCs w:val="24"/>
        </w:rPr>
      </w:pPr>
    </w:p>
    <w:sectPr w:rsidR="005431CA" w:rsidRPr="00653E96" w:rsidSect="00017E2C">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131B0" w14:textId="77777777" w:rsidR="0027657F" w:rsidRDefault="0027657F" w:rsidP="00073A25">
      <w:pPr>
        <w:spacing w:after="0" w:line="240" w:lineRule="auto"/>
      </w:pPr>
      <w:r>
        <w:separator/>
      </w:r>
    </w:p>
  </w:endnote>
  <w:endnote w:type="continuationSeparator" w:id="0">
    <w:p w14:paraId="3AFE93B8" w14:textId="77777777" w:rsidR="0027657F" w:rsidRDefault="0027657F" w:rsidP="00073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219365"/>
      <w:docPartObj>
        <w:docPartGallery w:val="Page Numbers (Bottom of Page)"/>
        <w:docPartUnique/>
      </w:docPartObj>
    </w:sdtPr>
    <w:sdtEndPr>
      <w:rPr>
        <w:noProof/>
      </w:rPr>
    </w:sdtEndPr>
    <w:sdtContent>
      <w:p w14:paraId="2557DED8" w14:textId="77965E81" w:rsidR="00073A25" w:rsidRDefault="00073A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8B6010" w14:textId="77777777" w:rsidR="00073A25" w:rsidRDefault="00073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DBF9C" w14:textId="77777777" w:rsidR="0027657F" w:rsidRDefault="0027657F" w:rsidP="00073A25">
      <w:pPr>
        <w:spacing w:after="0" w:line="240" w:lineRule="auto"/>
      </w:pPr>
      <w:r>
        <w:separator/>
      </w:r>
    </w:p>
  </w:footnote>
  <w:footnote w:type="continuationSeparator" w:id="0">
    <w:p w14:paraId="738D317C" w14:textId="77777777" w:rsidR="0027657F" w:rsidRDefault="0027657F" w:rsidP="00073A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67F"/>
    <w:multiLevelType w:val="multilevel"/>
    <w:tmpl w:val="63FC5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7290E"/>
    <w:multiLevelType w:val="multilevel"/>
    <w:tmpl w:val="72B0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F20426"/>
    <w:multiLevelType w:val="multilevel"/>
    <w:tmpl w:val="CE1A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55691"/>
    <w:multiLevelType w:val="multilevel"/>
    <w:tmpl w:val="5BB4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530688"/>
    <w:multiLevelType w:val="multilevel"/>
    <w:tmpl w:val="9B18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781908"/>
    <w:multiLevelType w:val="multilevel"/>
    <w:tmpl w:val="20D4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B95DE3"/>
    <w:multiLevelType w:val="multilevel"/>
    <w:tmpl w:val="4B82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EA2D6E"/>
    <w:multiLevelType w:val="multilevel"/>
    <w:tmpl w:val="3F50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4A5913"/>
    <w:multiLevelType w:val="hybridMultilevel"/>
    <w:tmpl w:val="0A04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C824A6"/>
    <w:multiLevelType w:val="multilevel"/>
    <w:tmpl w:val="625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7F3EB7"/>
    <w:multiLevelType w:val="multilevel"/>
    <w:tmpl w:val="6EC6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F15FB3"/>
    <w:multiLevelType w:val="multilevel"/>
    <w:tmpl w:val="38E0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2B5C7B"/>
    <w:multiLevelType w:val="multilevel"/>
    <w:tmpl w:val="34DA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D71CFA"/>
    <w:multiLevelType w:val="multilevel"/>
    <w:tmpl w:val="AA6C8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9731A3"/>
    <w:multiLevelType w:val="hybridMultilevel"/>
    <w:tmpl w:val="F652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E82A90"/>
    <w:multiLevelType w:val="multilevel"/>
    <w:tmpl w:val="1170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6B7D81"/>
    <w:multiLevelType w:val="hybridMultilevel"/>
    <w:tmpl w:val="13146CE0"/>
    <w:lvl w:ilvl="0" w:tplc="A7D67094">
      <w:start w:val="1"/>
      <w:numFmt w:val="bullet"/>
      <w:pStyle w:val="ListBullet"/>
      <w:lvlText w:val="n"/>
      <w:lvlJc w:val="left"/>
      <w:pPr>
        <w:tabs>
          <w:tab w:val="num" w:pos="3420"/>
        </w:tabs>
        <w:ind w:left="3420" w:hanging="360"/>
      </w:pPr>
      <w:rPr>
        <w:rFonts w:ascii="Wingdings" w:hAnsi="Wingdings" w:hint="default"/>
        <w:color w:val="000000" w:themeColor="text1"/>
        <w:sz w:val="18"/>
      </w:rPr>
    </w:lvl>
    <w:lvl w:ilvl="1" w:tplc="04090003">
      <w:start w:val="1"/>
      <w:numFmt w:val="bullet"/>
      <w:lvlText w:val="o"/>
      <w:lvlJc w:val="left"/>
      <w:pPr>
        <w:tabs>
          <w:tab w:val="num" w:pos="4140"/>
        </w:tabs>
        <w:ind w:left="4140" w:hanging="360"/>
      </w:pPr>
      <w:rPr>
        <w:rFonts w:ascii="Courier New" w:hAnsi="Courier New" w:cs="Symbol" w:hint="default"/>
      </w:rPr>
    </w:lvl>
    <w:lvl w:ilvl="2" w:tplc="04090005">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cs="Symbol"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cs="Symbol"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17" w15:restartNumberingAfterBreak="0">
    <w:nsid w:val="1FBF2234"/>
    <w:multiLevelType w:val="multilevel"/>
    <w:tmpl w:val="C340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F33736"/>
    <w:multiLevelType w:val="hybridMultilevel"/>
    <w:tmpl w:val="A2A89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2344EE"/>
    <w:multiLevelType w:val="multilevel"/>
    <w:tmpl w:val="65BEA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7C1434"/>
    <w:multiLevelType w:val="hybridMultilevel"/>
    <w:tmpl w:val="85766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5B6BA6"/>
    <w:multiLevelType w:val="multilevel"/>
    <w:tmpl w:val="2DEC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77724D"/>
    <w:multiLevelType w:val="multilevel"/>
    <w:tmpl w:val="9E16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B650012"/>
    <w:multiLevelType w:val="multilevel"/>
    <w:tmpl w:val="9E5C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992AFB"/>
    <w:multiLevelType w:val="multilevel"/>
    <w:tmpl w:val="32E6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C92FFA"/>
    <w:multiLevelType w:val="multilevel"/>
    <w:tmpl w:val="6F2C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890A49"/>
    <w:multiLevelType w:val="multilevel"/>
    <w:tmpl w:val="994E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AA022A"/>
    <w:multiLevelType w:val="multilevel"/>
    <w:tmpl w:val="7EB2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630B4B"/>
    <w:multiLevelType w:val="multilevel"/>
    <w:tmpl w:val="D76C0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827C29"/>
    <w:multiLevelType w:val="multilevel"/>
    <w:tmpl w:val="2A5EE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24326E"/>
    <w:multiLevelType w:val="multilevel"/>
    <w:tmpl w:val="B3B2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337067"/>
    <w:multiLevelType w:val="multilevel"/>
    <w:tmpl w:val="76AC0C0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EEA5B89"/>
    <w:multiLevelType w:val="multilevel"/>
    <w:tmpl w:val="C26C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E9041B"/>
    <w:multiLevelType w:val="multilevel"/>
    <w:tmpl w:val="5602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3B428C"/>
    <w:multiLevelType w:val="multilevel"/>
    <w:tmpl w:val="8AE8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8E147D"/>
    <w:multiLevelType w:val="multilevel"/>
    <w:tmpl w:val="75CA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D245AD"/>
    <w:multiLevelType w:val="hybridMultilevel"/>
    <w:tmpl w:val="A4329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5C44DA"/>
    <w:multiLevelType w:val="multilevel"/>
    <w:tmpl w:val="4162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8F027E"/>
    <w:multiLevelType w:val="hybridMultilevel"/>
    <w:tmpl w:val="B45E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4D24CC"/>
    <w:multiLevelType w:val="multilevel"/>
    <w:tmpl w:val="A3CA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2357EE"/>
    <w:multiLevelType w:val="multilevel"/>
    <w:tmpl w:val="23B2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37151B4"/>
    <w:multiLevelType w:val="multilevel"/>
    <w:tmpl w:val="6C00BC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4731700"/>
    <w:multiLevelType w:val="multilevel"/>
    <w:tmpl w:val="FC82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4A620EA"/>
    <w:multiLevelType w:val="multilevel"/>
    <w:tmpl w:val="BBEE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AC2DCB"/>
    <w:multiLevelType w:val="multilevel"/>
    <w:tmpl w:val="E9C4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8730401"/>
    <w:multiLevelType w:val="multilevel"/>
    <w:tmpl w:val="8B34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057CBA"/>
    <w:multiLevelType w:val="multilevel"/>
    <w:tmpl w:val="59D6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035A0C"/>
    <w:multiLevelType w:val="multilevel"/>
    <w:tmpl w:val="9770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E301057"/>
    <w:multiLevelType w:val="multilevel"/>
    <w:tmpl w:val="0486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ED562CF"/>
    <w:multiLevelType w:val="multilevel"/>
    <w:tmpl w:val="E25A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0817C7A"/>
    <w:multiLevelType w:val="multilevel"/>
    <w:tmpl w:val="4EE2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8444084"/>
    <w:multiLevelType w:val="multilevel"/>
    <w:tmpl w:val="9120FA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8F42E7F"/>
    <w:multiLevelType w:val="multilevel"/>
    <w:tmpl w:val="0258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F675C0"/>
    <w:multiLevelType w:val="multilevel"/>
    <w:tmpl w:val="199C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A0A4B4F"/>
    <w:multiLevelType w:val="hybridMultilevel"/>
    <w:tmpl w:val="9F841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1C6F12"/>
    <w:multiLevelType w:val="multilevel"/>
    <w:tmpl w:val="B066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B4E7047"/>
    <w:multiLevelType w:val="multilevel"/>
    <w:tmpl w:val="387C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C6A7C56"/>
    <w:multiLevelType w:val="multilevel"/>
    <w:tmpl w:val="9152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DC8505B"/>
    <w:multiLevelType w:val="multilevel"/>
    <w:tmpl w:val="F368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DD960D8"/>
    <w:multiLevelType w:val="multilevel"/>
    <w:tmpl w:val="1EA06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5254E1C"/>
    <w:multiLevelType w:val="hybridMultilevel"/>
    <w:tmpl w:val="83AC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77E5C61"/>
    <w:multiLevelType w:val="multilevel"/>
    <w:tmpl w:val="7460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8245E95"/>
    <w:multiLevelType w:val="multilevel"/>
    <w:tmpl w:val="ABC4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95B6E27"/>
    <w:multiLevelType w:val="multilevel"/>
    <w:tmpl w:val="3034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AF01D68"/>
    <w:multiLevelType w:val="multilevel"/>
    <w:tmpl w:val="A28A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DED3237"/>
    <w:multiLevelType w:val="multilevel"/>
    <w:tmpl w:val="6510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6566377">
    <w:abstractNumId w:val="16"/>
  </w:num>
  <w:num w:numId="2" w16cid:durableId="1599558367">
    <w:abstractNumId w:val="21"/>
  </w:num>
  <w:num w:numId="3" w16cid:durableId="1477920250">
    <w:abstractNumId w:val="58"/>
  </w:num>
  <w:num w:numId="4" w16cid:durableId="865827827">
    <w:abstractNumId w:val="41"/>
  </w:num>
  <w:num w:numId="5" w16cid:durableId="972904519">
    <w:abstractNumId w:val="47"/>
  </w:num>
  <w:num w:numId="6" w16cid:durableId="1951551335">
    <w:abstractNumId w:val="22"/>
  </w:num>
  <w:num w:numId="7" w16cid:durableId="1991593217">
    <w:abstractNumId w:val="63"/>
  </w:num>
  <w:num w:numId="8" w16cid:durableId="1464225395">
    <w:abstractNumId w:val="48"/>
  </w:num>
  <w:num w:numId="9" w16cid:durableId="2143225188">
    <w:abstractNumId w:val="51"/>
  </w:num>
  <w:num w:numId="10" w16cid:durableId="1861820497">
    <w:abstractNumId w:val="61"/>
  </w:num>
  <w:num w:numId="11" w16cid:durableId="1438452682">
    <w:abstractNumId w:val="5"/>
  </w:num>
  <w:num w:numId="12" w16cid:durableId="1498958492">
    <w:abstractNumId w:val="57"/>
  </w:num>
  <w:num w:numId="13" w16cid:durableId="1738552501">
    <w:abstractNumId w:val="31"/>
  </w:num>
  <w:num w:numId="14" w16cid:durableId="804157884">
    <w:abstractNumId w:val="4"/>
  </w:num>
  <w:num w:numId="15" w16cid:durableId="679697029">
    <w:abstractNumId w:val="53"/>
  </w:num>
  <w:num w:numId="16" w16cid:durableId="2101679316">
    <w:abstractNumId w:val="59"/>
  </w:num>
  <w:num w:numId="17" w16cid:durableId="925656238">
    <w:abstractNumId w:val="24"/>
  </w:num>
  <w:num w:numId="18" w16cid:durableId="1513450314">
    <w:abstractNumId w:val="34"/>
  </w:num>
  <w:num w:numId="19" w16cid:durableId="842090452">
    <w:abstractNumId w:val="40"/>
  </w:num>
  <w:num w:numId="20" w16cid:durableId="850028338">
    <w:abstractNumId w:val="25"/>
  </w:num>
  <w:num w:numId="21" w16cid:durableId="1589189321">
    <w:abstractNumId w:val="29"/>
  </w:num>
  <w:num w:numId="22" w16cid:durableId="928854537">
    <w:abstractNumId w:val="37"/>
  </w:num>
  <w:num w:numId="23" w16cid:durableId="32925675">
    <w:abstractNumId w:val="33"/>
  </w:num>
  <w:num w:numId="24" w16cid:durableId="1851530156">
    <w:abstractNumId w:val="10"/>
  </w:num>
  <w:num w:numId="25" w16cid:durableId="813333152">
    <w:abstractNumId w:val="1"/>
  </w:num>
  <w:num w:numId="26" w16cid:durableId="1120874104">
    <w:abstractNumId w:val="62"/>
  </w:num>
  <w:num w:numId="27" w16cid:durableId="1207836763">
    <w:abstractNumId w:val="49"/>
  </w:num>
  <w:num w:numId="28" w16cid:durableId="139854054">
    <w:abstractNumId w:val="65"/>
  </w:num>
  <w:num w:numId="29" w16cid:durableId="1772553061">
    <w:abstractNumId w:val="27"/>
  </w:num>
  <w:num w:numId="30" w16cid:durableId="1432121851">
    <w:abstractNumId w:val="52"/>
  </w:num>
  <w:num w:numId="31" w16cid:durableId="1402557824">
    <w:abstractNumId w:val="3"/>
  </w:num>
  <w:num w:numId="32" w16cid:durableId="703791908">
    <w:abstractNumId w:val="44"/>
  </w:num>
  <w:num w:numId="33" w16cid:durableId="1516846843">
    <w:abstractNumId w:val="26"/>
  </w:num>
  <w:num w:numId="34" w16cid:durableId="1520123604">
    <w:abstractNumId w:val="43"/>
  </w:num>
  <w:num w:numId="35" w16cid:durableId="1781290397">
    <w:abstractNumId w:val="7"/>
  </w:num>
  <w:num w:numId="36" w16cid:durableId="682242727">
    <w:abstractNumId w:val="30"/>
  </w:num>
  <w:num w:numId="37" w16cid:durableId="391192949">
    <w:abstractNumId w:val="50"/>
  </w:num>
  <w:num w:numId="38" w16cid:durableId="141504137">
    <w:abstractNumId w:val="39"/>
  </w:num>
  <w:num w:numId="39" w16cid:durableId="499126121">
    <w:abstractNumId w:val="56"/>
  </w:num>
  <w:num w:numId="40" w16cid:durableId="628784229">
    <w:abstractNumId w:val="13"/>
  </w:num>
  <w:num w:numId="41" w16cid:durableId="1609120444">
    <w:abstractNumId w:val="13"/>
    <w:lvlOverride w:ilvl="1">
      <w:lvl w:ilvl="1">
        <w:numFmt w:val="decimal"/>
        <w:lvlText w:val="%2."/>
        <w:lvlJc w:val="left"/>
      </w:lvl>
    </w:lvlOverride>
  </w:num>
  <w:num w:numId="42" w16cid:durableId="19085728">
    <w:abstractNumId w:val="0"/>
  </w:num>
  <w:num w:numId="43" w16cid:durableId="1164709999">
    <w:abstractNumId w:val="64"/>
  </w:num>
  <w:num w:numId="44" w16cid:durableId="295573740">
    <w:abstractNumId w:val="17"/>
  </w:num>
  <w:num w:numId="45" w16cid:durableId="2100757247">
    <w:abstractNumId w:val="46"/>
  </w:num>
  <w:num w:numId="46" w16cid:durableId="917787679">
    <w:abstractNumId w:val="11"/>
  </w:num>
  <w:num w:numId="47" w16cid:durableId="2065518225">
    <w:abstractNumId w:val="15"/>
  </w:num>
  <w:num w:numId="48" w16cid:durableId="1005715503">
    <w:abstractNumId w:val="32"/>
  </w:num>
  <w:num w:numId="49" w16cid:durableId="1366560594">
    <w:abstractNumId w:val="28"/>
  </w:num>
  <w:num w:numId="50" w16cid:durableId="1204053746">
    <w:abstractNumId w:val="55"/>
  </w:num>
  <w:num w:numId="51" w16cid:durableId="1257981283">
    <w:abstractNumId w:val="14"/>
  </w:num>
  <w:num w:numId="52" w16cid:durableId="212736222">
    <w:abstractNumId w:val="20"/>
  </w:num>
  <w:num w:numId="53" w16cid:durableId="385027974">
    <w:abstractNumId w:val="42"/>
  </w:num>
  <w:num w:numId="54" w16cid:durableId="1389258936">
    <w:abstractNumId w:val="35"/>
  </w:num>
  <w:num w:numId="55" w16cid:durableId="1658806277">
    <w:abstractNumId w:val="23"/>
  </w:num>
  <w:num w:numId="56" w16cid:durableId="667830718">
    <w:abstractNumId w:val="36"/>
  </w:num>
  <w:num w:numId="57" w16cid:durableId="1534416223">
    <w:abstractNumId w:val="54"/>
  </w:num>
  <w:num w:numId="58" w16cid:durableId="354962630">
    <w:abstractNumId w:val="8"/>
  </w:num>
  <w:num w:numId="59" w16cid:durableId="2125805784">
    <w:abstractNumId w:val="60"/>
  </w:num>
  <w:num w:numId="60" w16cid:durableId="138617844">
    <w:abstractNumId w:val="6"/>
  </w:num>
  <w:num w:numId="61" w16cid:durableId="1676376749">
    <w:abstractNumId w:val="18"/>
  </w:num>
  <w:num w:numId="62" w16cid:durableId="1792169464">
    <w:abstractNumId w:val="19"/>
  </w:num>
  <w:num w:numId="63" w16cid:durableId="156120123">
    <w:abstractNumId w:val="45"/>
  </w:num>
  <w:num w:numId="64" w16cid:durableId="1788113004">
    <w:abstractNumId w:val="2"/>
  </w:num>
  <w:num w:numId="65" w16cid:durableId="274993643">
    <w:abstractNumId w:val="12"/>
  </w:num>
  <w:num w:numId="66" w16cid:durableId="1554998253">
    <w:abstractNumId w:val="9"/>
  </w:num>
  <w:num w:numId="67" w16cid:durableId="877013916">
    <w:abstractNumId w:val="3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F8"/>
    <w:rsid w:val="000027F8"/>
    <w:rsid w:val="00002B32"/>
    <w:rsid w:val="0000708E"/>
    <w:rsid w:val="00012257"/>
    <w:rsid w:val="00012C6A"/>
    <w:rsid w:val="0001378C"/>
    <w:rsid w:val="00016F7D"/>
    <w:rsid w:val="0001781F"/>
    <w:rsid w:val="00017E2C"/>
    <w:rsid w:val="00021F24"/>
    <w:rsid w:val="0002776E"/>
    <w:rsid w:val="000302E3"/>
    <w:rsid w:val="00030BBF"/>
    <w:rsid w:val="000311B6"/>
    <w:rsid w:val="00031B24"/>
    <w:rsid w:val="00034894"/>
    <w:rsid w:val="00036887"/>
    <w:rsid w:val="00050AB3"/>
    <w:rsid w:val="00061344"/>
    <w:rsid w:val="000622EA"/>
    <w:rsid w:val="00063CE6"/>
    <w:rsid w:val="000663C3"/>
    <w:rsid w:val="00067533"/>
    <w:rsid w:val="0007137F"/>
    <w:rsid w:val="00072345"/>
    <w:rsid w:val="00072C5B"/>
    <w:rsid w:val="00073A25"/>
    <w:rsid w:val="000765F2"/>
    <w:rsid w:val="00077609"/>
    <w:rsid w:val="00077D30"/>
    <w:rsid w:val="00077E66"/>
    <w:rsid w:val="00082C74"/>
    <w:rsid w:val="00091655"/>
    <w:rsid w:val="00096C95"/>
    <w:rsid w:val="000A17E6"/>
    <w:rsid w:val="000A4886"/>
    <w:rsid w:val="000A6CE4"/>
    <w:rsid w:val="000B6C55"/>
    <w:rsid w:val="000C2EDD"/>
    <w:rsid w:val="000C441C"/>
    <w:rsid w:val="000C605B"/>
    <w:rsid w:val="000D0299"/>
    <w:rsid w:val="000D3D43"/>
    <w:rsid w:val="000D7462"/>
    <w:rsid w:val="000D7763"/>
    <w:rsid w:val="000E3A03"/>
    <w:rsid w:val="000E4B69"/>
    <w:rsid w:val="000E4F51"/>
    <w:rsid w:val="000E553D"/>
    <w:rsid w:val="000F0FCA"/>
    <w:rsid w:val="000F5694"/>
    <w:rsid w:val="00102D2F"/>
    <w:rsid w:val="00104D58"/>
    <w:rsid w:val="0011232D"/>
    <w:rsid w:val="00112F88"/>
    <w:rsid w:val="00114E99"/>
    <w:rsid w:val="00117151"/>
    <w:rsid w:val="0012050E"/>
    <w:rsid w:val="0013088B"/>
    <w:rsid w:val="001335AE"/>
    <w:rsid w:val="0014227B"/>
    <w:rsid w:val="00143E10"/>
    <w:rsid w:val="00152A6D"/>
    <w:rsid w:val="0015416D"/>
    <w:rsid w:val="00160583"/>
    <w:rsid w:val="0016225E"/>
    <w:rsid w:val="001625DE"/>
    <w:rsid w:val="001630DC"/>
    <w:rsid w:val="00164954"/>
    <w:rsid w:val="001650D5"/>
    <w:rsid w:val="0017177B"/>
    <w:rsid w:val="001754F0"/>
    <w:rsid w:val="00175F99"/>
    <w:rsid w:val="00180024"/>
    <w:rsid w:val="0018257E"/>
    <w:rsid w:val="00185323"/>
    <w:rsid w:val="00186737"/>
    <w:rsid w:val="00197F00"/>
    <w:rsid w:val="001A1219"/>
    <w:rsid w:val="001A5FC7"/>
    <w:rsid w:val="001B7651"/>
    <w:rsid w:val="001B7E03"/>
    <w:rsid w:val="001C2E4C"/>
    <w:rsid w:val="001C346C"/>
    <w:rsid w:val="001D0058"/>
    <w:rsid w:val="001D2107"/>
    <w:rsid w:val="001E1DBE"/>
    <w:rsid w:val="001E1FCE"/>
    <w:rsid w:val="001E3B1D"/>
    <w:rsid w:val="001E566A"/>
    <w:rsid w:val="001E7EAE"/>
    <w:rsid w:val="001F1539"/>
    <w:rsid w:val="001F5A89"/>
    <w:rsid w:val="001F5B63"/>
    <w:rsid w:val="001F5F78"/>
    <w:rsid w:val="00203A6C"/>
    <w:rsid w:val="00204BEA"/>
    <w:rsid w:val="00205881"/>
    <w:rsid w:val="002066B2"/>
    <w:rsid w:val="002074B6"/>
    <w:rsid w:val="002145D4"/>
    <w:rsid w:val="00215C2A"/>
    <w:rsid w:val="002203A8"/>
    <w:rsid w:val="00220CB0"/>
    <w:rsid w:val="002303B1"/>
    <w:rsid w:val="00231113"/>
    <w:rsid w:val="00231809"/>
    <w:rsid w:val="0023202F"/>
    <w:rsid w:val="00240953"/>
    <w:rsid w:val="00240CB9"/>
    <w:rsid w:val="00240ED9"/>
    <w:rsid w:val="002444E2"/>
    <w:rsid w:val="002458B2"/>
    <w:rsid w:val="00250E79"/>
    <w:rsid w:val="00255E47"/>
    <w:rsid w:val="002626C2"/>
    <w:rsid w:val="002643A3"/>
    <w:rsid w:val="00264455"/>
    <w:rsid w:val="002648A5"/>
    <w:rsid w:val="002661D2"/>
    <w:rsid w:val="00266E29"/>
    <w:rsid w:val="00271945"/>
    <w:rsid w:val="00273A6D"/>
    <w:rsid w:val="0027657F"/>
    <w:rsid w:val="00277F1C"/>
    <w:rsid w:val="00282FF1"/>
    <w:rsid w:val="00283067"/>
    <w:rsid w:val="00286D31"/>
    <w:rsid w:val="002870B6"/>
    <w:rsid w:val="00294678"/>
    <w:rsid w:val="00297076"/>
    <w:rsid w:val="00297A47"/>
    <w:rsid w:val="002A5E72"/>
    <w:rsid w:val="002A619B"/>
    <w:rsid w:val="002A6792"/>
    <w:rsid w:val="002B44C0"/>
    <w:rsid w:val="002B5465"/>
    <w:rsid w:val="002B596A"/>
    <w:rsid w:val="002B67A7"/>
    <w:rsid w:val="002C478C"/>
    <w:rsid w:val="002C6BFB"/>
    <w:rsid w:val="002C7254"/>
    <w:rsid w:val="002C79CF"/>
    <w:rsid w:val="002C7B23"/>
    <w:rsid w:val="002D0461"/>
    <w:rsid w:val="002D143A"/>
    <w:rsid w:val="002D75F5"/>
    <w:rsid w:val="002E2E9C"/>
    <w:rsid w:val="002E3CAA"/>
    <w:rsid w:val="002E493A"/>
    <w:rsid w:val="002E554B"/>
    <w:rsid w:val="002E5857"/>
    <w:rsid w:val="002F11C0"/>
    <w:rsid w:val="002F1261"/>
    <w:rsid w:val="002F1DD0"/>
    <w:rsid w:val="002F2486"/>
    <w:rsid w:val="002F37FA"/>
    <w:rsid w:val="002F382E"/>
    <w:rsid w:val="002F3E6D"/>
    <w:rsid w:val="002F6E72"/>
    <w:rsid w:val="002F7BFF"/>
    <w:rsid w:val="00305874"/>
    <w:rsid w:val="00305D3B"/>
    <w:rsid w:val="003115CD"/>
    <w:rsid w:val="003236A2"/>
    <w:rsid w:val="003304C6"/>
    <w:rsid w:val="00333960"/>
    <w:rsid w:val="00334717"/>
    <w:rsid w:val="00334D77"/>
    <w:rsid w:val="00341186"/>
    <w:rsid w:val="0034306D"/>
    <w:rsid w:val="003440BE"/>
    <w:rsid w:val="003446AD"/>
    <w:rsid w:val="00347439"/>
    <w:rsid w:val="00351047"/>
    <w:rsid w:val="003513E9"/>
    <w:rsid w:val="0035460F"/>
    <w:rsid w:val="00360804"/>
    <w:rsid w:val="0036095C"/>
    <w:rsid w:val="00373ECA"/>
    <w:rsid w:val="00374412"/>
    <w:rsid w:val="003815CC"/>
    <w:rsid w:val="00383061"/>
    <w:rsid w:val="003841B6"/>
    <w:rsid w:val="003872C2"/>
    <w:rsid w:val="00387C8A"/>
    <w:rsid w:val="00390413"/>
    <w:rsid w:val="00391374"/>
    <w:rsid w:val="00394875"/>
    <w:rsid w:val="00397BC9"/>
    <w:rsid w:val="003A2502"/>
    <w:rsid w:val="003A5975"/>
    <w:rsid w:val="003B1037"/>
    <w:rsid w:val="003B580E"/>
    <w:rsid w:val="003B637B"/>
    <w:rsid w:val="003B779F"/>
    <w:rsid w:val="003C3FCB"/>
    <w:rsid w:val="003C6674"/>
    <w:rsid w:val="003C7AF2"/>
    <w:rsid w:val="003D0018"/>
    <w:rsid w:val="003D20E4"/>
    <w:rsid w:val="003D56C0"/>
    <w:rsid w:val="003E1813"/>
    <w:rsid w:val="003F0561"/>
    <w:rsid w:val="003F4E83"/>
    <w:rsid w:val="003F6231"/>
    <w:rsid w:val="00400979"/>
    <w:rsid w:val="004053D0"/>
    <w:rsid w:val="00405F2C"/>
    <w:rsid w:val="00412EE9"/>
    <w:rsid w:val="00415D6C"/>
    <w:rsid w:val="004166FE"/>
    <w:rsid w:val="0042156C"/>
    <w:rsid w:val="00422C3D"/>
    <w:rsid w:val="00422C40"/>
    <w:rsid w:val="00424907"/>
    <w:rsid w:val="00432A3E"/>
    <w:rsid w:val="00432F36"/>
    <w:rsid w:val="00433BB6"/>
    <w:rsid w:val="004342BD"/>
    <w:rsid w:val="004410D6"/>
    <w:rsid w:val="00442BA6"/>
    <w:rsid w:val="00443968"/>
    <w:rsid w:val="00451B44"/>
    <w:rsid w:val="00451EE4"/>
    <w:rsid w:val="0045475F"/>
    <w:rsid w:val="004551B1"/>
    <w:rsid w:val="004559D2"/>
    <w:rsid w:val="00456C00"/>
    <w:rsid w:val="00462076"/>
    <w:rsid w:val="004650AC"/>
    <w:rsid w:val="00466374"/>
    <w:rsid w:val="00467F2D"/>
    <w:rsid w:val="004700CD"/>
    <w:rsid w:val="00475FA4"/>
    <w:rsid w:val="004860EE"/>
    <w:rsid w:val="00491F56"/>
    <w:rsid w:val="0049397B"/>
    <w:rsid w:val="00494BC7"/>
    <w:rsid w:val="00495F52"/>
    <w:rsid w:val="004A56B8"/>
    <w:rsid w:val="004A6892"/>
    <w:rsid w:val="004B2BB3"/>
    <w:rsid w:val="004B3962"/>
    <w:rsid w:val="004B3E25"/>
    <w:rsid w:val="004B575B"/>
    <w:rsid w:val="004B5F83"/>
    <w:rsid w:val="004C1CAB"/>
    <w:rsid w:val="004C3F14"/>
    <w:rsid w:val="004C60EC"/>
    <w:rsid w:val="004E060F"/>
    <w:rsid w:val="004E2B49"/>
    <w:rsid w:val="004E4243"/>
    <w:rsid w:val="004E4DFC"/>
    <w:rsid w:val="004E6891"/>
    <w:rsid w:val="004E6A31"/>
    <w:rsid w:val="004F1065"/>
    <w:rsid w:val="004F649D"/>
    <w:rsid w:val="004F74EE"/>
    <w:rsid w:val="00501684"/>
    <w:rsid w:val="00502FCC"/>
    <w:rsid w:val="005056BE"/>
    <w:rsid w:val="005149C0"/>
    <w:rsid w:val="00515AC4"/>
    <w:rsid w:val="00525482"/>
    <w:rsid w:val="00525B34"/>
    <w:rsid w:val="0053606D"/>
    <w:rsid w:val="00537A8F"/>
    <w:rsid w:val="005405C7"/>
    <w:rsid w:val="005423E5"/>
    <w:rsid w:val="00543117"/>
    <w:rsid w:val="005431CA"/>
    <w:rsid w:val="005449CA"/>
    <w:rsid w:val="00544AB3"/>
    <w:rsid w:val="005475A0"/>
    <w:rsid w:val="00553422"/>
    <w:rsid w:val="0055377F"/>
    <w:rsid w:val="0055519C"/>
    <w:rsid w:val="00556BA1"/>
    <w:rsid w:val="00562861"/>
    <w:rsid w:val="00563C35"/>
    <w:rsid w:val="00566AA9"/>
    <w:rsid w:val="0057285E"/>
    <w:rsid w:val="00573CB4"/>
    <w:rsid w:val="00574F0D"/>
    <w:rsid w:val="0057630B"/>
    <w:rsid w:val="00577031"/>
    <w:rsid w:val="0057736D"/>
    <w:rsid w:val="00581165"/>
    <w:rsid w:val="00581BC4"/>
    <w:rsid w:val="00581BF5"/>
    <w:rsid w:val="00581F51"/>
    <w:rsid w:val="0058632B"/>
    <w:rsid w:val="00587194"/>
    <w:rsid w:val="00590155"/>
    <w:rsid w:val="00591046"/>
    <w:rsid w:val="0059320B"/>
    <w:rsid w:val="005A1B9D"/>
    <w:rsid w:val="005A474C"/>
    <w:rsid w:val="005A6718"/>
    <w:rsid w:val="005A6C29"/>
    <w:rsid w:val="005A6C2D"/>
    <w:rsid w:val="005A71DB"/>
    <w:rsid w:val="005B32DC"/>
    <w:rsid w:val="005B4AAB"/>
    <w:rsid w:val="005C3525"/>
    <w:rsid w:val="005C3C83"/>
    <w:rsid w:val="005C3F1F"/>
    <w:rsid w:val="005C62B1"/>
    <w:rsid w:val="005C7990"/>
    <w:rsid w:val="005D0F62"/>
    <w:rsid w:val="005D39A2"/>
    <w:rsid w:val="005E40CD"/>
    <w:rsid w:val="005F00BD"/>
    <w:rsid w:val="005F048D"/>
    <w:rsid w:val="005F20E1"/>
    <w:rsid w:val="005F3E6F"/>
    <w:rsid w:val="005F42AC"/>
    <w:rsid w:val="005F6EA2"/>
    <w:rsid w:val="005F7E43"/>
    <w:rsid w:val="006018DD"/>
    <w:rsid w:val="006052A7"/>
    <w:rsid w:val="00606030"/>
    <w:rsid w:val="006067CC"/>
    <w:rsid w:val="0060796A"/>
    <w:rsid w:val="006107A6"/>
    <w:rsid w:val="00610F5B"/>
    <w:rsid w:val="006119A1"/>
    <w:rsid w:val="00611D0C"/>
    <w:rsid w:val="00611F14"/>
    <w:rsid w:val="006123FF"/>
    <w:rsid w:val="00617A1A"/>
    <w:rsid w:val="00623C66"/>
    <w:rsid w:val="00624463"/>
    <w:rsid w:val="00624B30"/>
    <w:rsid w:val="00631E34"/>
    <w:rsid w:val="00641500"/>
    <w:rsid w:val="0064388F"/>
    <w:rsid w:val="00644AAF"/>
    <w:rsid w:val="00652449"/>
    <w:rsid w:val="0065342E"/>
    <w:rsid w:val="00653E96"/>
    <w:rsid w:val="006564D1"/>
    <w:rsid w:val="006570BB"/>
    <w:rsid w:val="00674D66"/>
    <w:rsid w:val="00677166"/>
    <w:rsid w:val="0068313D"/>
    <w:rsid w:val="00685A14"/>
    <w:rsid w:val="0069165A"/>
    <w:rsid w:val="00693253"/>
    <w:rsid w:val="006A0E45"/>
    <w:rsid w:val="006A6A20"/>
    <w:rsid w:val="006B0125"/>
    <w:rsid w:val="006B10DA"/>
    <w:rsid w:val="006B332F"/>
    <w:rsid w:val="006B3B5D"/>
    <w:rsid w:val="006C386A"/>
    <w:rsid w:val="006C6215"/>
    <w:rsid w:val="006C6AC2"/>
    <w:rsid w:val="006D47DC"/>
    <w:rsid w:val="006D7B11"/>
    <w:rsid w:val="006E2ED3"/>
    <w:rsid w:val="006E4F45"/>
    <w:rsid w:val="006E59AF"/>
    <w:rsid w:val="006F016B"/>
    <w:rsid w:val="006F0FD1"/>
    <w:rsid w:val="006F2308"/>
    <w:rsid w:val="006F6CC1"/>
    <w:rsid w:val="00702EE1"/>
    <w:rsid w:val="00705C33"/>
    <w:rsid w:val="00707CD8"/>
    <w:rsid w:val="00713B78"/>
    <w:rsid w:val="007169BC"/>
    <w:rsid w:val="0071702F"/>
    <w:rsid w:val="007179C1"/>
    <w:rsid w:val="00720032"/>
    <w:rsid w:val="007270B2"/>
    <w:rsid w:val="00740A47"/>
    <w:rsid w:val="00741EF2"/>
    <w:rsid w:val="007421A4"/>
    <w:rsid w:val="007437F9"/>
    <w:rsid w:val="00745E64"/>
    <w:rsid w:val="00750D2A"/>
    <w:rsid w:val="00751CEB"/>
    <w:rsid w:val="007576C4"/>
    <w:rsid w:val="00757867"/>
    <w:rsid w:val="00762A4F"/>
    <w:rsid w:val="00773C6D"/>
    <w:rsid w:val="007748CB"/>
    <w:rsid w:val="007769DC"/>
    <w:rsid w:val="00777F18"/>
    <w:rsid w:val="00782B4B"/>
    <w:rsid w:val="00782EAE"/>
    <w:rsid w:val="0078514E"/>
    <w:rsid w:val="00786940"/>
    <w:rsid w:val="0079148A"/>
    <w:rsid w:val="00791D1A"/>
    <w:rsid w:val="00793620"/>
    <w:rsid w:val="0079581A"/>
    <w:rsid w:val="007961FB"/>
    <w:rsid w:val="007A2B19"/>
    <w:rsid w:val="007A46AA"/>
    <w:rsid w:val="007A738F"/>
    <w:rsid w:val="007B163C"/>
    <w:rsid w:val="007B1F70"/>
    <w:rsid w:val="007B35F2"/>
    <w:rsid w:val="007B7BD3"/>
    <w:rsid w:val="007B7E06"/>
    <w:rsid w:val="007C0A38"/>
    <w:rsid w:val="007C0F33"/>
    <w:rsid w:val="007C34AA"/>
    <w:rsid w:val="007D1558"/>
    <w:rsid w:val="007D1705"/>
    <w:rsid w:val="007D17D5"/>
    <w:rsid w:val="007D4D44"/>
    <w:rsid w:val="007D50ED"/>
    <w:rsid w:val="007D7265"/>
    <w:rsid w:val="007E1D71"/>
    <w:rsid w:val="007E6ECD"/>
    <w:rsid w:val="007F6489"/>
    <w:rsid w:val="0080513B"/>
    <w:rsid w:val="00805E10"/>
    <w:rsid w:val="0081215B"/>
    <w:rsid w:val="00813174"/>
    <w:rsid w:val="00814740"/>
    <w:rsid w:val="00821210"/>
    <w:rsid w:val="00834322"/>
    <w:rsid w:val="00840C17"/>
    <w:rsid w:val="00844F32"/>
    <w:rsid w:val="008556B5"/>
    <w:rsid w:val="0086233B"/>
    <w:rsid w:val="00862EFC"/>
    <w:rsid w:val="0086368F"/>
    <w:rsid w:val="00872409"/>
    <w:rsid w:val="00872614"/>
    <w:rsid w:val="00872646"/>
    <w:rsid w:val="00872EEA"/>
    <w:rsid w:val="00876DA3"/>
    <w:rsid w:val="00876FBD"/>
    <w:rsid w:val="008775AA"/>
    <w:rsid w:val="00881AC1"/>
    <w:rsid w:val="00882A9F"/>
    <w:rsid w:val="00886946"/>
    <w:rsid w:val="00887DF5"/>
    <w:rsid w:val="00887E44"/>
    <w:rsid w:val="0089041E"/>
    <w:rsid w:val="00890E34"/>
    <w:rsid w:val="00894188"/>
    <w:rsid w:val="00894A24"/>
    <w:rsid w:val="00896844"/>
    <w:rsid w:val="00896AF9"/>
    <w:rsid w:val="008A06D5"/>
    <w:rsid w:val="008A6C32"/>
    <w:rsid w:val="008A6E90"/>
    <w:rsid w:val="008B06A0"/>
    <w:rsid w:val="008B234E"/>
    <w:rsid w:val="008B6D98"/>
    <w:rsid w:val="008C0089"/>
    <w:rsid w:val="008C1507"/>
    <w:rsid w:val="008C259A"/>
    <w:rsid w:val="008C4663"/>
    <w:rsid w:val="008C4F6F"/>
    <w:rsid w:val="008C5471"/>
    <w:rsid w:val="008C5CA3"/>
    <w:rsid w:val="008D16D0"/>
    <w:rsid w:val="008D4F57"/>
    <w:rsid w:val="008D61DC"/>
    <w:rsid w:val="008D75A8"/>
    <w:rsid w:val="008E02DF"/>
    <w:rsid w:val="008E2B13"/>
    <w:rsid w:val="008E354F"/>
    <w:rsid w:val="008E4C18"/>
    <w:rsid w:val="008E5BD5"/>
    <w:rsid w:val="008E66B6"/>
    <w:rsid w:val="008F1727"/>
    <w:rsid w:val="008F5AD3"/>
    <w:rsid w:val="008F6A11"/>
    <w:rsid w:val="008F7D61"/>
    <w:rsid w:val="00900FC0"/>
    <w:rsid w:val="00906CA4"/>
    <w:rsid w:val="00916F94"/>
    <w:rsid w:val="00917A2F"/>
    <w:rsid w:val="0092361D"/>
    <w:rsid w:val="0092367B"/>
    <w:rsid w:val="00925C35"/>
    <w:rsid w:val="0093363D"/>
    <w:rsid w:val="00935050"/>
    <w:rsid w:val="00937E10"/>
    <w:rsid w:val="00940AEE"/>
    <w:rsid w:val="00943E79"/>
    <w:rsid w:val="009457CB"/>
    <w:rsid w:val="0094689B"/>
    <w:rsid w:val="00947591"/>
    <w:rsid w:val="00951AA6"/>
    <w:rsid w:val="00955B51"/>
    <w:rsid w:val="0096008A"/>
    <w:rsid w:val="00960B87"/>
    <w:rsid w:val="00960D29"/>
    <w:rsid w:val="00961DD8"/>
    <w:rsid w:val="0096357D"/>
    <w:rsid w:val="00964EFE"/>
    <w:rsid w:val="00966A8C"/>
    <w:rsid w:val="009715BF"/>
    <w:rsid w:val="009721C8"/>
    <w:rsid w:val="00974A76"/>
    <w:rsid w:val="009817D1"/>
    <w:rsid w:val="00981E76"/>
    <w:rsid w:val="009827D4"/>
    <w:rsid w:val="00983FD8"/>
    <w:rsid w:val="00986B54"/>
    <w:rsid w:val="00987017"/>
    <w:rsid w:val="009921A0"/>
    <w:rsid w:val="00993904"/>
    <w:rsid w:val="00993D8F"/>
    <w:rsid w:val="00996825"/>
    <w:rsid w:val="009A2B8E"/>
    <w:rsid w:val="009A4795"/>
    <w:rsid w:val="009A5768"/>
    <w:rsid w:val="009B1B3F"/>
    <w:rsid w:val="009B4E77"/>
    <w:rsid w:val="009B5C1F"/>
    <w:rsid w:val="009C1C17"/>
    <w:rsid w:val="009C2E1F"/>
    <w:rsid w:val="009C437C"/>
    <w:rsid w:val="009D41F5"/>
    <w:rsid w:val="009E6205"/>
    <w:rsid w:val="009E6A21"/>
    <w:rsid w:val="009F2A33"/>
    <w:rsid w:val="009F2C2E"/>
    <w:rsid w:val="009F3E8B"/>
    <w:rsid w:val="009F4DB8"/>
    <w:rsid w:val="009F4E3A"/>
    <w:rsid w:val="00A011B0"/>
    <w:rsid w:val="00A01431"/>
    <w:rsid w:val="00A01BBD"/>
    <w:rsid w:val="00A047A2"/>
    <w:rsid w:val="00A04A40"/>
    <w:rsid w:val="00A124AE"/>
    <w:rsid w:val="00A13D5A"/>
    <w:rsid w:val="00A14324"/>
    <w:rsid w:val="00A1484A"/>
    <w:rsid w:val="00A16467"/>
    <w:rsid w:val="00A17897"/>
    <w:rsid w:val="00A17B95"/>
    <w:rsid w:val="00A276CF"/>
    <w:rsid w:val="00A317DD"/>
    <w:rsid w:val="00A31D74"/>
    <w:rsid w:val="00A331A7"/>
    <w:rsid w:val="00A40622"/>
    <w:rsid w:val="00A40F21"/>
    <w:rsid w:val="00A44614"/>
    <w:rsid w:val="00A4782A"/>
    <w:rsid w:val="00A5162D"/>
    <w:rsid w:val="00A56A83"/>
    <w:rsid w:val="00A6280C"/>
    <w:rsid w:val="00A62BA5"/>
    <w:rsid w:val="00A64EBC"/>
    <w:rsid w:val="00A66077"/>
    <w:rsid w:val="00A71F52"/>
    <w:rsid w:val="00A85491"/>
    <w:rsid w:val="00A87433"/>
    <w:rsid w:val="00A923CE"/>
    <w:rsid w:val="00A92BF9"/>
    <w:rsid w:val="00AA15A4"/>
    <w:rsid w:val="00AA15FA"/>
    <w:rsid w:val="00AA2050"/>
    <w:rsid w:val="00AA5053"/>
    <w:rsid w:val="00AA51AC"/>
    <w:rsid w:val="00AA5B81"/>
    <w:rsid w:val="00AA669B"/>
    <w:rsid w:val="00AA7DA9"/>
    <w:rsid w:val="00AB0627"/>
    <w:rsid w:val="00AB0911"/>
    <w:rsid w:val="00AB52F6"/>
    <w:rsid w:val="00AB5591"/>
    <w:rsid w:val="00AB6D9D"/>
    <w:rsid w:val="00AC23E2"/>
    <w:rsid w:val="00AC2CE2"/>
    <w:rsid w:val="00AC6AB2"/>
    <w:rsid w:val="00AD1BCA"/>
    <w:rsid w:val="00AD3A26"/>
    <w:rsid w:val="00AD3C42"/>
    <w:rsid w:val="00AD7B37"/>
    <w:rsid w:val="00AE101A"/>
    <w:rsid w:val="00AF4803"/>
    <w:rsid w:val="00B045EB"/>
    <w:rsid w:val="00B06FF2"/>
    <w:rsid w:val="00B07E17"/>
    <w:rsid w:val="00B11BC3"/>
    <w:rsid w:val="00B11C6E"/>
    <w:rsid w:val="00B17726"/>
    <w:rsid w:val="00B20A84"/>
    <w:rsid w:val="00B253A4"/>
    <w:rsid w:val="00B25407"/>
    <w:rsid w:val="00B40388"/>
    <w:rsid w:val="00B46DAC"/>
    <w:rsid w:val="00B52340"/>
    <w:rsid w:val="00B52C7A"/>
    <w:rsid w:val="00B5334D"/>
    <w:rsid w:val="00B5620E"/>
    <w:rsid w:val="00B600A8"/>
    <w:rsid w:val="00B646D3"/>
    <w:rsid w:val="00B64876"/>
    <w:rsid w:val="00B64CB3"/>
    <w:rsid w:val="00B669E6"/>
    <w:rsid w:val="00B66C60"/>
    <w:rsid w:val="00B7083C"/>
    <w:rsid w:val="00B71418"/>
    <w:rsid w:val="00B74A11"/>
    <w:rsid w:val="00B76309"/>
    <w:rsid w:val="00B844B6"/>
    <w:rsid w:val="00B8743E"/>
    <w:rsid w:val="00B92C57"/>
    <w:rsid w:val="00BA4F91"/>
    <w:rsid w:val="00BA6ACD"/>
    <w:rsid w:val="00BB1017"/>
    <w:rsid w:val="00BB4BDC"/>
    <w:rsid w:val="00BC52CA"/>
    <w:rsid w:val="00BD035F"/>
    <w:rsid w:val="00BD1812"/>
    <w:rsid w:val="00BD5FCC"/>
    <w:rsid w:val="00BD722E"/>
    <w:rsid w:val="00BE210C"/>
    <w:rsid w:val="00BE324F"/>
    <w:rsid w:val="00BE5DA2"/>
    <w:rsid w:val="00BE670F"/>
    <w:rsid w:val="00BF0A57"/>
    <w:rsid w:val="00BF22DD"/>
    <w:rsid w:val="00BF371F"/>
    <w:rsid w:val="00C01BF6"/>
    <w:rsid w:val="00C04CE0"/>
    <w:rsid w:val="00C13817"/>
    <w:rsid w:val="00C15602"/>
    <w:rsid w:val="00C15942"/>
    <w:rsid w:val="00C17DA3"/>
    <w:rsid w:val="00C23CAA"/>
    <w:rsid w:val="00C272E4"/>
    <w:rsid w:val="00C35D7E"/>
    <w:rsid w:val="00C41AC8"/>
    <w:rsid w:val="00C466EE"/>
    <w:rsid w:val="00C47871"/>
    <w:rsid w:val="00C47FB7"/>
    <w:rsid w:val="00C50D24"/>
    <w:rsid w:val="00C5160E"/>
    <w:rsid w:val="00C56242"/>
    <w:rsid w:val="00C6216B"/>
    <w:rsid w:val="00C63406"/>
    <w:rsid w:val="00C654C4"/>
    <w:rsid w:val="00C70A99"/>
    <w:rsid w:val="00C80EF9"/>
    <w:rsid w:val="00C84402"/>
    <w:rsid w:val="00C848EC"/>
    <w:rsid w:val="00C86D37"/>
    <w:rsid w:val="00C87275"/>
    <w:rsid w:val="00C95A26"/>
    <w:rsid w:val="00C95C84"/>
    <w:rsid w:val="00C96755"/>
    <w:rsid w:val="00CA11D5"/>
    <w:rsid w:val="00CA1534"/>
    <w:rsid w:val="00CA6BD6"/>
    <w:rsid w:val="00CB167E"/>
    <w:rsid w:val="00CB305C"/>
    <w:rsid w:val="00CB48CD"/>
    <w:rsid w:val="00CB670C"/>
    <w:rsid w:val="00CB71FC"/>
    <w:rsid w:val="00CB787E"/>
    <w:rsid w:val="00CB7FAC"/>
    <w:rsid w:val="00CC12B1"/>
    <w:rsid w:val="00CC29E3"/>
    <w:rsid w:val="00CC5782"/>
    <w:rsid w:val="00CC5A37"/>
    <w:rsid w:val="00CD477C"/>
    <w:rsid w:val="00CD70CA"/>
    <w:rsid w:val="00CE0165"/>
    <w:rsid w:val="00CE349D"/>
    <w:rsid w:val="00CE6600"/>
    <w:rsid w:val="00CE672F"/>
    <w:rsid w:val="00CF1270"/>
    <w:rsid w:val="00CF17BE"/>
    <w:rsid w:val="00CF461D"/>
    <w:rsid w:val="00CF6BC5"/>
    <w:rsid w:val="00CF6FA2"/>
    <w:rsid w:val="00D00128"/>
    <w:rsid w:val="00D005DC"/>
    <w:rsid w:val="00D00601"/>
    <w:rsid w:val="00D016A9"/>
    <w:rsid w:val="00D137C3"/>
    <w:rsid w:val="00D15091"/>
    <w:rsid w:val="00D165AA"/>
    <w:rsid w:val="00D20B90"/>
    <w:rsid w:val="00D2308A"/>
    <w:rsid w:val="00D23C8B"/>
    <w:rsid w:val="00D251B4"/>
    <w:rsid w:val="00D2522A"/>
    <w:rsid w:val="00D2587B"/>
    <w:rsid w:val="00D2691A"/>
    <w:rsid w:val="00D27ECE"/>
    <w:rsid w:val="00D311F1"/>
    <w:rsid w:val="00D327C0"/>
    <w:rsid w:val="00D3375B"/>
    <w:rsid w:val="00D36FB9"/>
    <w:rsid w:val="00D40039"/>
    <w:rsid w:val="00D40475"/>
    <w:rsid w:val="00D41105"/>
    <w:rsid w:val="00D44A44"/>
    <w:rsid w:val="00D47560"/>
    <w:rsid w:val="00D54FF7"/>
    <w:rsid w:val="00D5579E"/>
    <w:rsid w:val="00D55AB3"/>
    <w:rsid w:val="00D616E9"/>
    <w:rsid w:val="00D63F8A"/>
    <w:rsid w:val="00D64946"/>
    <w:rsid w:val="00D6697F"/>
    <w:rsid w:val="00D70B4E"/>
    <w:rsid w:val="00D75BC3"/>
    <w:rsid w:val="00D76954"/>
    <w:rsid w:val="00D803B1"/>
    <w:rsid w:val="00D80BDD"/>
    <w:rsid w:val="00D83C03"/>
    <w:rsid w:val="00D87754"/>
    <w:rsid w:val="00D923B2"/>
    <w:rsid w:val="00D92DF5"/>
    <w:rsid w:val="00D93B38"/>
    <w:rsid w:val="00D945F1"/>
    <w:rsid w:val="00D948AC"/>
    <w:rsid w:val="00DA1E5A"/>
    <w:rsid w:val="00DA1E86"/>
    <w:rsid w:val="00DA44E3"/>
    <w:rsid w:val="00DA480E"/>
    <w:rsid w:val="00DA74F8"/>
    <w:rsid w:val="00DB26F7"/>
    <w:rsid w:val="00DB2738"/>
    <w:rsid w:val="00DB2BD1"/>
    <w:rsid w:val="00DB4325"/>
    <w:rsid w:val="00DB5997"/>
    <w:rsid w:val="00DB6511"/>
    <w:rsid w:val="00DB65AF"/>
    <w:rsid w:val="00DB755B"/>
    <w:rsid w:val="00DC0801"/>
    <w:rsid w:val="00DC22A0"/>
    <w:rsid w:val="00DC3636"/>
    <w:rsid w:val="00DC4EA2"/>
    <w:rsid w:val="00DC6981"/>
    <w:rsid w:val="00DC7A1D"/>
    <w:rsid w:val="00DD0B16"/>
    <w:rsid w:val="00DD1E37"/>
    <w:rsid w:val="00DE02C8"/>
    <w:rsid w:val="00DE13FF"/>
    <w:rsid w:val="00DE1F55"/>
    <w:rsid w:val="00DE2621"/>
    <w:rsid w:val="00DE31C9"/>
    <w:rsid w:val="00DE3702"/>
    <w:rsid w:val="00DE5B2C"/>
    <w:rsid w:val="00DE61C3"/>
    <w:rsid w:val="00DF46C7"/>
    <w:rsid w:val="00E02251"/>
    <w:rsid w:val="00E105B1"/>
    <w:rsid w:val="00E116AC"/>
    <w:rsid w:val="00E13245"/>
    <w:rsid w:val="00E1387D"/>
    <w:rsid w:val="00E1423F"/>
    <w:rsid w:val="00E1497D"/>
    <w:rsid w:val="00E1790F"/>
    <w:rsid w:val="00E20479"/>
    <w:rsid w:val="00E216CA"/>
    <w:rsid w:val="00E2335B"/>
    <w:rsid w:val="00E244B3"/>
    <w:rsid w:val="00E24B5C"/>
    <w:rsid w:val="00E32268"/>
    <w:rsid w:val="00E40E46"/>
    <w:rsid w:val="00E4182B"/>
    <w:rsid w:val="00E52C2F"/>
    <w:rsid w:val="00E644BB"/>
    <w:rsid w:val="00E6740C"/>
    <w:rsid w:val="00E71722"/>
    <w:rsid w:val="00E72D58"/>
    <w:rsid w:val="00E738E2"/>
    <w:rsid w:val="00E74C4A"/>
    <w:rsid w:val="00E76D09"/>
    <w:rsid w:val="00E76E8F"/>
    <w:rsid w:val="00E81367"/>
    <w:rsid w:val="00E83D26"/>
    <w:rsid w:val="00E847E2"/>
    <w:rsid w:val="00E9150C"/>
    <w:rsid w:val="00E91ED3"/>
    <w:rsid w:val="00E945AD"/>
    <w:rsid w:val="00E95192"/>
    <w:rsid w:val="00E96B00"/>
    <w:rsid w:val="00E9714F"/>
    <w:rsid w:val="00EA05A3"/>
    <w:rsid w:val="00EB403E"/>
    <w:rsid w:val="00EB64A9"/>
    <w:rsid w:val="00EB77AE"/>
    <w:rsid w:val="00EB7EAF"/>
    <w:rsid w:val="00EC0AA0"/>
    <w:rsid w:val="00EC1EDD"/>
    <w:rsid w:val="00EC56EE"/>
    <w:rsid w:val="00ED10B8"/>
    <w:rsid w:val="00ED3639"/>
    <w:rsid w:val="00ED7A66"/>
    <w:rsid w:val="00EE0D50"/>
    <w:rsid w:val="00EE6C46"/>
    <w:rsid w:val="00EE6D4E"/>
    <w:rsid w:val="00EE7CB4"/>
    <w:rsid w:val="00EF187D"/>
    <w:rsid w:val="00EF4875"/>
    <w:rsid w:val="00EF6610"/>
    <w:rsid w:val="00EF78B4"/>
    <w:rsid w:val="00F05EC2"/>
    <w:rsid w:val="00F074F7"/>
    <w:rsid w:val="00F147AC"/>
    <w:rsid w:val="00F21044"/>
    <w:rsid w:val="00F21F89"/>
    <w:rsid w:val="00F256AA"/>
    <w:rsid w:val="00F26B95"/>
    <w:rsid w:val="00F27106"/>
    <w:rsid w:val="00F27DE1"/>
    <w:rsid w:val="00F329FC"/>
    <w:rsid w:val="00F36D51"/>
    <w:rsid w:val="00F43DED"/>
    <w:rsid w:val="00F44119"/>
    <w:rsid w:val="00F4662D"/>
    <w:rsid w:val="00F50DA7"/>
    <w:rsid w:val="00F64FE0"/>
    <w:rsid w:val="00F67761"/>
    <w:rsid w:val="00F75518"/>
    <w:rsid w:val="00F81C38"/>
    <w:rsid w:val="00F8263D"/>
    <w:rsid w:val="00F84C49"/>
    <w:rsid w:val="00F95198"/>
    <w:rsid w:val="00F96044"/>
    <w:rsid w:val="00F97EC4"/>
    <w:rsid w:val="00FA0ADB"/>
    <w:rsid w:val="00FA161B"/>
    <w:rsid w:val="00FA3A99"/>
    <w:rsid w:val="00FA6B83"/>
    <w:rsid w:val="00FA6C7F"/>
    <w:rsid w:val="00FB3366"/>
    <w:rsid w:val="00FB6FF5"/>
    <w:rsid w:val="00FC199B"/>
    <w:rsid w:val="00FC43B8"/>
    <w:rsid w:val="00FD0292"/>
    <w:rsid w:val="00FE0E10"/>
    <w:rsid w:val="00FE466F"/>
    <w:rsid w:val="00FE4772"/>
    <w:rsid w:val="00FE5603"/>
    <w:rsid w:val="00FE62D1"/>
    <w:rsid w:val="00FF1339"/>
    <w:rsid w:val="00FF318E"/>
    <w:rsid w:val="00FF7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A58F1"/>
  <w15:chartTrackingRefBased/>
  <w15:docId w15:val="{5D033101-9B75-4B71-8A76-F127C54F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7F8"/>
  </w:style>
  <w:style w:type="paragraph" w:styleId="Heading2">
    <w:name w:val="heading 2"/>
    <w:basedOn w:val="Normal"/>
    <w:next w:val="Normal"/>
    <w:link w:val="Heading2Char"/>
    <w:uiPriority w:val="9"/>
    <w:unhideWhenUsed/>
    <w:qFormat/>
    <w:rsid w:val="002626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626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626C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748C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7F8"/>
    <w:pPr>
      <w:ind w:left="720"/>
      <w:contextualSpacing/>
    </w:pPr>
  </w:style>
  <w:style w:type="paragraph" w:styleId="ListBullet">
    <w:name w:val="List Bullet"/>
    <w:rsid w:val="001754F0"/>
    <w:pPr>
      <w:numPr>
        <w:numId w:val="1"/>
      </w:numPr>
      <w:spacing w:after="0" w:line="264" w:lineRule="auto"/>
    </w:pPr>
    <w:rPr>
      <w:rFonts w:ascii="Garamond" w:eastAsia="Times New Roman" w:hAnsi="Garamond" w:cs="Times New Roman"/>
      <w:color w:val="000000"/>
      <w:kern w:val="28"/>
      <w:sz w:val="18"/>
      <w:szCs w:val="18"/>
    </w:rPr>
  </w:style>
  <w:style w:type="character" w:styleId="Hyperlink">
    <w:name w:val="Hyperlink"/>
    <w:basedOn w:val="DefaultParagraphFont"/>
    <w:uiPriority w:val="99"/>
    <w:unhideWhenUsed/>
    <w:rsid w:val="0078514E"/>
    <w:rPr>
      <w:color w:val="0563C1" w:themeColor="hyperlink"/>
      <w:u w:val="single"/>
    </w:rPr>
  </w:style>
  <w:style w:type="character" w:styleId="UnresolvedMention">
    <w:name w:val="Unresolved Mention"/>
    <w:basedOn w:val="DefaultParagraphFont"/>
    <w:uiPriority w:val="99"/>
    <w:semiHidden/>
    <w:unhideWhenUsed/>
    <w:rsid w:val="0078514E"/>
    <w:rPr>
      <w:color w:val="605E5C"/>
      <w:shd w:val="clear" w:color="auto" w:fill="E1DFDD"/>
    </w:rPr>
  </w:style>
  <w:style w:type="character" w:styleId="CommentReference">
    <w:name w:val="annotation reference"/>
    <w:basedOn w:val="DefaultParagraphFont"/>
    <w:uiPriority w:val="99"/>
    <w:semiHidden/>
    <w:unhideWhenUsed/>
    <w:rsid w:val="00EA05A3"/>
    <w:rPr>
      <w:sz w:val="16"/>
      <w:szCs w:val="16"/>
    </w:rPr>
  </w:style>
  <w:style w:type="paragraph" w:styleId="CommentText">
    <w:name w:val="annotation text"/>
    <w:basedOn w:val="Normal"/>
    <w:link w:val="CommentTextChar"/>
    <w:uiPriority w:val="99"/>
    <w:unhideWhenUsed/>
    <w:rsid w:val="00EA05A3"/>
    <w:pPr>
      <w:spacing w:line="240" w:lineRule="auto"/>
    </w:pPr>
    <w:rPr>
      <w:sz w:val="20"/>
      <w:szCs w:val="20"/>
    </w:rPr>
  </w:style>
  <w:style w:type="character" w:customStyle="1" w:styleId="CommentTextChar">
    <w:name w:val="Comment Text Char"/>
    <w:basedOn w:val="DefaultParagraphFont"/>
    <w:link w:val="CommentText"/>
    <w:uiPriority w:val="99"/>
    <w:rsid w:val="00EA05A3"/>
    <w:rPr>
      <w:sz w:val="20"/>
      <w:szCs w:val="20"/>
    </w:rPr>
  </w:style>
  <w:style w:type="paragraph" w:styleId="CommentSubject">
    <w:name w:val="annotation subject"/>
    <w:basedOn w:val="CommentText"/>
    <w:next w:val="CommentText"/>
    <w:link w:val="CommentSubjectChar"/>
    <w:uiPriority w:val="99"/>
    <w:semiHidden/>
    <w:unhideWhenUsed/>
    <w:rsid w:val="00EA05A3"/>
    <w:rPr>
      <w:b/>
      <w:bCs/>
    </w:rPr>
  </w:style>
  <w:style w:type="character" w:customStyle="1" w:styleId="CommentSubjectChar">
    <w:name w:val="Comment Subject Char"/>
    <w:basedOn w:val="CommentTextChar"/>
    <w:link w:val="CommentSubject"/>
    <w:uiPriority w:val="99"/>
    <w:semiHidden/>
    <w:rsid w:val="00EA05A3"/>
    <w:rPr>
      <w:b/>
      <w:bCs/>
      <w:sz w:val="20"/>
      <w:szCs w:val="20"/>
    </w:rPr>
  </w:style>
  <w:style w:type="character" w:styleId="FollowedHyperlink">
    <w:name w:val="FollowedHyperlink"/>
    <w:basedOn w:val="DefaultParagraphFont"/>
    <w:uiPriority w:val="99"/>
    <w:semiHidden/>
    <w:unhideWhenUsed/>
    <w:rsid w:val="00A17B95"/>
    <w:rPr>
      <w:color w:val="954F72" w:themeColor="followedHyperlink"/>
      <w:u w:val="single"/>
    </w:rPr>
  </w:style>
  <w:style w:type="character" w:customStyle="1" w:styleId="Heading2Char">
    <w:name w:val="Heading 2 Char"/>
    <w:basedOn w:val="DefaultParagraphFont"/>
    <w:link w:val="Heading2"/>
    <w:uiPriority w:val="9"/>
    <w:rsid w:val="002626C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626C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626C2"/>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9B1B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1B3F"/>
    <w:rPr>
      <w:b/>
      <w:bCs/>
    </w:rPr>
  </w:style>
  <w:style w:type="character" w:styleId="Emphasis">
    <w:name w:val="Emphasis"/>
    <w:basedOn w:val="DefaultParagraphFont"/>
    <w:uiPriority w:val="20"/>
    <w:qFormat/>
    <w:rsid w:val="00A40F21"/>
    <w:rPr>
      <w:i/>
      <w:iCs/>
    </w:rPr>
  </w:style>
  <w:style w:type="character" w:styleId="SubtleEmphasis">
    <w:name w:val="Subtle Emphasis"/>
    <w:basedOn w:val="DefaultParagraphFont"/>
    <w:uiPriority w:val="19"/>
    <w:qFormat/>
    <w:rsid w:val="006067CC"/>
    <w:rPr>
      <w:i/>
      <w:iCs/>
      <w:color w:val="404040" w:themeColor="text1" w:themeTint="BF"/>
    </w:rPr>
  </w:style>
  <w:style w:type="character" w:customStyle="1" w:styleId="Heading5Char">
    <w:name w:val="Heading 5 Char"/>
    <w:basedOn w:val="DefaultParagraphFont"/>
    <w:link w:val="Heading5"/>
    <w:uiPriority w:val="9"/>
    <w:semiHidden/>
    <w:rsid w:val="007748CB"/>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073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A25"/>
  </w:style>
  <w:style w:type="paragraph" w:styleId="Footer">
    <w:name w:val="footer"/>
    <w:basedOn w:val="Normal"/>
    <w:link w:val="FooterChar"/>
    <w:uiPriority w:val="99"/>
    <w:unhideWhenUsed/>
    <w:rsid w:val="00073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A25"/>
  </w:style>
  <w:style w:type="paragraph" w:styleId="Revision">
    <w:name w:val="Revision"/>
    <w:hidden/>
    <w:uiPriority w:val="99"/>
    <w:semiHidden/>
    <w:rsid w:val="00F05E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298">
      <w:bodyDiv w:val="1"/>
      <w:marLeft w:val="0"/>
      <w:marRight w:val="0"/>
      <w:marTop w:val="0"/>
      <w:marBottom w:val="0"/>
      <w:divBdr>
        <w:top w:val="none" w:sz="0" w:space="0" w:color="auto"/>
        <w:left w:val="none" w:sz="0" w:space="0" w:color="auto"/>
        <w:bottom w:val="none" w:sz="0" w:space="0" w:color="auto"/>
        <w:right w:val="none" w:sz="0" w:space="0" w:color="auto"/>
      </w:divBdr>
      <w:divsChild>
        <w:div w:id="368459183">
          <w:marLeft w:val="0"/>
          <w:marRight w:val="0"/>
          <w:marTop w:val="0"/>
          <w:marBottom w:val="0"/>
          <w:divBdr>
            <w:top w:val="none" w:sz="0" w:space="0" w:color="auto"/>
            <w:left w:val="none" w:sz="0" w:space="0" w:color="auto"/>
            <w:bottom w:val="none" w:sz="0" w:space="0" w:color="auto"/>
            <w:right w:val="none" w:sz="0" w:space="0" w:color="auto"/>
          </w:divBdr>
          <w:divsChild>
            <w:div w:id="1392382394">
              <w:marLeft w:val="0"/>
              <w:marRight w:val="0"/>
              <w:marTop w:val="0"/>
              <w:marBottom w:val="0"/>
              <w:divBdr>
                <w:top w:val="none" w:sz="0" w:space="0" w:color="auto"/>
                <w:left w:val="none" w:sz="0" w:space="0" w:color="auto"/>
                <w:bottom w:val="none" w:sz="0" w:space="0" w:color="auto"/>
                <w:right w:val="none" w:sz="0" w:space="0" w:color="auto"/>
              </w:divBdr>
              <w:divsChild>
                <w:div w:id="1471363982">
                  <w:marLeft w:val="0"/>
                  <w:marRight w:val="0"/>
                  <w:marTop w:val="0"/>
                  <w:marBottom w:val="0"/>
                  <w:divBdr>
                    <w:top w:val="none" w:sz="0" w:space="0" w:color="auto"/>
                    <w:left w:val="none" w:sz="0" w:space="0" w:color="auto"/>
                    <w:bottom w:val="none" w:sz="0" w:space="0" w:color="auto"/>
                    <w:right w:val="none" w:sz="0" w:space="0" w:color="auto"/>
                  </w:divBdr>
                  <w:divsChild>
                    <w:div w:id="5080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7111">
      <w:bodyDiv w:val="1"/>
      <w:marLeft w:val="0"/>
      <w:marRight w:val="0"/>
      <w:marTop w:val="0"/>
      <w:marBottom w:val="0"/>
      <w:divBdr>
        <w:top w:val="none" w:sz="0" w:space="0" w:color="auto"/>
        <w:left w:val="none" w:sz="0" w:space="0" w:color="auto"/>
        <w:bottom w:val="none" w:sz="0" w:space="0" w:color="auto"/>
        <w:right w:val="none" w:sz="0" w:space="0" w:color="auto"/>
      </w:divBdr>
    </w:div>
    <w:div w:id="123668104">
      <w:bodyDiv w:val="1"/>
      <w:marLeft w:val="0"/>
      <w:marRight w:val="0"/>
      <w:marTop w:val="0"/>
      <w:marBottom w:val="0"/>
      <w:divBdr>
        <w:top w:val="none" w:sz="0" w:space="0" w:color="auto"/>
        <w:left w:val="none" w:sz="0" w:space="0" w:color="auto"/>
        <w:bottom w:val="none" w:sz="0" w:space="0" w:color="auto"/>
        <w:right w:val="none" w:sz="0" w:space="0" w:color="auto"/>
      </w:divBdr>
    </w:div>
    <w:div w:id="145367754">
      <w:bodyDiv w:val="1"/>
      <w:marLeft w:val="0"/>
      <w:marRight w:val="0"/>
      <w:marTop w:val="0"/>
      <w:marBottom w:val="0"/>
      <w:divBdr>
        <w:top w:val="none" w:sz="0" w:space="0" w:color="auto"/>
        <w:left w:val="none" w:sz="0" w:space="0" w:color="auto"/>
        <w:bottom w:val="none" w:sz="0" w:space="0" w:color="auto"/>
        <w:right w:val="none" w:sz="0" w:space="0" w:color="auto"/>
      </w:divBdr>
      <w:divsChild>
        <w:div w:id="93136442">
          <w:marLeft w:val="0"/>
          <w:marRight w:val="0"/>
          <w:marTop w:val="0"/>
          <w:marBottom w:val="0"/>
          <w:divBdr>
            <w:top w:val="none" w:sz="0" w:space="0" w:color="auto"/>
            <w:left w:val="none" w:sz="0" w:space="0" w:color="auto"/>
            <w:bottom w:val="none" w:sz="0" w:space="0" w:color="auto"/>
            <w:right w:val="none" w:sz="0" w:space="0" w:color="auto"/>
          </w:divBdr>
        </w:div>
      </w:divsChild>
    </w:div>
    <w:div w:id="206532509">
      <w:bodyDiv w:val="1"/>
      <w:marLeft w:val="0"/>
      <w:marRight w:val="0"/>
      <w:marTop w:val="0"/>
      <w:marBottom w:val="0"/>
      <w:divBdr>
        <w:top w:val="none" w:sz="0" w:space="0" w:color="auto"/>
        <w:left w:val="none" w:sz="0" w:space="0" w:color="auto"/>
        <w:bottom w:val="none" w:sz="0" w:space="0" w:color="auto"/>
        <w:right w:val="none" w:sz="0" w:space="0" w:color="auto"/>
      </w:divBdr>
    </w:div>
    <w:div w:id="229510601">
      <w:bodyDiv w:val="1"/>
      <w:marLeft w:val="0"/>
      <w:marRight w:val="0"/>
      <w:marTop w:val="0"/>
      <w:marBottom w:val="0"/>
      <w:divBdr>
        <w:top w:val="none" w:sz="0" w:space="0" w:color="auto"/>
        <w:left w:val="none" w:sz="0" w:space="0" w:color="auto"/>
        <w:bottom w:val="none" w:sz="0" w:space="0" w:color="auto"/>
        <w:right w:val="none" w:sz="0" w:space="0" w:color="auto"/>
      </w:divBdr>
    </w:div>
    <w:div w:id="233584696">
      <w:bodyDiv w:val="1"/>
      <w:marLeft w:val="0"/>
      <w:marRight w:val="0"/>
      <w:marTop w:val="0"/>
      <w:marBottom w:val="0"/>
      <w:divBdr>
        <w:top w:val="none" w:sz="0" w:space="0" w:color="auto"/>
        <w:left w:val="none" w:sz="0" w:space="0" w:color="auto"/>
        <w:bottom w:val="none" w:sz="0" w:space="0" w:color="auto"/>
        <w:right w:val="none" w:sz="0" w:space="0" w:color="auto"/>
      </w:divBdr>
      <w:divsChild>
        <w:div w:id="1593009319">
          <w:marLeft w:val="0"/>
          <w:marRight w:val="0"/>
          <w:marTop w:val="0"/>
          <w:marBottom w:val="0"/>
          <w:divBdr>
            <w:top w:val="none" w:sz="0" w:space="0" w:color="auto"/>
            <w:left w:val="none" w:sz="0" w:space="0" w:color="auto"/>
            <w:bottom w:val="none" w:sz="0" w:space="0" w:color="auto"/>
            <w:right w:val="none" w:sz="0" w:space="0" w:color="auto"/>
          </w:divBdr>
        </w:div>
      </w:divsChild>
    </w:div>
    <w:div w:id="324866845">
      <w:bodyDiv w:val="1"/>
      <w:marLeft w:val="0"/>
      <w:marRight w:val="0"/>
      <w:marTop w:val="0"/>
      <w:marBottom w:val="0"/>
      <w:divBdr>
        <w:top w:val="none" w:sz="0" w:space="0" w:color="auto"/>
        <w:left w:val="none" w:sz="0" w:space="0" w:color="auto"/>
        <w:bottom w:val="none" w:sz="0" w:space="0" w:color="auto"/>
        <w:right w:val="none" w:sz="0" w:space="0" w:color="auto"/>
      </w:divBdr>
    </w:div>
    <w:div w:id="339695360">
      <w:bodyDiv w:val="1"/>
      <w:marLeft w:val="0"/>
      <w:marRight w:val="0"/>
      <w:marTop w:val="0"/>
      <w:marBottom w:val="0"/>
      <w:divBdr>
        <w:top w:val="none" w:sz="0" w:space="0" w:color="auto"/>
        <w:left w:val="none" w:sz="0" w:space="0" w:color="auto"/>
        <w:bottom w:val="none" w:sz="0" w:space="0" w:color="auto"/>
        <w:right w:val="none" w:sz="0" w:space="0" w:color="auto"/>
      </w:divBdr>
    </w:div>
    <w:div w:id="358551551">
      <w:bodyDiv w:val="1"/>
      <w:marLeft w:val="0"/>
      <w:marRight w:val="0"/>
      <w:marTop w:val="0"/>
      <w:marBottom w:val="0"/>
      <w:divBdr>
        <w:top w:val="none" w:sz="0" w:space="0" w:color="auto"/>
        <w:left w:val="none" w:sz="0" w:space="0" w:color="auto"/>
        <w:bottom w:val="none" w:sz="0" w:space="0" w:color="auto"/>
        <w:right w:val="none" w:sz="0" w:space="0" w:color="auto"/>
      </w:divBdr>
    </w:div>
    <w:div w:id="362484062">
      <w:bodyDiv w:val="1"/>
      <w:marLeft w:val="0"/>
      <w:marRight w:val="0"/>
      <w:marTop w:val="0"/>
      <w:marBottom w:val="0"/>
      <w:divBdr>
        <w:top w:val="none" w:sz="0" w:space="0" w:color="auto"/>
        <w:left w:val="none" w:sz="0" w:space="0" w:color="auto"/>
        <w:bottom w:val="none" w:sz="0" w:space="0" w:color="auto"/>
        <w:right w:val="none" w:sz="0" w:space="0" w:color="auto"/>
      </w:divBdr>
      <w:divsChild>
        <w:div w:id="1118648111">
          <w:marLeft w:val="0"/>
          <w:marRight w:val="0"/>
          <w:marTop w:val="0"/>
          <w:marBottom w:val="0"/>
          <w:divBdr>
            <w:top w:val="none" w:sz="0" w:space="0" w:color="auto"/>
            <w:left w:val="none" w:sz="0" w:space="0" w:color="auto"/>
            <w:bottom w:val="none" w:sz="0" w:space="0" w:color="auto"/>
            <w:right w:val="none" w:sz="0" w:space="0" w:color="auto"/>
          </w:divBdr>
        </w:div>
      </w:divsChild>
    </w:div>
    <w:div w:id="397633152">
      <w:bodyDiv w:val="1"/>
      <w:marLeft w:val="0"/>
      <w:marRight w:val="0"/>
      <w:marTop w:val="0"/>
      <w:marBottom w:val="0"/>
      <w:divBdr>
        <w:top w:val="none" w:sz="0" w:space="0" w:color="auto"/>
        <w:left w:val="none" w:sz="0" w:space="0" w:color="auto"/>
        <w:bottom w:val="none" w:sz="0" w:space="0" w:color="auto"/>
        <w:right w:val="none" w:sz="0" w:space="0" w:color="auto"/>
      </w:divBdr>
      <w:divsChild>
        <w:div w:id="325062341">
          <w:marLeft w:val="0"/>
          <w:marRight w:val="0"/>
          <w:marTop w:val="0"/>
          <w:marBottom w:val="0"/>
          <w:divBdr>
            <w:top w:val="none" w:sz="0" w:space="0" w:color="auto"/>
            <w:left w:val="none" w:sz="0" w:space="0" w:color="auto"/>
            <w:bottom w:val="none" w:sz="0" w:space="0" w:color="auto"/>
            <w:right w:val="none" w:sz="0" w:space="0" w:color="auto"/>
          </w:divBdr>
        </w:div>
      </w:divsChild>
    </w:div>
    <w:div w:id="398484166">
      <w:bodyDiv w:val="1"/>
      <w:marLeft w:val="0"/>
      <w:marRight w:val="0"/>
      <w:marTop w:val="0"/>
      <w:marBottom w:val="0"/>
      <w:divBdr>
        <w:top w:val="none" w:sz="0" w:space="0" w:color="auto"/>
        <w:left w:val="none" w:sz="0" w:space="0" w:color="auto"/>
        <w:bottom w:val="none" w:sz="0" w:space="0" w:color="auto"/>
        <w:right w:val="none" w:sz="0" w:space="0" w:color="auto"/>
      </w:divBdr>
    </w:div>
    <w:div w:id="420223945">
      <w:bodyDiv w:val="1"/>
      <w:marLeft w:val="0"/>
      <w:marRight w:val="0"/>
      <w:marTop w:val="0"/>
      <w:marBottom w:val="0"/>
      <w:divBdr>
        <w:top w:val="none" w:sz="0" w:space="0" w:color="auto"/>
        <w:left w:val="none" w:sz="0" w:space="0" w:color="auto"/>
        <w:bottom w:val="none" w:sz="0" w:space="0" w:color="auto"/>
        <w:right w:val="none" w:sz="0" w:space="0" w:color="auto"/>
      </w:divBdr>
      <w:divsChild>
        <w:div w:id="367681383">
          <w:marLeft w:val="0"/>
          <w:marRight w:val="0"/>
          <w:marTop w:val="0"/>
          <w:marBottom w:val="0"/>
          <w:divBdr>
            <w:top w:val="none" w:sz="0" w:space="0" w:color="auto"/>
            <w:left w:val="none" w:sz="0" w:space="0" w:color="auto"/>
            <w:bottom w:val="none" w:sz="0" w:space="0" w:color="auto"/>
            <w:right w:val="none" w:sz="0" w:space="0" w:color="auto"/>
          </w:divBdr>
          <w:divsChild>
            <w:div w:id="1992059708">
              <w:marLeft w:val="0"/>
              <w:marRight w:val="0"/>
              <w:marTop w:val="0"/>
              <w:marBottom w:val="0"/>
              <w:divBdr>
                <w:top w:val="none" w:sz="0" w:space="0" w:color="auto"/>
                <w:left w:val="none" w:sz="0" w:space="0" w:color="auto"/>
                <w:bottom w:val="none" w:sz="0" w:space="0" w:color="auto"/>
                <w:right w:val="none" w:sz="0" w:space="0" w:color="auto"/>
              </w:divBdr>
              <w:divsChild>
                <w:div w:id="319386889">
                  <w:marLeft w:val="0"/>
                  <w:marRight w:val="0"/>
                  <w:marTop w:val="0"/>
                  <w:marBottom w:val="0"/>
                  <w:divBdr>
                    <w:top w:val="none" w:sz="0" w:space="0" w:color="auto"/>
                    <w:left w:val="none" w:sz="0" w:space="0" w:color="auto"/>
                    <w:bottom w:val="none" w:sz="0" w:space="0" w:color="auto"/>
                    <w:right w:val="none" w:sz="0" w:space="0" w:color="auto"/>
                  </w:divBdr>
                  <w:divsChild>
                    <w:div w:id="7798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060464">
      <w:bodyDiv w:val="1"/>
      <w:marLeft w:val="0"/>
      <w:marRight w:val="0"/>
      <w:marTop w:val="0"/>
      <w:marBottom w:val="0"/>
      <w:divBdr>
        <w:top w:val="none" w:sz="0" w:space="0" w:color="auto"/>
        <w:left w:val="none" w:sz="0" w:space="0" w:color="auto"/>
        <w:bottom w:val="none" w:sz="0" w:space="0" w:color="auto"/>
        <w:right w:val="none" w:sz="0" w:space="0" w:color="auto"/>
      </w:divBdr>
    </w:div>
    <w:div w:id="507018950">
      <w:bodyDiv w:val="1"/>
      <w:marLeft w:val="0"/>
      <w:marRight w:val="0"/>
      <w:marTop w:val="0"/>
      <w:marBottom w:val="0"/>
      <w:divBdr>
        <w:top w:val="none" w:sz="0" w:space="0" w:color="auto"/>
        <w:left w:val="none" w:sz="0" w:space="0" w:color="auto"/>
        <w:bottom w:val="none" w:sz="0" w:space="0" w:color="auto"/>
        <w:right w:val="none" w:sz="0" w:space="0" w:color="auto"/>
      </w:divBdr>
    </w:div>
    <w:div w:id="551692273">
      <w:bodyDiv w:val="1"/>
      <w:marLeft w:val="0"/>
      <w:marRight w:val="0"/>
      <w:marTop w:val="0"/>
      <w:marBottom w:val="0"/>
      <w:divBdr>
        <w:top w:val="none" w:sz="0" w:space="0" w:color="auto"/>
        <w:left w:val="none" w:sz="0" w:space="0" w:color="auto"/>
        <w:bottom w:val="none" w:sz="0" w:space="0" w:color="auto"/>
        <w:right w:val="none" w:sz="0" w:space="0" w:color="auto"/>
      </w:divBdr>
    </w:div>
    <w:div w:id="579414123">
      <w:bodyDiv w:val="1"/>
      <w:marLeft w:val="0"/>
      <w:marRight w:val="0"/>
      <w:marTop w:val="0"/>
      <w:marBottom w:val="0"/>
      <w:divBdr>
        <w:top w:val="none" w:sz="0" w:space="0" w:color="auto"/>
        <w:left w:val="none" w:sz="0" w:space="0" w:color="auto"/>
        <w:bottom w:val="none" w:sz="0" w:space="0" w:color="auto"/>
        <w:right w:val="none" w:sz="0" w:space="0" w:color="auto"/>
      </w:divBdr>
      <w:divsChild>
        <w:div w:id="727529570">
          <w:marLeft w:val="0"/>
          <w:marRight w:val="0"/>
          <w:marTop w:val="0"/>
          <w:marBottom w:val="0"/>
          <w:divBdr>
            <w:top w:val="none" w:sz="0" w:space="0" w:color="auto"/>
            <w:left w:val="none" w:sz="0" w:space="0" w:color="auto"/>
            <w:bottom w:val="none" w:sz="0" w:space="0" w:color="auto"/>
            <w:right w:val="none" w:sz="0" w:space="0" w:color="auto"/>
          </w:divBdr>
        </w:div>
      </w:divsChild>
    </w:div>
    <w:div w:id="632372353">
      <w:bodyDiv w:val="1"/>
      <w:marLeft w:val="0"/>
      <w:marRight w:val="0"/>
      <w:marTop w:val="0"/>
      <w:marBottom w:val="0"/>
      <w:divBdr>
        <w:top w:val="none" w:sz="0" w:space="0" w:color="auto"/>
        <w:left w:val="none" w:sz="0" w:space="0" w:color="auto"/>
        <w:bottom w:val="none" w:sz="0" w:space="0" w:color="auto"/>
        <w:right w:val="none" w:sz="0" w:space="0" w:color="auto"/>
      </w:divBdr>
    </w:div>
    <w:div w:id="665939055">
      <w:bodyDiv w:val="1"/>
      <w:marLeft w:val="0"/>
      <w:marRight w:val="0"/>
      <w:marTop w:val="0"/>
      <w:marBottom w:val="0"/>
      <w:divBdr>
        <w:top w:val="none" w:sz="0" w:space="0" w:color="auto"/>
        <w:left w:val="none" w:sz="0" w:space="0" w:color="auto"/>
        <w:bottom w:val="none" w:sz="0" w:space="0" w:color="auto"/>
        <w:right w:val="none" w:sz="0" w:space="0" w:color="auto"/>
      </w:divBdr>
    </w:div>
    <w:div w:id="668875458">
      <w:bodyDiv w:val="1"/>
      <w:marLeft w:val="0"/>
      <w:marRight w:val="0"/>
      <w:marTop w:val="0"/>
      <w:marBottom w:val="0"/>
      <w:divBdr>
        <w:top w:val="none" w:sz="0" w:space="0" w:color="auto"/>
        <w:left w:val="none" w:sz="0" w:space="0" w:color="auto"/>
        <w:bottom w:val="none" w:sz="0" w:space="0" w:color="auto"/>
        <w:right w:val="none" w:sz="0" w:space="0" w:color="auto"/>
      </w:divBdr>
      <w:divsChild>
        <w:div w:id="1302736270">
          <w:marLeft w:val="0"/>
          <w:marRight w:val="0"/>
          <w:marTop w:val="0"/>
          <w:marBottom w:val="0"/>
          <w:divBdr>
            <w:top w:val="none" w:sz="0" w:space="0" w:color="auto"/>
            <w:left w:val="none" w:sz="0" w:space="0" w:color="auto"/>
            <w:bottom w:val="none" w:sz="0" w:space="0" w:color="auto"/>
            <w:right w:val="none" w:sz="0" w:space="0" w:color="auto"/>
          </w:divBdr>
        </w:div>
      </w:divsChild>
    </w:div>
    <w:div w:id="674649847">
      <w:bodyDiv w:val="1"/>
      <w:marLeft w:val="0"/>
      <w:marRight w:val="0"/>
      <w:marTop w:val="0"/>
      <w:marBottom w:val="0"/>
      <w:divBdr>
        <w:top w:val="none" w:sz="0" w:space="0" w:color="auto"/>
        <w:left w:val="none" w:sz="0" w:space="0" w:color="auto"/>
        <w:bottom w:val="none" w:sz="0" w:space="0" w:color="auto"/>
        <w:right w:val="none" w:sz="0" w:space="0" w:color="auto"/>
      </w:divBdr>
    </w:div>
    <w:div w:id="692151039">
      <w:bodyDiv w:val="1"/>
      <w:marLeft w:val="0"/>
      <w:marRight w:val="0"/>
      <w:marTop w:val="0"/>
      <w:marBottom w:val="0"/>
      <w:divBdr>
        <w:top w:val="none" w:sz="0" w:space="0" w:color="auto"/>
        <w:left w:val="none" w:sz="0" w:space="0" w:color="auto"/>
        <w:bottom w:val="none" w:sz="0" w:space="0" w:color="auto"/>
        <w:right w:val="none" w:sz="0" w:space="0" w:color="auto"/>
      </w:divBdr>
    </w:div>
    <w:div w:id="761878245">
      <w:bodyDiv w:val="1"/>
      <w:marLeft w:val="0"/>
      <w:marRight w:val="0"/>
      <w:marTop w:val="0"/>
      <w:marBottom w:val="0"/>
      <w:divBdr>
        <w:top w:val="none" w:sz="0" w:space="0" w:color="auto"/>
        <w:left w:val="none" w:sz="0" w:space="0" w:color="auto"/>
        <w:bottom w:val="none" w:sz="0" w:space="0" w:color="auto"/>
        <w:right w:val="none" w:sz="0" w:space="0" w:color="auto"/>
      </w:divBdr>
    </w:div>
    <w:div w:id="861166765">
      <w:bodyDiv w:val="1"/>
      <w:marLeft w:val="0"/>
      <w:marRight w:val="0"/>
      <w:marTop w:val="0"/>
      <w:marBottom w:val="0"/>
      <w:divBdr>
        <w:top w:val="none" w:sz="0" w:space="0" w:color="auto"/>
        <w:left w:val="none" w:sz="0" w:space="0" w:color="auto"/>
        <w:bottom w:val="none" w:sz="0" w:space="0" w:color="auto"/>
        <w:right w:val="none" w:sz="0" w:space="0" w:color="auto"/>
      </w:divBdr>
    </w:div>
    <w:div w:id="873620120">
      <w:bodyDiv w:val="1"/>
      <w:marLeft w:val="0"/>
      <w:marRight w:val="0"/>
      <w:marTop w:val="0"/>
      <w:marBottom w:val="0"/>
      <w:divBdr>
        <w:top w:val="none" w:sz="0" w:space="0" w:color="auto"/>
        <w:left w:val="none" w:sz="0" w:space="0" w:color="auto"/>
        <w:bottom w:val="none" w:sz="0" w:space="0" w:color="auto"/>
        <w:right w:val="none" w:sz="0" w:space="0" w:color="auto"/>
      </w:divBdr>
    </w:div>
    <w:div w:id="904219938">
      <w:bodyDiv w:val="1"/>
      <w:marLeft w:val="0"/>
      <w:marRight w:val="0"/>
      <w:marTop w:val="0"/>
      <w:marBottom w:val="0"/>
      <w:divBdr>
        <w:top w:val="none" w:sz="0" w:space="0" w:color="auto"/>
        <w:left w:val="none" w:sz="0" w:space="0" w:color="auto"/>
        <w:bottom w:val="none" w:sz="0" w:space="0" w:color="auto"/>
        <w:right w:val="none" w:sz="0" w:space="0" w:color="auto"/>
      </w:divBdr>
    </w:div>
    <w:div w:id="919098143">
      <w:bodyDiv w:val="1"/>
      <w:marLeft w:val="0"/>
      <w:marRight w:val="0"/>
      <w:marTop w:val="0"/>
      <w:marBottom w:val="0"/>
      <w:divBdr>
        <w:top w:val="none" w:sz="0" w:space="0" w:color="auto"/>
        <w:left w:val="none" w:sz="0" w:space="0" w:color="auto"/>
        <w:bottom w:val="none" w:sz="0" w:space="0" w:color="auto"/>
        <w:right w:val="none" w:sz="0" w:space="0" w:color="auto"/>
      </w:divBdr>
    </w:div>
    <w:div w:id="981039476">
      <w:bodyDiv w:val="1"/>
      <w:marLeft w:val="0"/>
      <w:marRight w:val="0"/>
      <w:marTop w:val="0"/>
      <w:marBottom w:val="0"/>
      <w:divBdr>
        <w:top w:val="none" w:sz="0" w:space="0" w:color="auto"/>
        <w:left w:val="none" w:sz="0" w:space="0" w:color="auto"/>
        <w:bottom w:val="none" w:sz="0" w:space="0" w:color="auto"/>
        <w:right w:val="none" w:sz="0" w:space="0" w:color="auto"/>
      </w:divBdr>
    </w:div>
    <w:div w:id="982196672">
      <w:bodyDiv w:val="1"/>
      <w:marLeft w:val="0"/>
      <w:marRight w:val="0"/>
      <w:marTop w:val="0"/>
      <w:marBottom w:val="0"/>
      <w:divBdr>
        <w:top w:val="none" w:sz="0" w:space="0" w:color="auto"/>
        <w:left w:val="none" w:sz="0" w:space="0" w:color="auto"/>
        <w:bottom w:val="none" w:sz="0" w:space="0" w:color="auto"/>
        <w:right w:val="none" w:sz="0" w:space="0" w:color="auto"/>
      </w:divBdr>
    </w:div>
    <w:div w:id="989821740">
      <w:bodyDiv w:val="1"/>
      <w:marLeft w:val="0"/>
      <w:marRight w:val="0"/>
      <w:marTop w:val="0"/>
      <w:marBottom w:val="0"/>
      <w:divBdr>
        <w:top w:val="none" w:sz="0" w:space="0" w:color="auto"/>
        <w:left w:val="none" w:sz="0" w:space="0" w:color="auto"/>
        <w:bottom w:val="none" w:sz="0" w:space="0" w:color="auto"/>
        <w:right w:val="none" w:sz="0" w:space="0" w:color="auto"/>
      </w:divBdr>
      <w:divsChild>
        <w:div w:id="194541124">
          <w:marLeft w:val="0"/>
          <w:marRight w:val="0"/>
          <w:marTop w:val="0"/>
          <w:marBottom w:val="0"/>
          <w:divBdr>
            <w:top w:val="none" w:sz="0" w:space="0" w:color="auto"/>
            <w:left w:val="none" w:sz="0" w:space="0" w:color="auto"/>
            <w:bottom w:val="none" w:sz="0" w:space="0" w:color="auto"/>
            <w:right w:val="none" w:sz="0" w:space="0" w:color="auto"/>
          </w:divBdr>
        </w:div>
      </w:divsChild>
    </w:div>
    <w:div w:id="1027828051">
      <w:bodyDiv w:val="1"/>
      <w:marLeft w:val="0"/>
      <w:marRight w:val="0"/>
      <w:marTop w:val="0"/>
      <w:marBottom w:val="0"/>
      <w:divBdr>
        <w:top w:val="none" w:sz="0" w:space="0" w:color="auto"/>
        <w:left w:val="none" w:sz="0" w:space="0" w:color="auto"/>
        <w:bottom w:val="none" w:sz="0" w:space="0" w:color="auto"/>
        <w:right w:val="none" w:sz="0" w:space="0" w:color="auto"/>
      </w:divBdr>
      <w:divsChild>
        <w:div w:id="1355686863">
          <w:marLeft w:val="0"/>
          <w:marRight w:val="0"/>
          <w:marTop w:val="0"/>
          <w:marBottom w:val="0"/>
          <w:divBdr>
            <w:top w:val="none" w:sz="0" w:space="0" w:color="auto"/>
            <w:left w:val="none" w:sz="0" w:space="0" w:color="auto"/>
            <w:bottom w:val="none" w:sz="0" w:space="0" w:color="auto"/>
            <w:right w:val="none" w:sz="0" w:space="0" w:color="auto"/>
          </w:divBdr>
          <w:divsChild>
            <w:div w:id="1094739840">
              <w:marLeft w:val="0"/>
              <w:marRight w:val="0"/>
              <w:marTop w:val="0"/>
              <w:marBottom w:val="0"/>
              <w:divBdr>
                <w:top w:val="none" w:sz="0" w:space="0" w:color="auto"/>
                <w:left w:val="none" w:sz="0" w:space="0" w:color="auto"/>
                <w:bottom w:val="none" w:sz="0" w:space="0" w:color="auto"/>
                <w:right w:val="none" w:sz="0" w:space="0" w:color="auto"/>
              </w:divBdr>
              <w:divsChild>
                <w:div w:id="1547255310">
                  <w:marLeft w:val="0"/>
                  <w:marRight w:val="0"/>
                  <w:marTop w:val="0"/>
                  <w:marBottom w:val="0"/>
                  <w:divBdr>
                    <w:top w:val="none" w:sz="0" w:space="0" w:color="auto"/>
                    <w:left w:val="none" w:sz="0" w:space="0" w:color="auto"/>
                    <w:bottom w:val="none" w:sz="0" w:space="0" w:color="auto"/>
                    <w:right w:val="none" w:sz="0" w:space="0" w:color="auto"/>
                  </w:divBdr>
                  <w:divsChild>
                    <w:div w:id="208857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063568">
      <w:bodyDiv w:val="1"/>
      <w:marLeft w:val="0"/>
      <w:marRight w:val="0"/>
      <w:marTop w:val="0"/>
      <w:marBottom w:val="0"/>
      <w:divBdr>
        <w:top w:val="none" w:sz="0" w:space="0" w:color="auto"/>
        <w:left w:val="none" w:sz="0" w:space="0" w:color="auto"/>
        <w:bottom w:val="none" w:sz="0" w:space="0" w:color="auto"/>
        <w:right w:val="none" w:sz="0" w:space="0" w:color="auto"/>
      </w:divBdr>
    </w:div>
    <w:div w:id="1098256370">
      <w:bodyDiv w:val="1"/>
      <w:marLeft w:val="0"/>
      <w:marRight w:val="0"/>
      <w:marTop w:val="0"/>
      <w:marBottom w:val="0"/>
      <w:divBdr>
        <w:top w:val="none" w:sz="0" w:space="0" w:color="auto"/>
        <w:left w:val="none" w:sz="0" w:space="0" w:color="auto"/>
        <w:bottom w:val="none" w:sz="0" w:space="0" w:color="auto"/>
        <w:right w:val="none" w:sz="0" w:space="0" w:color="auto"/>
      </w:divBdr>
    </w:div>
    <w:div w:id="1100833725">
      <w:bodyDiv w:val="1"/>
      <w:marLeft w:val="0"/>
      <w:marRight w:val="0"/>
      <w:marTop w:val="0"/>
      <w:marBottom w:val="0"/>
      <w:divBdr>
        <w:top w:val="none" w:sz="0" w:space="0" w:color="auto"/>
        <w:left w:val="none" w:sz="0" w:space="0" w:color="auto"/>
        <w:bottom w:val="none" w:sz="0" w:space="0" w:color="auto"/>
        <w:right w:val="none" w:sz="0" w:space="0" w:color="auto"/>
      </w:divBdr>
    </w:div>
    <w:div w:id="1101531750">
      <w:bodyDiv w:val="1"/>
      <w:marLeft w:val="0"/>
      <w:marRight w:val="0"/>
      <w:marTop w:val="0"/>
      <w:marBottom w:val="0"/>
      <w:divBdr>
        <w:top w:val="none" w:sz="0" w:space="0" w:color="auto"/>
        <w:left w:val="none" w:sz="0" w:space="0" w:color="auto"/>
        <w:bottom w:val="none" w:sz="0" w:space="0" w:color="auto"/>
        <w:right w:val="none" w:sz="0" w:space="0" w:color="auto"/>
      </w:divBdr>
      <w:divsChild>
        <w:div w:id="1890070883">
          <w:marLeft w:val="0"/>
          <w:marRight w:val="0"/>
          <w:marTop w:val="0"/>
          <w:marBottom w:val="0"/>
          <w:divBdr>
            <w:top w:val="none" w:sz="0" w:space="0" w:color="auto"/>
            <w:left w:val="none" w:sz="0" w:space="0" w:color="auto"/>
            <w:bottom w:val="none" w:sz="0" w:space="0" w:color="auto"/>
            <w:right w:val="none" w:sz="0" w:space="0" w:color="auto"/>
          </w:divBdr>
        </w:div>
      </w:divsChild>
    </w:div>
    <w:div w:id="1108622927">
      <w:bodyDiv w:val="1"/>
      <w:marLeft w:val="0"/>
      <w:marRight w:val="0"/>
      <w:marTop w:val="0"/>
      <w:marBottom w:val="0"/>
      <w:divBdr>
        <w:top w:val="none" w:sz="0" w:space="0" w:color="auto"/>
        <w:left w:val="none" w:sz="0" w:space="0" w:color="auto"/>
        <w:bottom w:val="none" w:sz="0" w:space="0" w:color="auto"/>
        <w:right w:val="none" w:sz="0" w:space="0" w:color="auto"/>
      </w:divBdr>
    </w:div>
    <w:div w:id="1116868291">
      <w:bodyDiv w:val="1"/>
      <w:marLeft w:val="0"/>
      <w:marRight w:val="0"/>
      <w:marTop w:val="0"/>
      <w:marBottom w:val="0"/>
      <w:divBdr>
        <w:top w:val="none" w:sz="0" w:space="0" w:color="auto"/>
        <w:left w:val="none" w:sz="0" w:space="0" w:color="auto"/>
        <w:bottom w:val="none" w:sz="0" w:space="0" w:color="auto"/>
        <w:right w:val="none" w:sz="0" w:space="0" w:color="auto"/>
      </w:divBdr>
    </w:div>
    <w:div w:id="1145008953">
      <w:bodyDiv w:val="1"/>
      <w:marLeft w:val="0"/>
      <w:marRight w:val="0"/>
      <w:marTop w:val="0"/>
      <w:marBottom w:val="0"/>
      <w:divBdr>
        <w:top w:val="none" w:sz="0" w:space="0" w:color="auto"/>
        <w:left w:val="none" w:sz="0" w:space="0" w:color="auto"/>
        <w:bottom w:val="none" w:sz="0" w:space="0" w:color="auto"/>
        <w:right w:val="none" w:sz="0" w:space="0" w:color="auto"/>
      </w:divBdr>
      <w:divsChild>
        <w:div w:id="1719816883">
          <w:marLeft w:val="0"/>
          <w:marRight w:val="0"/>
          <w:marTop w:val="0"/>
          <w:marBottom w:val="0"/>
          <w:divBdr>
            <w:top w:val="none" w:sz="0" w:space="0" w:color="auto"/>
            <w:left w:val="none" w:sz="0" w:space="0" w:color="auto"/>
            <w:bottom w:val="none" w:sz="0" w:space="0" w:color="auto"/>
            <w:right w:val="none" w:sz="0" w:space="0" w:color="auto"/>
          </w:divBdr>
        </w:div>
      </w:divsChild>
    </w:div>
    <w:div w:id="1151101500">
      <w:bodyDiv w:val="1"/>
      <w:marLeft w:val="0"/>
      <w:marRight w:val="0"/>
      <w:marTop w:val="0"/>
      <w:marBottom w:val="0"/>
      <w:divBdr>
        <w:top w:val="none" w:sz="0" w:space="0" w:color="auto"/>
        <w:left w:val="none" w:sz="0" w:space="0" w:color="auto"/>
        <w:bottom w:val="none" w:sz="0" w:space="0" w:color="auto"/>
        <w:right w:val="none" w:sz="0" w:space="0" w:color="auto"/>
      </w:divBdr>
    </w:div>
    <w:div w:id="1183084687">
      <w:bodyDiv w:val="1"/>
      <w:marLeft w:val="0"/>
      <w:marRight w:val="0"/>
      <w:marTop w:val="0"/>
      <w:marBottom w:val="0"/>
      <w:divBdr>
        <w:top w:val="none" w:sz="0" w:space="0" w:color="auto"/>
        <w:left w:val="none" w:sz="0" w:space="0" w:color="auto"/>
        <w:bottom w:val="none" w:sz="0" w:space="0" w:color="auto"/>
        <w:right w:val="none" w:sz="0" w:space="0" w:color="auto"/>
      </w:divBdr>
      <w:divsChild>
        <w:div w:id="773866242">
          <w:marLeft w:val="0"/>
          <w:marRight w:val="0"/>
          <w:marTop w:val="0"/>
          <w:marBottom w:val="0"/>
          <w:divBdr>
            <w:top w:val="none" w:sz="0" w:space="0" w:color="auto"/>
            <w:left w:val="none" w:sz="0" w:space="0" w:color="auto"/>
            <w:bottom w:val="none" w:sz="0" w:space="0" w:color="auto"/>
            <w:right w:val="none" w:sz="0" w:space="0" w:color="auto"/>
          </w:divBdr>
        </w:div>
      </w:divsChild>
    </w:div>
    <w:div w:id="1208908451">
      <w:bodyDiv w:val="1"/>
      <w:marLeft w:val="0"/>
      <w:marRight w:val="0"/>
      <w:marTop w:val="0"/>
      <w:marBottom w:val="0"/>
      <w:divBdr>
        <w:top w:val="none" w:sz="0" w:space="0" w:color="auto"/>
        <w:left w:val="none" w:sz="0" w:space="0" w:color="auto"/>
        <w:bottom w:val="none" w:sz="0" w:space="0" w:color="auto"/>
        <w:right w:val="none" w:sz="0" w:space="0" w:color="auto"/>
      </w:divBdr>
      <w:divsChild>
        <w:div w:id="1186408199">
          <w:marLeft w:val="0"/>
          <w:marRight w:val="0"/>
          <w:marTop w:val="0"/>
          <w:marBottom w:val="0"/>
          <w:divBdr>
            <w:top w:val="none" w:sz="0" w:space="0" w:color="auto"/>
            <w:left w:val="none" w:sz="0" w:space="0" w:color="auto"/>
            <w:bottom w:val="none" w:sz="0" w:space="0" w:color="auto"/>
            <w:right w:val="none" w:sz="0" w:space="0" w:color="auto"/>
          </w:divBdr>
        </w:div>
      </w:divsChild>
    </w:div>
    <w:div w:id="1212225805">
      <w:bodyDiv w:val="1"/>
      <w:marLeft w:val="0"/>
      <w:marRight w:val="0"/>
      <w:marTop w:val="0"/>
      <w:marBottom w:val="0"/>
      <w:divBdr>
        <w:top w:val="none" w:sz="0" w:space="0" w:color="auto"/>
        <w:left w:val="none" w:sz="0" w:space="0" w:color="auto"/>
        <w:bottom w:val="none" w:sz="0" w:space="0" w:color="auto"/>
        <w:right w:val="none" w:sz="0" w:space="0" w:color="auto"/>
      </w:divBdr>
    </w:div>
    <w:div w:id="1280651005">
      <w:bodyDiv w:val="1"/>
      <w:marLeft w:val="0"/>
      <w:marRight w:val="0"/>
      <w:marTop w:val="0"/>
      <w:marBottom w:val="0"/>
      <w:divBdr>
        <w:top w:val="none" w:sz="0" w:space="0" w:color="auto"/>
        <w:left w:val="none" w:sz="0" w:space="0" w:color="auto"/>
        <w:bottom w:val="none" w:sz="0" w:space="0" w:color="auto"/>
        <w:right w:val="none" w:sz="0" w:space="0" w:color="auto"/>
      </w:divBdr>
    </w:div>
    <w:div w:id="1301113445">
      <w:bodyDiv w:val="1"/>
      <w:marLeft w:val="0"/>
      <w:marRight w:val="0"/>
      <w:marTop w:val="0"/>
      <w:marBottom w:val="0"/>
      <w:divBdr>
        <w:top w:val="none" w:sz="0" w:space="0" w:color="auto"/>
        <w:left w:val="none" w:sz="0" w:space="0" w:color="auto"/>
        <w:bottom w:val="none" w:sz="0" w:space="0" w:color="auto"/>
        <w:right w:val="none" w:sz="0" w:space="0" w:color="auto"/>
      </w:divBdr>
    </w:div>
    <w:div w:id="1314915307">
      <w:bodyDiv w:val="1"/>
      <w:marLeft w:val="0"/>
      <w:marRight w:val="0"/>
      <w:marTop w:val="0"/>
      <w:marBottom w:val="0"/>
      <w:divBdr>
        <w:top w:val="none" w:sz="0" w:space="0" w:color="auto"/>
        <w:left w:val="none" w:sz="0" w:space="0" w:color="auto"/>
        <w:bottom w:val="none" w:sz="0" w:space="0" w:color="auto"/>
        <w:right w:val="none" w:sz="0" w:space="0" w:color="auto"/>
      </w:divBdr>
      <w:divsChild>
        <w:div w:id="1458527160">
          <w:marLeft w:val="0"/>
          <w:marRight w:val="0"/>
          <w:marTop w:val="0"/>
          <w:marBottom w:val="0"/>
          <w:divBdr>
            <w:top w:val="none" w:sz="0" w:space="0" w:color="auto"/>
            <w:left w:val="none" w:sz="0" w:space="0" w:color="auto"/>
            <w:bottom w:val="none" w:sz="0" w:space="0" w:color="auto"/>
            <w:right w:val="none" w:sz="0" w:space="0" w:color="auto"/>
          </w:divBdr>
        </w:div>
      </w:divsChild>
    </w:div>
    <w:div w:id="1348218014">
      <w:bodyDiv w:val="1"/>
      <w:marLeft w:val="0"/>
      <w:marRight w:val="0"/>
      <w:marTop w:val="0"/>
      <w:marBottom w:val="0"/>
      <w:divBdr>
        <w:top w:val="none" w:sz="0" w:space="0" w:color="auto"/>
        <w:left w:val="none" w:sz="0" w:space="0" w:color="auto"/>
        <w:bottom w:val="none" w:sz="0" w:space="0" w:color="auto"/>
        <w:right w:val="none" w:sz="0" w:space="0" w:color="auto"/>
      </w:divBdr>
      <w:divsChild>
        <w:div w:id="1793742709">
          <w:marLeft w:val="0"/>
          <w:marRight w:val="0"/>
          <w:marTop w:val="0"/>
          <w:marBottom w:val="0"/>
          <w:divBdr>
            <w:top w:val="none" w:sz="0" w:space="0" w:color="auto"/>
            <w:left w:val="none" w:sz="0" w:space="0" w:color="auto"/>
            <w:bottom w:val="none" w:sz="0" w:space="0" w:color="auto"/>
            <w:right w:val="none" w:sz="0" w:space="0" w:color="auto"/>
          </w:divBdr>
        </w:div>
      </w:divsChild>
    </w:div>
    <w:div w:id="1380545102">
      <w:bodyDiv w:val="1"/>
      <w:marLeft w:val="0"/>
      <w:marRight w:val="0"/>
      <w:marTop w:val="0"/>
      <w:marBottom w:val="0"/>
      <w:divBdr>
        <w:top w:val="none" w:sz="0" w:space="0" w:color="auto"/>
        <w:left w:val="none" w:sz="0" w:space="0" w:color="auto"/>
        <w:bottom w:val="none" w:sz="0" w:space="0" w:color="auto"/>
        <w:right w:val="none" w:sz="0" w:space="0" w:color="auto"/>
      </w:divBdr>
    </w:div>
    <w:div w:id="1397044923">
      <w:bodyDiv w:val="1"/>
      <w:marLeft w:val="0"/>
      <w:marRight w:val="0"/>
      <w:marTop w:val="0"/>
      <w:marBottom w:val="0"/>
      <w:divBdr>
        <w:top w:val="none" w:sz="0" w:space="0" w:color="auto"/>
        <w:left w:val="none" w:sz="0" w:space="0" w:color="auto"/>
        <w:bottom w:val="none" w:sz="0" w:space="0" w:color="auto"/>
        <w:right w:val="none" w:sz="0" w:space="0" w:color="auto"/>
      </w:divBdr>
    </w:div>
    <w:div w:id="1442147155">
      <w:bodyDiv w:val="1"/>
      <w:marLeft w:val="0"/>
      <w:marRight w:val="0"/>
      <w:marTop w:val="0"/>
      <w:marBottom w:val="0"/>
      <w:divBdr>
        <w:top w:val="none" w:sz="0" w:space="0" w:color="auto"/>
        <w:left w:val="none" w:sz="0" w:space="0" w:color="auto"/>
        <w:bottom w:val="none" w:sz="0" w:space="0" w:color="auto"/>
        <w:right w:val="none" w:sz="0" w:space="0" w:color="auto"/>
      </w:divBdr>
    </w:div>
    <w:div w:id="1469515083">
      <w:bodyDiv w:val="1"/>
      <w:marLeft w:val="0"/>
      <w:marRight w:val="0"/>
      <w:marTop w:val="0"/>
      <w:marBottom w:val="0"/>
      <w:divBdr>
        <w:top w:val="none" w:sz="0" w:space="0" w:color="auto"/>
        <w:left w:val="none" w:sz="0" w:space="0" w:color="auto"/>
        <w:bottom w:val="none" w:sz="0" w:space="0" w:color="auto"/>
        <w:right w:val="none" w:sz="0" w:space="0" w:color="auto"/>
      </w:divBdr>
    </w:div>
    <w:div w:id="1471630101">
      <w:bodyDiv w:val="1"/>
      <w:marLeft w:val="0"/>
      <w:marRight w:val="0"/>
      <w:marTop w:val="0"/>
      <w:marBottom w:val="0"/>
      <w:divBdr>
        <w:top w:val="none" w:sz="0" w:space="0" w:color="auto"/>
        <w:left w:val="none" w:sz="0" w:space="0" w:color="auto"/>
        <w:bottom w:val="none" w:sz="0" w:space="0" w:color="auto"/>
        <w:right w:val="none" w:sz="0" w:space="0" w:color="auto"/>
      </w:divBdr>
    </w:div>
    <w:div w:id="1474636825">
      <w:bodyDiv w:val="1"/>
      <w:marLeft w:val="0"/>
      <w:marRight w:val="0"/>
      <w:marTop w:val="0"/>
      <w:marBottom w:val="0"/>
      <w:divBdr>
        <w:top w:val="none" w:sz="0" w:space="0" w:color="auto"/>
        <w:left w:val="none" w:sz="0" w:space="0" w:color="auto"/>
        <w:bottom w:val="none" w:sz="0" w:space="0" w:color="auto"/>
        <w:right w:val="none" w:sz="0" w:space="0" w:color="auto"/>
      </w:divBdr>
      <w:divsChild>
        <w:div w:id="2076656810">
          <w:marLeft w:val="0"/>
          <w:marRight w:val="0"/>
          <w:marTop w:val="0"/>
          <w:marBottom w:val="0"/>
          <w:divBdr>
            <w:top w:val="none" w:sz="0" w:space="0" w:color="auto"/>
            <w:left w:val="none" w:sz="0" w:space="0" w:color="auto"/>
            <w:bottom w:val="none" w:sz="0" w:space="0" w:color="auto"/>
            <w:right w:val="none" w:sz="0" w:space="0" w:color="auto"/>
          </w:divBdr>
        </w:div>
      </w:divsChild>
    </w:div>
    <w:div w:id="1485975118">
      <w:bodyDiv w:val="1"/>
      <w:marLeft w:val="0"/>
      <w:marRight w:val="0"/>
      <w:marTop w:val="0"/>
      <w:marBottom w:val="0"/>
      <w:divBdr>
        <w:top w:val="none" w:sz="0" w:space="0" w:color="auto"/>
        <w:left w:val="none" w:sz="0" w:space="0" w:color="auto"/>
        <w:bottom w:val="none" w:sz="0" w:space="0" w:color="auto"/>
        <w:right w:val="none" w:sz="0" w:space="0" w:color="auto"/>
      </w:divBdr>
    </w:div>
    <w:div w:id="1589120643">
      <w:bodyDiv w:val="1"/>
      <w:marLeft w:val="0"/>
      <w:marRight w:val="0"/>
      <w:marTop w:val="0"/>
      <w:marBottom w:val="0"/>
      <w:divBdr>
        <w:top w:val="none" w:sz="0" w:space="0" w:color="auto"/>
        <w:left w:val="none" w:sz="0" w:space="0" w:color="auto"/>
        <w:bottom w:val="none" w:sz="0" w:space="0" w:color="auto"/>
        <w:right w:val="none" w:sz="0" w:space="0" w:color="auto"/>
      </w:divBdr>
    </w:div>
    <w:div w:id="1640725851">
      <w:bodyDiv w:val="1"/>
      <w:marLeft w:val="0"/>
      <w:marRight w:val="0"/>
      <w:marTop w:val="0"/>
      <w:marBottom w:val="0"/>
      <w:divBdr>
        <w:top w:val="none" w:sz="0" w:space="0" w:color="auto"/>
        <w:left w:val="none" w:sz="0" w:space="0" w:color="auto"/>
        <w:bottom w:val="none" w:sz="0" w:space="0" w:color="auto"/>
        <w:right w:val="none" w:sz="0" w:space="0" w:color="auto"/>
      </w:divBdr>
    </w:div>
    <w:div w:id="1669212454">
      <w:bodyDiv w:val="1"/>
      <w:marLeft w:val="0"/>
      <w:marRight w:val="0"/>
      <w:marTop w:val="0"/>
      <w:marBottom w:val="0"/>
      <w:divBdr>
        <w:top w:val="none" w:sz="0" w:space="0" w:color="auto"/>
        <w:left w:val="none" w:sz="0" w:space="0" w:color="auto"/>
        <w:bottom w:val="none" w:sz="0" w:space="0" w:color="auto"/>
        <w:right w:val="none" w:sz="0" w:space="0" w:color="auto"/>
      </w:divBdr>
    </w:div>
    <w:div w:id="1679195965">
      <w:bodyDiv w:val="1"/>
      <w:marLeft w:val="0"/>
      <w:marRight w:val="0"/>
      <w:marTop w:val="0"/>
      <w:marBottom w:val="0"/>
      <w:divBdr>
        <w:top w:val="none" w:sz="0" w:space="0" w:color="auto"/>
        <w:left w:val="none" w:sz="0" w:space="0" w:color="auto"/>
        <w:bottom w:val="none" w:sz="0" w:space="0" w:color="auto"/>
        <w:right w:val="none" w:sz="0" w:space="0" w:color="auto"/>
      </w:divBdr>
    </w:div>
    <w:div w:id="1788037642">
      <w:bodyDiv w:val="1"/>
      <w:marLeft w:val="0"/>
      <w:marRight w:val="0"/>
      <w:marTop w:val="0"/>
      <w:marBottom w:val="0"/>
      <w:divBdr>
        <w:top w:val="none" w:sz="0" w:space="0" w:color="auto"/>
        <w:left w:val="none" w:sz="0" w:space="0" w:color="auto"/>
        <w:bottom w:val="none" w:sz="0" w:space="0" w:color="auto"/>
        <w:right w:val="none" w:sz="0" w:space="0" w:color="auto"/>
      </w:divBdr>
    </w:div>
    <w:div w:id="1807816519">
      <w:bodyDiv w:val="1"/>
      <w:marLeft w:val="0"/>
      <w:marRight w:val="0"/>
      <w:marTop w:val="0"/>
      <w:marBottom w:val="0"/>
      <w:divBdr>
        <w:top w:val="none" w:sz="0" w:space="0" w:color="auto"/>
        <w:left w:val="none" w:sz="0" w:space="0" w:color="auto"/>
        <w:bottom w:val="none" w:sz="0" w:space="0" w:color="auto"/>
        <w:right w:val="none" w:sz="0" w:space="0" w:color="auto"/>
      </w:divBdr>
    </w:div>
    <w:div w:id="1869561872">
      <w:bodyDiv w:val="1"/>
      <w:marLeft w:val="0"/>
      <w:marRight w:val="0"/>
      <w:marTop w:val="0"/>
      <w:marBottom w:val="0"/>
      <w:divBdr>
        <w:top w:val="none" w:sz="0" w:space="0" w:color="auto"/>
        <w:left w:val="none" w:sz="0" w:space="0" w:color="auto"/>
        <w:bottom w:val="none" w:sz="0" w:space="0" w:color="auto"/>
        <w:right w:val="none" w:sz="0" w:space="0" w:color="auto"/>
      </w:divBdr>
    </w:div>
    <w:div w:id="1872300426">
      <w:bodyDiv w:val="1"/>
      <w:marLeft w:val="0"/>
      <w:marRight w:val="0"/>
      <w:marTop w:val="0"/>
      <w:marBottom w:val="0"/>
      <w:divBdr>
        <w:top w:val="none" w:sz="0" w:space="0" w:color="auto"/>
        <w:left w:val="none" w:sz="0" w:space="0" w:color="auto"/>
        <w:bottom w:val="none" w:sz="0" w:space="0" w:color="auto"/>
        <w:right w:val="none" w:sz="0" w:space="0" w:color="auto"/>
      </w:divBdr>
    </w:div>
    <w:div w:id="1888253517">
      <w:bodyDiv w:val="1"/>
      <w:marLeft w:val="0"/>
      <w:marRight w:val="0"/>
      <w:marTop w:val="0"/>
      <w:marBottom w:val="0"/>
      <w:divBdr>
        <w:top w:val="none" w:sz="0" w:space="0" w:color="auto"/>
        <w:left w:val="none" w:sz="0" w:space="0" w:color="auto"/>
        <w:bottom w:val="none" w:sz="0" w:space="0" w:color="auto"/>
        <w:right w:val="none" w:sz="0" w:space="0" w:color="auto"/>
      </w:divBdr>
      <w:divsChild>
        <w:div w:id="1107962262">
          <w:marLeft w:val="0"/>
          <w:marRight w:val="0"/>
          <w:marTop w:val="0"/>
          <w:marBottom w:val="0"/>
          <w:divBdr>
            <w:top w:val="none" w:sz="0" w:space="0" w:color="auto"/>
            <w:left w:val="none" w:sz="0" w:space="0" w:color="auto"/>
            <w:bottom w:val="none" w:sz="0" w:space="0" w:color="auto"/>
            <w:right w:val="none" w:sz="0" w:space="0" w:color="auto"/>
          </w:divBdr>
        </w:div>
      </w:divsChild>
    </w:div>
    <w:div w:id="1889486135">
      <w:bodyDiv w:val="1"/>
      <w:marLeft w:val="0"/>
      <w:marRight w:val="0"/>
      <w:marTop w:val="0"/>
      <w:marBottom w:val="0"/>
      <w:divBdr>
        <w:top w:val="none" w:sz="0" w:space="0" w:color="auto"/>
        <w:left w:val="none" w:sz="0" w:space="0" w:color="auto"/>
        <w:bottom w:val="none" w:sz="0" w:space="0" w:color="auto"/>
        <w:right w:val="none" w:sz="0" w:space="0" w:color="auto"/>
      </w:divBdr>
    </w:div>
    <w:div w:id="1956937473">
      <w:bodyDiv w:val="1"/>
      <w:marLeft w:val="0"/>
      <w:marRight w:val="0"/>
      <w:marTop w:val="0"/>
      <w:marBottom w:val="0"/>
      <w:divBdr>
        <w:top w:val="none" w:sz="0" w:space="0" w:color="auto"/>
        <w:left w:val="none" w:sz="0" w:space="0" w:color="auto"/>
        <w:bottom w:val="none" w:sz="0" w:space="0" w:color="auto"/>
        <w:right w:val="none" w:sz="0" w:space="0" w:color="auto"/>
      </w:divBdr>
    </w:div>
    <w:div w:id="1962808183">
      <w:bodyDiv w:val="1"/>
      <w:marLeft w:val="0"/>
      <w:marRight w:val="0"/>
      <w:marTop w:val="0"/>
      <w:marBottom w:val="0"/>
      <w:divBdr>
        <w:top w:val="none" w:sz="0" w:space="0" w:color="auto"/>
        <w:left w:val="none" w:sz="0" w:space="0" w:color="auto"/>
        <w:bottom w:val="none" w:sz="0" w:space="0" w:color="auto"/>
        <w:right w:val="none" w:sz="0" w:space="0" w:color="auto"/>
      </w:divBdr>
    </w:div>
    <w:div w:id="1967075485">
      <w:bodyDiv w:val="1"/>
      <w:marLeft w:val="0"/>
      <w:marRight w:val="0"/>
      <w:marTop w:val="0"/>
      <w:marBottom w:val="0"/>
      <w:divBdr>
        <w:top w:val="none" w:sz="0" w:space="0" w:color="auto"/>
        <w:left w:val="none" w:sz="0" w:space="0" w:color="auto"/>
        <w:bottom w:val="none" w:sz="0" w:space="0" w:color="auto"/>
        <w:right w:val="none" w:sz="0" w:space="0" w:color="auto"/>
      </w:divBdr>
    </w:div>
    <w:div w:id="2009550199">
      <w:bodyDiv w:val="1"/>
      <w:marLeft w:val="0"/>
      <w:marRight w:val="0"/>
      <w:marTop w:val="0"/>
      <w:marBottom w:val="0"/>
      <w:divBdr>
        <w:top w:val="none" w:sz="0" w:space="0" w:color="auto"/>
        <w:left w:val="none" w:sz="0" w:space="0" w:color="auto"/>
        <w:bottom w:val="none" w:sz="0" w:space="0" w:color="auto"/>
        <w:right w:val="none" w:sz="0" w:space="0" w:color="auto"/>
      </w:divBdr>
    </w:div>
    <w:div w:id="2026243567">
      <w:bodyDiv w:val="1"/>
      <w:marLeft w:val="0"/>
      <w:marRight w:val="0"/>
      <w:marTop w:val="0"/>
      <w:marBottom w:val="0"/>
      <w:divBdr>
        <w:top w:val="none" w:sz="0" w:space="0" w:color="auto"/>
        <w:left w:val="none" w:sz="0" w:space="0" w:color="auto"/>
        <w:bottom w:val="none" w:sz="0" w:space="0" w:color="auto"/>
        <w:right w:val="none" w:sz="0" w:space="0" w:color="auto"/>
      </w:divBdr>
    </w:div>
    <w:div w:id="2066370110">
      <w:bodyDiv w:val="1"/>
      <w:marLeft w:val="0"/>
      <w:marRight w:val="0"/>
      <w:marTop w:val="0"/>
      <w:marBottom w:val="0"/>
      <w:divBdr>
        <w:top w:val="none" w:sz="0" w:space="0" w:color="auto"/>
        <w:left w:val="none" w:sz="0" w:space="0" w:color="auto"/>
        <w:bottom w:val="none" w:sz="0" w:space="0" w:color="auto"/>
        <w:right w:val="none" w:sz="0" w:space="0" w:color="auto"/>
      </w:divBdr>
    </w:div>
    <w:div w:id="2101176127">
      <w:bodyDiv w:val="1"/>
      <w:marLeft w:val="0"/>
      <w:marRight w:val="0"/>
      <w:marTop w:val="0"/>
      <w:marBottom w:val="0"/>
      <w:divBdr>
        <w:top w:val="none" w:sz="0" w:space="0" w:color="auto"/>
        <w:left w:val="none" w:sz="0" w:space="0" w:color="auto"/>
        <w:bottom w:val="none" w:sz="0" w:space="0" w:color="auto"/>
        <w:right w:val="none" w:sz="0" w:space="0" w:color="auto"/>
      </w:divBdr>
      <w:divsChild>
        <w:div w:id="1576238792">
          <w:marLeft w:val="0"/>
          <w:marRight w:val="0"/>
          <w:marTop w:val="0"/>
          <w:marBottom w:val="0"/>
          <w:divBdr>
            <w:top w:val="none" w:sz="0" w:space="0" w:color="auto"/>
            <w:left w:val="none" w:sz="0" w:space="0" w:color="auto"/>
            <w:bottom w:val="none" w:sz="0" w:space="0" w:color="auto"/>
            <w:right w:val="none" w:sz="0" w:space="0" w:color="auto"/>
          </w:divBdr>
          <w:divsChild>
            <w:div w:id="403184037">
              <w:marLeft w:val="0"/>
              <w:marRight w:val="0"/>
              <w:marTop w:val="0"/>
              <w:marBottom w:val="0"/>
              <w:divBdr>
                <w:top w:val="none" w:sz="0" w:space="0" w:color="auto"/>
                <w:left w:val="none" w:sz="0" w:space="0" w:color="auto"/>
                <w:bottom w:val="none" w:sz="0" w:space="0" w:color="auto"/>
                <w:right w:val="none" w:sz="0" w:space="0" w:color="auto"/>
              </w:divBdr>
              <w:divsChild>
                <w:div w:id="738668972">
                  <w:marLeft w:val="0"/>
                  <w:marRight w:val="0"/>
                  <w:marTop w:val="0"/>
                  <w:marBottom w:val="0"/>
                  <w:divBdr>
                    <w:top w:val="none" w:sz="0" w:space="0" w:color="auto"/>
                    <w:left w:val="none" w:sz="0" w:space="0" w:color="auto"/>
                    <w:bottom w:val="none" w:sz="0" w:space="0" w:color="auto"/>
                    <w:right w:val="none" w:sz="0" w:space="0" w:color="auto"/>
                  </w:divBdr>
                  <w:divsChild>
                    <w:div w:id="115090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6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foodcoalition.org/2026/01/08/public-funding-leadership-seri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r.wa.gov/services/food-access" TargetMode="External"/><Relationship Id="rId17" Type="http://schemas.openxmlformats.org/officeDocument/2006/relationships/hyperlink" Target="https://app.leg.wa.gov/billsummary/?BillNumber=1987&amp;Year=2025&amp;Initiative=false" TargetMode="External"/><Relationship Id="rId2" Type="http://schemas.openxmlformats.org/officeDocument/2006/relationships/customXml" Target="../customXml/item2.xml"/><Relationship Id="rId16" Type="http://schemas.openxmlformats.org/officeDocument/2006/relationships/hyperlink" Target="https://docs.google.com/presentation/d/1pQa1fMGuWjxSuvT7591njGUgKEbn74HU/edit?usp=sharing&amp;ouid=104745636550101323866&amp;rtpof=true&amp;sd=tr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docs.google.com/forms/d/e/1FAIpQLSd1X8oumbZfXiNgYRZgNsmxo148SF9w0hTN4JjvEE8DCaUVFg/viewfor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odlifeline.org/article/2026-washington-state-legislative-session-update-statewide-food-security-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51ec7f0f-d45d-4bc7-a5ce-c293a6b4e0ea" ContentTypeId="0x010100DA8CD9699BD5E34EA9F20AD8197E8E13" PreviousValue="false" LastSyncTimeStamp="2025-12-05T02:17:00.873Z"/>
</file>

<file path=customXml/item2.xml><?xml version="1.0" encoding="utf-8"?>
<ct:contentTypeSchema xmlns:ct="http://schemas.microsoft.com/office/2006/metadata/contentType" xmlns:ma="http://schemas.microsoft.com/office/2006/metadata/properties/metaAttributes" ct:_="" ma:_="" ma:contentTypeName="Ross document" ma:contentTypeID="0x010100DA8CD9699BD5E34EA9F20AD8197E8E1300170655C6E39EFF46BB269A31D621574A" ma:contentTypeVersion="4" ma:contentTypeDescription="Default document, contains project number" ma:contentTypeScope="" ma:versionID="57313dedfb345910b90e081722ab0c22">
  <xsd:schema xmlns:xsd="http://www.w3.org/2001/XMLSchema" xmlns:xs="http://www.w3.org/2001/XMLSchema" xmlns:p="http://schemas.microsoft.com/office/2006/metadata/properties" xmlns:ns2="7435bac0-75db-4582-a896-b3b5119de894" targetNamespace="http://schemas.microsoft.com/office/2006/metadata/properties" ma:root="true" ma:fieldsID="2a7feafc566a6e854fc5706ecd8070d1" ns2:_="">
    <xsd:import namespace="7435bac0-75db-4582-a896-b3b5119de894"/>
    <xsd:element name="properties">
      <xsd:complexType>
        <xsd:sequence>
          <xsd:element name="documentManagement">
            <xsd:complexType>
              <xsd:all>
                <xsd:element ref="ns2:hb8a4643e881416ca40fa2913866c3b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5bac0-75db-4582-a896-b3b5119de894" elementFormDefault="qualified">
    <xsd:import namespace="http://schemas.microsoft.com/office/2006/documentManagement/types"/>
    <xsd:import namespace="http://schemas.microsoft.com/office/infopath/2007/PartnerControls"/>
    <xsd:element name="hb8a4643e881416ca40fa2913866c3b0" ma:index="8" nillable="true" ma:taxonomy="true" ma:internalName="hb8a4643e881416ca40fa2913866c3b0" ma:taxonomyFieldName="Project_x0020_Number" ma:displayName="Project Number" ma:default="1;#1737|5cefc003-e60e-4d82-98af-c5a0e0d12974" ma:fieldId="{1b8a4643-e881-416c-a40f-a2913866c3b0}" ma:sspId="51ec7f0f-d45d-4bc7-a5ce-c293a6b4e0ea" ma:termSetId="884b6708-97cc-4006-b0ca-4d114677a91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30e997b-338a-4df2-b76d-46f34d228d8b}" ma:internalName="TaxCatchAll" ma:showField="CatchAllData" ma:web="0f6af56c-e72e-45ca-9417-359d925cfb8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30e997b-338a-4df2-b76d-46f34d228d8b}" ma:internalName="TaxCatchAllLabel" ma:readOnly="true" ma:showField="CatchAllDataLabel" ma:web="0f6af56c-e72e-45ca-9417-359d925cf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435bac0-75db-4582-a896-b3b5119de894" xsi:nil="true"/>
    <hb8a4643e881416ca40fa2913866c3b0 xmlns="7435bac0-75db-4582-a896-b3b5119de894">
      <Terms xmlns="http://schemas.microsoft.com/office/infopath/2007/PartnerControls"/>
    </hb8a4643e881416ca40fa2913866c3b0>
  </documentManagement>
</p:properties>
</file>

<file path=customXml/itemProps1.xml><?xml version="1.0" encoding="utf-8"?>
<ds:datastoreItem xmlns:ds="http://schemas.openxmlformats.org/officeDocument/2006/customXml" ds:itemID="{30C6DCC2-C2E0-4740-A8CE-72A62B753712}">
  <ds:schemaRefs>
    <ds:schemaRef ds:uri="Microsoft.SharePoint.Taxonomy.ContentTypeSync"/>
  </ds:schemaRefs>
</ds:datastoreItem>
</file>

<file path=customXml/itemProps2.xml><?xml version="1.0" encoding="utf-8"?>
<ds:datastoreItem xmlns:ds="http://schemas.openxmlformats.org/officeDocument/2006/customXml" ds:itemID="{F5DA184A-9DFF-447F-A7D5-E12D14087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35bac0-75db-4582-a896-b3b5119de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463BD9-7759-41B9-BF6E-3B3C20526D20}">
  <ds:schemaRefs>
    <ds:schemaRef ds:uri="http://schemas.microsoft.com/sharepoint/v3/contenttype/forms"/>
  </ds:schemaRefs>
</ds:datastoreItem>
</file>

<file path=customXml/itemProps4.xml><?xml version="1.0" encoding="utf-8"?>
<ds:datastoreItem xmlns:ds="http://schemas.openxmlformats.org/officeDocument/2006/customXml" ds:itemID="{ED70219F-7845-4383-A804-0CEAA6AEE297}">
  <ds:schemaRefs>
    <ds:schemaRef ds:uri="http://schemas.microsoft.com/office/2006/metadata/properties"/>
    <ds:schemaRef ds:uri="http://schemas.microsoft.com/office/infopath/2007/PartnerControls"/>
    <ds:schemaRef ds:uri="7435bac0-75db-4582-a896-b3b5119de894"/>
  </ds:schemaRefs>
</ds:datastoreItem>
</file>

<file path=docMetadata/LabelInfo.xml><?xml version="1.0" encoding="utf-8"?>
<clbl:labelList xmlns:clbl="http://schemas.microsoft.com/office/2020/mipLabelMetadata">
  <clbl:label id="{7d309e6f-554b-4912-b0d0-1440b11d784b}" enabled="1" method="Standard" siteId="{47052878-c69d-4b73-b17a-c5d00d7549b8}"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1837</Words>
  <Characters>11009</Characters>
  <Application>Microsoft Office Word</Application>
  <DocSecurity>0</DocSecurity>
  <Lines>200</Lines>
  <Paragraphs>121</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Agriculture</Company>
  <LinksUpToDate>false</LinksUpToDate>
  <CharactersWithSpaces>12725</CharactersWithSpaces>
  <SharedDoc>false</SharedDoc>
  <HLinks>
    <vt:vector size="6" baseType="variant">
      <vt:variant>
        <vt:i4>2031724</vt:i4>
      </vt:variant>
      <vt:variant>
        <vt:i4>0</vt:i4>
      </vt:variant>
      <vt:variant>
        <vt:i4>0</vt:i4>
      </vt:variant>
      <vt:variant>
        <vt:i4>5</vt:i4>
      </vt:variant>
      <vt:variant>
        <vt:lpwstr>https://docs.google.com/presentation/d/1-ys-GxCqWeMn_rbDM6I7S2LbzjRXFcfqkDPpxxqFMYA/edit?usp=sharing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Taelor (AGR)</dc:creator>
  <cp:keywords/>
  <dc:description/>
  <cp:lastModifiedBy>Petra Vallila-Buchman</cp:lastModifiedBy>
  <cp:revision>2</cp:revision>
  <dcterms:created xsi:type="dcterms:W3CDTF">2026-02-02T16:33:00Z</dcterms:created>
  <dcterms:modified xsi:type="dcterms:W3CDTF">2026-02-02T16:33:00Z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0x010100DA8CD9699BD5E34EA9F20AD8197E8E1300170655C6E39EFF46BB269A31D621574A</vt:lpwstr>
  </property>
  <property fmtid="{D5CDD505-2E9C-101B-9397-08002B2CF9AE}" pid="3" name="Project_x0020_Number">
    <vt:lpwstr/>
  </property>
  <property fmtid="{D5CDD505-2E9C-101B-9397-08002B2CF9AE}" pid="4" name="TaxCatchAll">
    <vt:lpwstr/>
  </property>
  <property fmtid="{D5CDD505-2E9C-101B-9397-08002B2CF9AE}" pid="5" name="_ExtendedDescription">
    <vt:lpwstr/>
  </property>
  <property fmtid="{D5CDD505-2E9C-101B-9397-08002B2CF9AE}" pid="6" name="Project Number">
    <vt:lpwstr/>
  </property>
  <property fmtid="{D5CDD505-2E9C-101B-9397-08002B2CF9AE}" pid="7" name="GrammarlyDocumentId">
    <vt:lpwstr>07f70341-fc4d-4bce-8b16-a4bd3ead9aba</vt:lpwstr>
  </property>
</Properties>
</file>