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D766" w14:textId="77777777" w:rsidR="00D21C1A" w:rsidRPr="00E834D5" w:rsidRDefault="00D21C1A" w:rsidP="00D21C1A">
      <w:pPr>
        <w:spacing w:after="0" w:line="240" w:lineRule="auto"/>
        <w:jc w:val="center"/>
        <w:rPr>
          <w:rFonts w:ascii="Times New Roman" w:hAnsi="Times New Roman" w:cs="Times New Roman"/>
          <w:b/>
          <w:sz w:val="28"/>
          <w:szCs w:val="28"/>
        </w:rPr>
      </w:pPr>
      <w:r w:rsidRPr="00E834D5">
        <w:rPr>
          <w:rFonts w:ascii="Times New Roman" w:hAnsi="Times New Roman" w:cs="Times New Roman"/>
          <w:b/>
          <w:sz w:val="28"/>
          <w:szCs w:val="28"/>
        </w:rPr>
        <w:t xml:space="preserve">SPOKANE COUNTY SUPERIOR COURT </w:t>
      </w:r>
    </w:p>
    <w:p w14:paraId="312B7EA0" w14:textId="018B4C87" w:rsidR="00BC516A" w:rsidRPr="00E834D5" w:rsidRDefault="00D21C1A" w:rsidP="00D21C1A">
      <w:pPr>
        <w:spacing w:after="0" w:line="240" w:lineRule="auto"/>
        <w:jc w:val="center"/>
        <w:rPr>
          <w:rFonts w:ascii="Times New Roman" w:hAnsi="Times New Roman" w:cs="Times New Roman"/>
          <w:b/>
          <w:sz w:val="28"/>
          <w:szCs w:val="28"/>
        </w:rPr>
      </w:pPr>
      <w:r w:rsidRPr="00E834D5">
        <w:rPr>
          <w:rFonts w:ascii="Times New Roman" w:hAnsi="Times New Roman" w:cs="Times New Roman"/>
          <w:b/>
          <w:sz w:val="28"/>
          <w:szCs w:val="28"/>
        </w:rPr>
        <w:t xml:space="preserve">TITLE 11 GAL/COURT VISITOR DAY </w:t>
      </w:r>
      <w:r w:rsidR="00766C51">
        <w:rPr>
          <w:rFonts w:ascii="Times New Roman" w:hAnsi="Times New Roman" w:cs="Times New Roman"/>
          <w:b/>
          <w:sz w:val="28"/>
          <w:szCs w:val="28"/>
        </w:rPr>
        <w:t>1</w:t>
      </w:r>
      <w:r w:rsidRPr="00E834D5">
        <w:rPr>
          <w:rFonts w:ascii="Times New Roman" w:hAnsi="Times New Roman" w:cs="Times New Roman"/>
          <w:b/>
          <w:sz w:val="28"/>
          <w:szCs w:val="28"/>
        </w:rPr>
        <w:t xml:space="preserve"> TRAINING</w:t>
      </w:r>
    </w:p>
    <w:p w14:paraId="3AFD7D43" w14:textId="231828EE" w:rsidR="00D21C1A" w:rsidRPr="00E834D5" w:rsidRDefault="00D21C1A" w:rsidP="00D21C1A">
      <w:pPr>
        <w:spacing w:after="0" w:line="240" w:lineRule="auto"/>
        <w:jc w:val="center"/>
        <w:rPr>
          <w:rFonts w:ascii="Times New Roman" w:hAnsi="Times New Roman" w:cs="Times New Roman"/>
          <w:b/>
          <w:sz w:val="32"/>
          <w:szCs w:val="32"/>
        </w:rPr>
      </w:pPr>
    </w:p>
    <w:p w14:paraId="70E6EB2E" w14:textId="65D930CE" w:rsidR="00E834D5" w:rsidRDefault="00E834D5" w:rsidP="00D21C1A">
      <w:pPr>
        <w:spacing w:after="0" w:line="240" w:lineRule="auto"/>
        <w:jc w:val="center"/>
        <w:rPr>
          <w:rFonts w:ascii="Times New Roman" w:hAnsi="Times New Roman" w:cs="Times New Roman"/>
          <w:b/>
          <w:sz w:val="24"/>
          <w:szCs w:val="24"/>
        </w:rPr>
      </w:pPr>
    </w:p>
    <w:p w14:paraId="0EE08E2A" w14:textId="7D806840" w:rsidR="00D21C1A" w:rsidRDefault="00C854F7" w:rsidP="00766C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GUARDIANSHIP/CONSERVATOR BASICS:  RCW 11.130, TERMINOLOGY, ROLES, DUTIES, SCOPE, LIMITATIONS AND RESOURCES</w:t>
      </w:r>
    </w:p>
    <w:p w14:paraId="3C95C89C" w14:textId="77777777" w:rsidR="00C854F7" w:rsidRDefault="00C854F7" w:rsidP="00766C51">
      <w:pPr>
        <w:spacing w:after="0" w:line="240" w:lineRule="auto"/>
        <w:jc w:val="center"/>
        <w:rPr>
          <w:rFonts w:ascii="Times New Roman" w:hAnsi="Times New Roman" w:cs="Times New Roman"/>
          <w:b/>
          <w:sz w:val="24"/>
          <w:szCs w:val="24"/>
        </w:rPr>
      </w:pPr>
    </w:p>
    <w:p w14:paraId="57BF25C4" w14:textId="2B7F30BC" w:rsidR="00D21C1A" w:rsidRDefault="00D21C1A" w:rsidP="00D21C1A">
      <w:pPr>
        <w:spacing w:after="0" w:line="240" w:lineRule="auto"/>
        <w:jc w:val="center"/>
        <w:rPr>
          <w:rFonts w:ascii="Times New Roman" w:hAnsi="Times New Roman" w:cs="Times New Roman"/>
          <w:bCs/>
          <w:sz w:val="24"/>
          <w:szCs w:val="24"/>
        </w:rPr>
      </w:pPr>
      <w:r w:rsidRPr="00D21C1A">
        <w:rPr>
          <w:rFonts w:ascii="Times New Roman" w:hAnsi="Times New Roman" w:cs="Times New Roman"/>
          <w:bCs/>
          <w:sz w:val="24"/>
          <w:szCs w:val="24"/>
        </w:rPr>
        <w:t>Sharon Ann Saito, Court Visitor</w:t>
      </w:r>
    </w:p>
    <w:p w14:paraId="764BD47C" w14:textId="562396C7" w:rsidR="00E834D5" w:rsidRDefault="00E834D5" w:rsidP="00E834D5">
      <w:pPr>
        <w:spacing w:after="0" w:line="240" w:lineRule="auto"/>
        <w:rPr>
          <w:rFonts w:ascii="Times New Roman" w:hAnsi="Times New Roman" w:cs="Times New Roman"/>
          <w:bCs/>
          <w:sz w:val="24"/>
          <w:szCs w:val="24"/>
        </w:rPr>
      </w:pPr>
    </w:p>
    <w:p w14:paraId="2E5C2257" w14:textId="64BD3F0B" w:rsidR="00E834D5" w:rsidRDefault="00245A15" w:rsidP="00E834D5">
      <w:pPr>
        <w:spacing w:after="0" w:line="240" w:lineRule="auto"/>
        <w:rPr>
          <w:rFonts w:ascii="Times New Roman" w:hAnsi="Times New Roman" w:cs="Times New Roman"/>
          <w:b/>
          <w:color w:val="000000"/>
          <w:sz w:val="24"/>
          <w:szCs w:val="24"/>
          <w:shd w:val="clear" w:color="auto" w:fill="FFFFFF"/>
        </w:rPr>
      </w:pPr>
      <w:r>
        <w:rPr>
          <w:rFonts w:ascii="Times New Roman" w:hAnsi="Times New Roman" w:cs="Times New Roman"/>
          <w:bCs/>
          <w:sz w:val="24"/>
          <w:szCs w:val="24"/>
        </w:rPr>
        <w:tab/>
      </w:r>
      <w:r w:rsidRPr="005F7C5B">
        <w:rPr>
          <w:rFonts w:ascii="Times New Roman" w:hAnsi="Times New Roman" w:cs="Times New Roman"/>
          <w:b/>
          <w:sz w:val="24"/>
          <w:szCs w:val="24"/>
        </w:rPr>
        <w:t xml:space="preserve">RCW 11.130.001:  </w:t>
      </w:r>
      <w:r w:rsidRPr="005F7C5B">
        <w:rPr>
          <w:rFonts w:ascii="Times New Roman" w:hAnsi="Times New Roman" w:cs="Times New Roman"/>
          <w:b/>
          <w:color w:val="000000"/>
          <w:sz w:val="24"/>
          <w:szCs w:val="24"/>
          <w:shd w:val="clear" w:color="auto" w:fill="FFFFFF"/>
        </w:rPr>
        <w:t>It is the intent of the legislature to protect the liberty and autonomy of all people of this state, and to enable them to exercise their rights under the law to the maximum extent, consistent with the capacity of each person. The legislature recognizes that people with incapacities have unique abilities and needs, and that some people with incapacities cannot exercise their rights or provide for their basic needs without the help of a guardian. However, their liberty and autonomy should be restricted through guardianship, conservatorship, emergency guardianship, emergency conservatorship, and other protective arrangements only to the minimum extent necessary to adequately provide for their own health or safety, or to adequately manage their financial affairs.</w:t>
      </w:r>
    </w:p>
    <w:p w14:paraId="2FFC0AB5" w14:textId="77777777" w:rsidR="001569BE" w:rsidRDefault="001569BE" w:rsidP="00E834D5">
      <w:pPr>
        <w:spacing w:after="0" w:line="240" w:lineRule="auto"/>
        <w:rPr>
          <w:rFonts w:ascii="Times New Roman" w:hAnsi="Times New Roman" w:cs="Times New Roman"/>
          <w:b/>
          <w:color w:val="000000"/>
          <w:sz w:val="24"/>
          <w:szCs w:val="24"/>
          <w:shd w:val="clear" w:color="auto" w:fill="FFFFFF"/>
        </w:rPr>
      </w:pPr>
    </w:p>
    <w:p w14:paraId="19AEF864" w14:textId="2B17CD7B" w:rsidR="001569BE" w:rsidRPr="005F7C5B" w:rsidRDefault="001569BE" w:rsidP="00E834D5">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ab/>
        <w:t>RCW 11.130.037:   For purposes of this chapter, an adult is presumed to have legal capacity.</w:t>
      </w:r>
      <w:r w:rsidR="007029BA">
        <w:rPr>
          <w:rFonts w:ascii="Times New Roman" w:hAnsi="Times New Roman" w:cs="Times New Roman"/>
          <w:b/>
          <w:color w:val="000000"/>
          <w:sz w:val="24"/>
          <w:szCs w:val="24"/>
          <w:shd w:val="clear" w:color="auto" w:fill="FFFFFF"/>
        </w:rPr>
        <w:t xml:space="preserve">  </w:t>
      </w:r>
    </w:p>
    <w:p w14:paraId="6179FEB7" w14:textId="77777777" w:rsidR="00245A15" w:rsidRDefault="00245A15" w:rsidP="00E834D5">
      <w:pPr>
        <w:spacing w:after="0" w:line="240" w:lineRule="auto"/>
        <w:rPr>
          <w:rFonts w:ascii="Times New Roman" w:hAnsi="Times New Roman" w:cs="Times New Roman"/>
          <w:bCs/>
          <w:sz w:val="24"/>
          <w:szCs w:val="24"/>
        </w:rPr>
      </w:pPr>
    </w:p>
    <w:p w14:paraId="0CC56597" w14:textId="77777777" w:rsidR="00236150" w:rsidRDefault="00083456" w:rsidP="003634BC">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w:t>
      </w:r>
      <w:r w:rsidR="007C624E">
        <w:rPr>
          <w:rFonts w:ascii="Times New Roman" w:hAnsi="Times New Roman" w:cs="Times New Roman"/>
          <w:bCs/>
          <w:sz w:val="24"/>
          <w:szCs w:val="24"/>
        </w:rPr>
        <w:t xml:space="preserve">State of Washington’s </w:t>
      </w:r>
      <w:r>
        <w:rPr>
          <w:rFonts w:ascii="Times New Roman" w:hAnsi="Times New Roman" w:cs="Times New Roman"/>
          <w:bCs/>
          <w:sz w:val="24"/>
          <w:szCs w:val="24"/>
        </w:rPr>
        <w:t xml:space="preserve">commitment to an individual’s autonomy, </w:t>
      </w:r>
      <w:r w:rsidR="007C624E">
        <w:rPr>
          <w:rFonts w:ascii="Times New Roman" w:hAnsi="Times New Roman" w:cs="Times New Roman"/>
          <w:bCs/>
          <w:sz w:val="24"/>
          <w:szCs w:val="24"/>
        </w:rPr>
        <w:t xml:space="preserve">fair treatment, </w:t>
      </w:r>
      <w:r>
        <w:rPr>
          <w:rFonts w:ascii="Times New Roman" w:hAnsi="Times New Roman" w:cs="Times New Roman"/>
          <w:bCs/>
          <w:sz w:val="24"/>
          <w:szCs w:val="24"/>
        </w:rPr>
        <w:t>dignity and respect does not end with the filing of a Petition for Guardianship/Conservatorship, nor the granting of relief under RCW 11.130 et seq. As Court Visitors, we uphold the rights of the Respondent and make recommendations to the Court by way of our Report.</w:t>
      </w:r>
      <w:r w:rsidR="008931D2" w:rsidRPr="008931D2">
        <w:rPr>
          <w:rFonts w:ascii="Times New Roman" w:hAnsi="Times New Roman" w:cs="Times New Roman"/>
          <w:bCs/>
          <w:sz w:val="24"/>
          <w:szCs w:val="24"/>
        </w:rPr>
        <w:t xml:space="preserve"> </w:t>
      </w:r>
      <w:r w:rsidR="008931D2">
        <w:rPr>
          <w:rFonts w:ascii="Times New Roman" w:hAnsi="Times New Roman" w:cs="Times New Roman"/>
          <w:bCs/>
          <w:sz w:val="24"/>
          <w:szCs w:val="24"/>
        </w:rPr>
        <w:t xml:space="preserve">The filing of the Petition does not negate the Respondent’s rights, wishes or free agency. </w:t>
      </w:r>
    </w:p>
    <w:p w14:paraId="102A3B8D" w14:textId="61D32F11" w:rsidR="003634BC" w:rsidRDefault="00D0553F" w:rsidP="003634BC">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Whe</w:t>
      </w:r>
      <w:r w:rsidR="00236150">
        <w:rPr>
          <w:rFonts w:ascii="Times New Roman" w:hAnsi="Times New Roman" w:cs="Times New Roman"/>
          <w:bCs/>
          <w:sz w:val="24"/>
          <w:szCs w:val="24"/>
        </w:rPr>
        <w:t xml:space="preserve">n the </w:t>
      </w:r>
      <w:r>
        <w:rPr>
          <w:rFonts w:ascii="Times New Roman" w:hAnsi="Times New Roman" w:cs="Times New Roman"/>
          <w:bCs/>
          <w:sz w:val="24"/>
          <w:szCs w:val="24"/>
        </w:rPr>
        <w:t xml:space="preserve">guardianship/conservatorship petition could be granted is defined in statute. RCW 11.130.265 (guardianship) and RCW 11.130.360 (conservatorship) identify the bases upon which Court relief may be granted, in full or in part, if the elements can be proved by clear and convincing evidence. </w:t>
      </w:r>
      <w:r w:rsidR="00236150">
        <w:rPr>
          <w:rFonts w:ascii="Times New Roman" w:hAnsi="Times New Roman" w:cs="Times New Roman"/>
          <w:bCs/>
          <w:sz w:val="24"/>
          <w:szCs w:val="24"/>
        </w:rPr>
        <w:t>G</w:t>
      </w:r>
      <w:r w:rsidR="003634BC">
        <w:rPr>
          <w:rFonts w:ascii="Times New Roman" w:hAnsi="Times New Roman" w:cs="Times New Roman"/>
          <w:bCs/>
          <w:sz w:val="24"/>
          <w:szCs w:val="24"/>
        </w:rPr>
        <w:t xml:space="preserve">uardianships/conservatorships are Court-created and monitored arrangements which may be </w:t>
      </w:r>
      <w:r w:rsidR="00236150">
        <w:rPr>
          <w:rFonts w:ascii="Times New Roman" w:hAnsi="Times New Roman" w:cs="Times New Roman"/>
          <w:bCs/>
          <w:sz w:val="24"/>
          <w:szCs w:val="24"/>
        </w:rPr>
        <w:t xml:space="preserve">modified or </w:t>
      </w:r>
      <w:r w:rsidR="003634BC">
        <w:rPr>
          <w:rFonts w:ascii="Times New Roman" w:hAnsi="Times New Roman" w:cs="Times New Roman"/>
          <w:bCs/>
          <w:sz w:val="24"/>
          <w:szCs w:val="24"/>
        </w:rPr>
        <w:t xml:space="preserve">terminated </w:t>
      </w:r>
      <w:r w:rsidR="00236150">
        <w:rPr>
          <w:rFonts w:ascii="Times New Roman" w:hAnsi="Times New Roman" w:cs="Times New Roman"/>
          <w:bCs/>
          <w:sz w:val="24"/>
          <w:szCs w:val="24"/>
        </w:rPr>
        <w:t xml:space="preserve">by the Court </w:t>
      </w:r>
      <w:r w:rsidR="003634BC">
        <w:rPr>
          <w:rFonts w:ascii="Times New Roman" w:hAnsi="Times New Roman" w:cs="Times New Roman"/>
          <w:bCs/>
          <w:sz w:val="24"/>
          <w:szCs w:val="24"/>
        </w:rPr>
        <w:t>when the Respondent’s abilities improve and</w:t>
      </w:r>
      <w:r w:rsidR="0073627D">
        <w:rPr>
          <w:rFonts w:ascii="Times New Roman" w:hAnsi="Times New Roman" w:cs="Times New Roman"/>
          <w:bCs/>
          <w:sz w:val="24"/>
          <w:szCs w:val="24"/>
        </w:rPr>
        <w:t>/or</w:t>
      </w:r>
      <w:r w:rsidR="003634BC">
        <w:rPr>
          <w:rFonts w:ascii="Times New Roman" w:hAnsi="Times New Roman" w:cs="Times New Roman"/>
          <w:bCs/>
          <w:sz w:val="24"/>
          <w:szCs w:val="24"/>
        </w:rPr>
        <w:t xml:space="preserve"> the circumstances or effects of </w:t>
      </w:r>
      <w:r w:rsidR="0073627D">
        <w:rPr>
          <w:rFonts w:ascii="Times New Roman" w:hAnsi="Times New Roman" w:cs="Times New Roman"/>
          <w:bCs/>
          <w:sz w:val="24"/>
          <w:szCs w:val="24"/>
        </w:rPr>
        <w:t xml:space="preserve">their </w:t>
      </w:r>
      <w:r w:rsidR="003634BC">
        <w:rPr>
          <w:rFonts w:ascii="Times New Roman" w:hAnsi="Times New Roman" w:cs="Times New Roman"/>
          <w:bCs/>
          <w:sz w:val="24"/>
          <w:szCs w:val="24"/>
        </w:rPr>
        <w:t>medical conditions which formed the basis for guardianship/conservatorship no longer warrant the action.</w:t>
      </w:r>
      <w:r w:rsidR="00236150">
        <w:rPr>
          <w:rFonts w:ascii="Times New Roman" w:hAnsi="Times New Roman" w:cs="Times New Roman"/>
          <w:bCs/>
          <w:sz w:val="24"/>
          <w:szCs w:val="24"/>
        </w:rPr>
        <w:t xml:space="preserve"> This generally requires an updated Professional Evaluation from the Respondent’s medical provider</w:t>
      </w:r>
      <w:r w:rsidR="007F10F0">
        <w:rPr>
          <w:rFonts w:ascii="Times New Roman" w:hAnsi="Times New Roman" w:cs="Times New Roman"/>
          <w:bCs/>
          <w:sz w:val="24"/>
          <w:szCs w:val="24"/>
        </w:rPr>
        <w:t>, a new updated Court Visitor investigation,</w:t>
      </w:r>
      <w:r w:rsidR="00236150">
        <w:rPr>
          <w:rFonts w:ascii="Times New Roman" w:hAnsi="Times New Roman" w:cs="Times New Roman"/>
          <w:bCs/>
          <w:sz w:val="24"/>
          <w:szCs w:val="24"/>
        </w:rPr>
        <w:t xml:space="preserve"> and a formal hearing at which all parties may be heard. </w:t>
      </w:r>
    </w:p>
    <w:p w14:paraId="5BA2098A" w14:textId="77777777" w:rsidR="00236150" w:rsidRDefault="00236150" w:rsidP="00236150">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The individuals we meet as subjects of the various petitions have highly personal and fact-specific circumstances, abilities and limitations, a life history beyond our case, significant relationships with family, friends, and pets and community supports which are important to them and which may have been recently interrupted. On occasion, we are meeting them after a traumatic event has occurred to them. Trauma and loss are powerful events. It is unfair to portray a simplistic approach to conducting an investigation. What follows are suggestions for approaches which can be helpful. The purpose of our inquiry is to learn about the person, seek information which could explain the alleged limitations in the Petition and which could justify establishment of a guardianship or conservatorship if no other appropriate alternative arrangements have been made or if the Respondent is unable to make them now. It is important to meet Respondents where they are at the time of our contact and relate/communicate with them on their level.</w:t>
      </w:r>
    </w:p>
    <w:p w14:paraId="7254E851" w14:textId="77777777" w:rsidR="00236150" w:rsidRDefault="00236150" w:rsidP="00236150">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 xml:space="preserve">Respondents are presumed capable by law.  Not every Respondent needs a guardian/conservator just because a petition has been filed. </w:t>
      </w:r>
    </w:p>
    <w:p w14:paraId="1FCF3D8C" w14:textId="20FE2FCD" w:rsidR="0073627D" w:rsidRDefault="0073627D" w:rsidP="0073627D">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encourage you to look for the strengths and capabilities of your Respondents. Our job is </w:t>
      </w:r>
      <w:r w:rsidR="00236150">
        <w:rPr>
          <w:rFonts w:ascii="Times New Roman" w:hAnsi="Times New Roman" w:cs="Times New Roman"/>
          <w:bCs/>
          <w:sz w:val="24"/>
          <w:szCs w:val="24"/>
        </w:rPr>
        <w:t xml:space="preserve">to gather information, </w:t>
      </w:r>
      <w:r>
        <w:rPr>
          <w:rFonts w:ascii="Times New Roman" w:hAnsi="Times New Roman" w:cs="Times New Roman"/>
          <w:bCs/>
          <w:sz w:val="24"/>
          <w:szCs w:val="24"/>
        </w:rPr>
        <w:t xml:space="preserve">not to fit the information to </w:t>
      </w:r>
      <w:r w:rsidR="00236150">
        <w:rPr>
          <w:rFonts w:ascii="Times New Roman" w:hAnsi="Times New Roman" w:cs="Times New Roman"/>
          <w:bCs/>
          <w:sz w:val="24"/>
          <w:szCs w:val="24"/>
        </w:rPr>
        <w:t xml:space="preserve">any </w:t>
      </w:r>
      <w:r w:rsidR="005A04E4">
        <w:rPr>
          <w:rFonts w:ascii="Times New Roman" w:hAnsi="Times New Roman" w:cs="Times New Roman"/>
          <w:bCs/>
          <w:sz w:val="24"/>
          <w:szCs w:val="24"/>
        </w:rPr>
        <w:t>particular</w:t>
      </w:r>
      <w:r>
        <w:rPr>
          <w:rFonts w:ascii="Times New Roman" w:hAnsi="Times New Roman" w:cs="Times New Roman"/>
          <w:bCs/>
          <w:sz w:val="24"/>
          <w:szCs w:val="24"/>
        </w:rPr>
        <w:t xml:space="preserve"> conclusion. Evaluate the information you receive and let the facts take you to the proper recommendation. </w:t>
      </w:r>
    </w:p>
    <w:p w14:paraId="69012313" w14:textId="2506127C" w:rsidR="00083456" w:rsidRDefault="00083456" w:rsidP="00083456">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 xml:space="preserve">You are encouraged to periodically review RCW 11.130 et seq., the information and forms posted on the Spokane County Guardianship </w:t>
      </w:r>
      <w:r w:rsidR="007A09AC">
        <w:rPr>
          <w:rFonts w:ascii="Times New Roman" w:hAnsi="Times New Roman" w:cs="Times New Roman"/>
          <w:bCs/>
          <w:sz w:val="24"/>
          <w:szCs w:val="24"/>
        </w:rPr>
        <w:t xml:space="preserve">Monitoring </w:t>
      </w:r>
      <w:r>
        <w:rPr>
          <w:rFonts w:ascii="Times New Roman" w:hAnsi="Times New Roman" w:cs="Times New Roman"/>
          <w:bCs/>
          <w:sz w:val="24"/>
          <w:szCs w:val="24"/>
        </w:rPr>
        <w:t>Program</w:t>
      </w:r>
      <w:r w:rsidR="007A09AC">
        <w:rPr>
          <w:rFonts w:ascii="Times New Roman" w:hAnsi="Times New Roman" w:cs="Times New Roman"/>
          <w:bCs/>
          <w:sz w:val="24"/>
          <w:szCs w:val="24"/>
        </w:rPr>
        <w:t xml:space="preserve"> (GMP)</w:t>
      </w:r>
      <w:r>
        <w:rPr>
          <w:rFonts w:ascii="Times New Roman" w:hAnsi="Times New Roman" w:cs="Times New Roman"/>
          <w:bCs/>
          <w:sz w:val="24"/>
          <w:szCs w:val="24"/>
        </w:rPr>
        <w:t xml:space="preserve"> website, our local rules (especially LSPR 98.19 (conflicts of interest), RCW 7.70.065 (</w:t>
      </w:r>
      <w:r w:rsidR="007C624E">
        <w:rPr>
          <w:rFonts w:ascii="Times New Roman" w:hAnsi="Times New Roman" w:cs="Times New Roman"/>
          <w:bCs/>
          <w:sz w:val="24"/>
          <w:szCs w:val="24"/>
        </w:rPr>
        <w:t xml:space="preserve">persons authorized to provide informed consent for patients who do not have capacity) and RCW 11.84 et seq., (inheritance rights of slayers or abusers, especially RCW 11.84.900 which directs the terms of this </w:t>
      </w:r>
      <w:r w:rsidR="001C2C46">
        <w:rPr>
          <w:rFonts w:ascii="Times New Roman" w:hAnsi="Times New Roman" w:cs="Times New Roman"/>
          <w:bCs/>
          <w:sz w:val="24"/>
          <w:szCs w:val="24"/>
        </w:rPr>
        <w:t>“</w:t>
      </w:r>
      <w:r w:rsidR="007C624E">
        <w:rPr>
          <w:rFonts w:ascii="Times New Roman" w:hAnsi="Times New Roman" w:cs="Times New Roman"/>
          <w:bCs/>
          <w:sz w:val="24"/>
          <w:szCs w:val="24"/>
        </w:rPr>
        <w:t xml:space="preserve">chapter </w:t>
      </w:r>
      <w:r w:rsidR="001C2C46">
        <w:rPr>
          <w:rFonts w:ascii="Times New Roman" w:hAnsi="Times New Roman" w:cs="Times New Roman"/>
          <w:bCs/>
          <w:sz w:val="24"/>
          <w:szCs w:val="24"/>
        </w:rPr>
        <w:t>shall</w:t>
      </w:r>
      <w:r w:rsidR="007C624E">
        <w:rPr>
          <w:rFonts w:ascii="Times New Roman" w:hAnsi="Times New Roman" w:cs="Times New Roman"/>
          <w:bCs/>
          <w:sz w:val="24"/>
          <w:szCs w:val="24"/>
        </w:rPr>
        <w:t xml:space="preserve"> be construed broadly to effect the policy of this state that no person </w:t>
      </w:r>
      <w:r w:rsidR="001C2C46">
        <w:rPr>
          <w:rFonts w:ascii="Times New Roman" w:hAnsi="Times New Roman" w:cs="Times New Roman"/>
          <w:bCs/>
          <w:sz w:val="24"/>
          <w:szCs w:val="24"/>
        </w:rPr>
        <w:t>shall</w:t>
      </w:r>
      <w:r w:rsidR="007C624E">
        <w:rPr>
          <w:rFonts w:ascii="Times New Roman" w:hAnsi="Times New Roman" w:cs="Times New Roman"/>
          <w:bCs/>
          <w:sz w:val="24"/>
          <w:szCs w:val="24"/>
        </w:rPr>
        <w:t xml:space="preserve"> be allowed to profit by his or her own wrong, wherever committed.”</w:t>
      </w:r>
      <w:r w:rsidR="001C2C46">
        <w:rPr>
          <w:rFonts w:ascii="Times New Roman" w:hAnsi="Times New Roman" w:cs="Times New Roman"/>
          <w:bCs/>
          <w:sz w:val="24"/>
          <w:szCs w:val="24"/>
        </w:rPr>
        <w:t xml:space="preserve"> </w:t>
      </w:r>
      <w:r w:rsidR="00655B65">
        <w:rPr>
          <w:rFonts w:ascii="Times New Roman" w:hAnsi="Times New Roman" w:cs="Times New Roman"/>
          <w:bCs/>
          <w:sz w:val="24"/>
          <w:szCs w:val="24"/>
        </w:rPr>
        <w:t xml:space="preserve">If your Respondent is a veteran, please </w:t>
      </w:r>
      <w:r w:rsidR="000958B7">
        <w:rPr>
          <w:rFonts w:ascii="Times New Roman" w:hAnsi="Times New Roman" w:cs="Times New Roman"/>
          <w:bCs/>
          <w:sz w:val="24"/>
          <w:szCs w:val="24"/>
        </w:rPr>
        <w:t xml:space="preserve">also </w:t>
      </w:r>
      <w:r w:rsidR="00655B65">
        <w:rPr>
          <w:rFonts w:ascii="Times New Roman" w:hAnsi="Times New Roman" w:cs="Times New Roman"/>
          <w:bCs/>
          <w:sz w:val="24"/>
          <w:szCs w:val="24"/>
        </w:rPr>
        <w:t xml:space="preserve">review RCW 73.04.140. </w:t>
      </w:r>
    </w:p>
    <w:p w14:paraId="324E30B4" w14:textId="2DB7A335" w:rsidR="001C2C46" w:rsidRDefault="001C2C46" w:rsidP="00083456">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I have requested materials and forms be posted for this training</w:t>
      </w:r>
      <w:r w:rsidR="00565F91">
        <w:rPr>
          <w:rFonts w:ascii="Times New Roman" w:hAnsi="Times New Roman" w:cs="Times New Roman"/>
          <w:bCs/>
          <w:sz w:val="24"/>
          <w:szCs w:val="24"/>
        </w:rPr>
        <w:t xml:space="preserve"> which I hope will be of assistance to you</w:t>
      </w:r>
      <w:r>
        <w:rPr>
          <w:rFonts w:ascii="Times New Roman" w:hAnsi="Times New Roman" w:cs="Times New Roman"/>
          <w:bCs/>
          <w:sz w:val="24"/>
          <w:szCs w:val="24"/>
        </w:rPr>
        <w:t>.  The discussion below references modified forms which may be needed to conduct your investigation and complete the Court Visitor Report, or to meet the requirements of General Rule 22 (requiring public-access reports where the statute would have your full reports filed under seal).</w:t>
      </w:r>
      <w:r w:rsidR="00C84241">
        <w:rPr>
          <w:rFonts w:ascii="Times New Roman" w:hAnsi="Times New Roman" w:cs="Times New Roman"/>
          <w:bCs/>
          <w:sz w:val="24"/>
          <w:szCs w:val="24"/>
        </w:rPr>
        <w:t xml:space="preserve"> See posted materials.</w:t>
      </w:r>
    </w:p>
    <w:p w14:paraId="6078FAD1" w14:textId="43F621FA" w:rsidR="005A04E4" w:rsidRDefault="00C84241" w:rsidP="00655B65">
      <w:pPr>
        <w:spacing w:after="0" w:line="360" w:lineRule="auto"/>
        <w:rPr>
          <w:rFonts w:ascii="Times New Roman" w:hAnsi="Times New Roman" w:cs="Times New Roman"/>
          <w:bCs/>
          <w:sz w:val="24"/>
          <w:szCs w:val="24"/>
        </w:rPr>
      </w:pPr>
      <w:r>
        <w:rPr>
          <w:rFonts w:ascii="Times New Roman" w:hAnsi="Times New Roman" w:cs="Times New Roman"/>
          <w:bCs/>
          <w:sz w:val="24"/>
          <w:szCs w:val="24"/>
        </w:rPr>
        <w:lastRenderedPageBreak/>
        <w:tab/>
      </w:r>
      <w:r w:rsidR="005A04E4">
        <w:rPr>
          <w:rFonts w:ascii="Times New Roman" w:hAnsi="Times New Roman" w:cs="Times New Roman"/>
          <w:bCs/>
          <w:sz w:val="24"/>
          <w:szCs w:val="24"/>
        </w:rPr>
        <w:t xml:space="preserve">You will find guardianship and trust </w:t>
      </w:r>
      <w:r w:rsidR="00655B65">
        <w:rPr>
          <w:rFonts w:ascii="Times New Roman" w:hAnsi="Times New Roman" w:cs="Times New Roman"/>
          <w:bCs/>
          <w:sz w:val="24"/>
          <w:szCs w:val="24"/>
        </w:rPr>
        <w:t xml:space="preserve">forms posted </w:t>
      </w:r>
      <w:r w:rsidR="005A04E4">
        <w:rPr>
          <w:rFonts w:ascii="Times New Roman" w:hAnsi="Times New Roman" w:cs="Times New Roman"/>
          <w:bCs/>
          <w:sz w:val="24"/>
          <w:szCs w:val="24"/>
        </w:rPr>
        <w:t>on the Spokane County Guardianship Monitoring Program website. Please use these forms in Spokane County. If necessary, you may add information</w:t>
      </w:r>
      <w:r w:rsidR="007A09AC">
        <w:rPr>
          <w:rFonts w:ascii="Times New Roman" w:hAnsi="Times New Roman" w:cs="Times New Roman"/>
          <w:bCs/>
          <w:sz w:val="24"/>
          <w:szCs w:val="24"/>
        </w:rPr>
        <w:t xml:space="preserve"> to these forms</w:t>
      </w:r>
      <w:r w:rsidR="005A04E4">
        <w:rPr>
          <w:rFonts w:ascii="Times New Roman" w:hAnsi="Times New Roman" w:cs="Times New Roman"/>
          <w:bCs/>
          <w:sz w:val="24"/>
          <w:szCs w:val="24"/>
        </w:rPr>
        <w:t xml:space="preserve">, but </w:t>
      </w:r>
      <w:r w:rsidR="007A09AC">
        <w:rPr>
          <w:rFonts w:ascii="Times New Roman" w:hAnsi="Times New Roman" w:cs="Times New Roman"/>
          <w:bCs/>
          <w:sz w:val="24"/>
          <w:szCs w:val="24"/>
        </w:rPr>
        <w:t xml:space="preserve">you are </w:t>
      </w:r>
      <w:r w:rsidR="005A04E4">
        <w:rPr>
          <w:rFonts w:ascii="Times New Roman" w:hAnsi="Times New Roman" w:cs="Times New Roman"/>
          <w:bCs/>
          <w:sz w:val="24"/>
          <w:szCs w:val="24"/>
        </w:rPr>
        <w:t>not</w:t>
      </w:r>
      <w:r w:rsidR="007A09AC">
        <w:rPr>
          <w:rFonts w:ascii="Times New Roman" w:hAnsi="Times New Roman" w:cs="Times New Roman"/>
          <w:bCs/>
          <w:sz w:val="24"/>
          <w:szCs w:val="24"/>
        </w:rPr>
        <w:t xml:space="preserve"> allowed to</w:t>
      </w:r>
      <w:r w:rsidR="005A04E4">
        <w:rPr>
          <w:rFonts w:ascii="Times New Roman" w:hAnsi="Times New Roman" w:cs="Times New Roman"/>
          <w:bCs/>
          <w:sz w:val="24"/>
          <w:szCs w:val="24"/>
        </w:rPr>
        <w:t xml:space="preserve"> delete fields. </w:t>
      </w:r>
    </w:p>
    <w:p w14:paraId="185A492D" w14:textId="3A539EAB" w:rsidR="00655B65" w:rsidRDefault="005A04E4" w:rsidP="005A04E4">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you are practicing in other counties, please check their local court rules and websites. Some counties require the use of forms found at: </w:t>
      </w:r>
      <w:hyperlink r:id="rId8" w:history="1">
        <w:r w:rsidRPr="0050190E">
          <w:rPr>
            <w:rStyle w:val="Hyperlink"/>
            <w:rFonts w:ascii="Times New Roman" w:hAnsi="Times New Roman" w:cs="Times New Roman"/>
            <w:bCs/>
            <w:sz w:val="24"/>
            <w:szCs w:val="24"/>
          </w:rPr>
          <w:t>https://www.courts.wa.gov/forms</w:t>
        </w:r>
      </w:hyperlink>
      <w:r>
        <w:rPr>
          <w:rFonts w:ascii="Times New Roman" w:hAnsi="Times New Roman" w:cs="Times New Roman"/>
          <w:bCs/>
          <w:sz w:val="24"/>
          <w:szCs w:val="24"/>
        </w:rPr>
        <w:t xml:space="preserve">. </w:t>
      </w:r>
    </w:p>
    <w:p w14:paraId="07DBB125" w14:textId="77777777" w:rsidR="001569BE" w:rsidRDefault="001569BE" w:rsidP="00083456">
      <w:pPr>
        <w:spacing w:after="0" w:line="360" w:lineRule="auto"/>
        <w:rPr>
          <w:rFonts w:ascii="Times New Roman" w:hAnsi="Times New Roman" w:cs="Times New Roman"/>
          <w:bCs/>
          <w:sz w:val="24"/>
          <w:szCs w:val="24"/>
        </w:rPr>
      </w:pPr>
    </w:p>
    <w:p w14:paraId="55466699" w14:textId="60EFAB79" w:rsidR="007F536A" w:rsidRPr="001569BE" w:rsidRDefault="007F536A" w:rsidP="00E834D5">
      <w:pPr>
        <w:spacing w:after="0" w:line="240" w:lineRule="auto"/>
        <w:rPr>
          <w:rFonts w:ascii="Times New Roman" w:hAnsi="Times New Roman" w:cs="Times New Roman"/>
          <w:b/>
          <w:sz w:val="24"/>
          <w:szCs w:val="24"/>
          <w:u w:val="single"/>
        </w:rPr>
      </w:pPr>
      <w:r>
        <w:rPr>
          <w:rFonts w:ascii="Times New Roman" w:hAnsi="Times New Roman" w:cs="Times New Roman"/>
          <w:bCs/>
          <w:sz w:val="24"/>
          <w:szCs w:val="24"/>
        </w:rPr>
        <w:tab/>
      </w:r>
      <w:r w:rsidRPr="001569BE">
        <w:rPr>
          <w:rFonts w:ascii="Times New Roman" w:hAnsi="Times New Roman" w:cs="Times New Roman"/>
          <w:b/>
          <w:sz w:val="24"/>
          <w:szCs w:val="24"/>
          <w:u w:val="single"/>
        </w:rPr>
        <w:t>ROLE AND DUTIES OF COURT VISITORS/GUARDIANS AD LITEM</w:t>
      </w:r>
    </w:p>
    <w:p w14:paraId="36143C7E" w14:textId="77777777" w:rsidR="007F536A" w:rsidRDefault="007F536A" w:rsidP="00E834D5">
      <w:pPr>
        <w:spacing w:after="0" w:line="240" w:lineRule="auto"/>
        <w:rPr>
          <w:rFonts w:ascii="Times New Roman" w:hAnsi="Times New Roman" w:cs="Times New Roman"/>
          <w:bCs/>
          <w:sz w:val="24"/>
          <w:szCs w:val="24"/>
        </w:rPr>
      </w:pPr>
    </w:p>
    <w:p w14:paraId="112B0D86" w14:textId="332CC18D" w:rsidR="002C41EF" w:rsidRDefault="00285B96" w:rsidP="002C41EF">
      <w:pPr>
        <w:spacing w:after="0" w:line="360" w:lineRule="auto"/>
        <w:ind w:firstLine="720"/>
        <w:rPr>
          <w:rFonts w:ascii="Times New Roman" w:hAnsi="Times New Roman" w:cs="Times New Roman"/>
          <w:bCs/>
          <w:sz w:val="24"/>
          <w:szCs w:val="24"/>
        </w:rPr>
      </w:pPr>
      <w:r w:rsidRPr="005F7C5B">
        <w:rPr>
          <w:rFonts w:ascii="Times New Roman" w:hAnsi="Times New Roman" w:cs="Times New Roman"/>
          <w:bCs/>
          <w:sz w:val="24"/>
          <w:szCs w:val="24"/>
        </w:rPr>
        <w:t xml:space="preserve">Court Visitors/Guardians ad Litem </w:t>
      </w:r>
      <w:r w:rsidR="005F7C5B" w:rsidRPr="005F7C5B">
        <w:rPr>
          <w:rFonts w:ascii="Times New Roman" w:hAnsi="Times New Roman" w:cs="Times New Roman"/>
          <w:bCs/>
          <w:sz w:val="24"/>
          <w:szCs w:val="24"/>
        </w:rPr>
        <w:t xml:space="preserve">serve as </w:t>
      </w:r>
      <w:r w:rsidRPr="005F7C5B">
        <w:rPr>
          <w:rFonts w:ascii="Times New Roman" w:hAnsi="Times New Roman" w:cs="Times New Roman"/>
          <w:bCs/>
          <w:sz w:val="24"/>
          <w:szCs w:val="24"/>
        </w:rPr>
        <w:t xml:space="preserve">investigators </w:t>
      </w:r>
      <w:r w:rsidR="005F7C5B">
        <w:rPr>
          <w:rFonts w:ascii="Times New Roman" w:hAnsi="Times New Roman" w:cs="Times New Roman"/>
          <w:bCs/>
          <w:sz w:val="24"/>
          <w:szCs w:val="24"/>
        </w:rPr>
        <w:t>for the Court upon filing of a petition for appointment of a guardian, or conservator</w:t>
      </w:r>
      <w:r w:rsidR="005308D5">
        <w:rPr>
          <w:rFonts w:ascii="Times New Roman" w:hAnsi="Times New Roman" w:cs="Times New Roman"/>
          <w:bCs/>
          <w:sz w:val="24"/>
          <w:szCs w:val="24"/>
        </w:rPr>
        <w:t xml:space="preserve"> and the entry of an Order Appointing Court Visitor. </w:t>
      </w:r>
      <w:r w:rsidR="00036E72">
        <w:rPr>
          <w:rFonts w:ascii="Times New Roman" w:hAnsi="Times New Roman" w:cs="Times New Roman"/>
          <w:bCs/>
          <w:sz w:val="24"/>
          <w:szCs w:val="24"/>
        </w:rPr>
        <w:t xml:space="preserve"> </w:t>
      </w:r>
      <w:r w:rsidR="002C41EF">
        <w:rPr>
          <w:rFonts w:ascii="Times New Roman" w:hAnsi="Times New Roman" w:cs="Times New Roman"/>
          <w:bCs/>
          <w:sz w:val="24"/>
          <w:szCs w:val="24"/>
        </w:rPr>
        <w:t xml:space="preserve">The role of the Court Visitor is defined in RCW 11.130.280 (adult guardianship), RCW </w:t>
      </w:r>
      <w:r w:rsidR="002C41EF" w:rsidRPr="00732541">
        <w:rPr>
          <w:rFonts w:ascii="Times New Roman" w:hAnsi="Times New Roman" w:cs="Times New Roman"/>
          <w:bCs/>
          <w:sz w:val="24"/>
          <w:szCs w:val="24"/>
        </w:rPr>
        <w:t>11.130.380 (conservatorship) and RCW 11.130 (petition for a protective arrangement not guardianship).  We are permitted to investigate, report upon, and take action on</w:t>
      </w:r>
      <w:r w:rsidR="002C41EF">
        <w:rPr>
          <w:rFonts w:ascii="Times New Roman" w:hAnsi="Times New Roman" w:cs="Times New Roman"/>
          <w:bCs/>
          <w:sz w:val="24"/>
          <w:szCs w:val="24"/>
        </w:rPr>
        <w:t xml:space="preserve"> the areas outlined in our Order Appointing Court Visitor, as well as</w:t>
      </w:r>
      <w:r w:rsidR="002C41EF" w:rsidRPr="00732541">
        <w:rPr>
          <w:rFonts w:ascii="Times New Roman" w:hAnsi="Times New Roman" w:cs="Times New Roman"/>
          <w:bCs/>
          <w:sz w:val="24"/>
          <w:szCs w:val="24"/>
        </w:rPr>
        <w:t xml:space="preserve"> “any other matter the court directs.” RCW 11.130.280 (6)(h), RCW 11.130.380(7)(f), and RCW 11.130.605(7)(g). The Court’s discretion is recognized in case law and by RCW 11.130.015.</w:t>
      </w:r>
      <w:r w:rsidR="002C41EF">
        <w:rPr>
          <w:rFonts w:ascii="Times New Roman" w:hAnsi="Times New Roman" w:cs="Times New Roman"/>
          <w:bCs/>
          <w:sz w:val="24"/>
          <w:szCs w:val="24"/>
        </w:rPr>
        <w:t xml:space="preserve"> Quasi-judicial immunity applies if you stay within your parameters, so be sure to identify for the record what the Court is allowing you to do. </w:t>
      </w:r>
    </w:p>
    <w:p w14:paraId="2D2B2743" w14:textId="77777777" w:rsidR="00482B14" w:rsidRDefault="00036E72" w:rsidP="00036E72">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previous statute titled </w:t>
      </w:r>
      <w:r w:rsidR="001569BE">
        <w:rPr>
          <w:rFonts w:ascii="Times New Roman" w:hAnsi="Times New Roman" w:cs="Times New Roman"/>
          <w:bCs/>
          <w:sz w:val="24"/>
          <w:szCs w:val="24"/>
        </w:rPr>
        <w:t>investigators a</w:t>
      </w:r>
      <w:r>
        <w:rPr>
          <w:rFonts w:ascii="Times New Roman" w:hAnsi="Times New Roman" w:cs="Times New Roman"/>
          <w:bCs/>
          <w:sz w:val="24"/>
          <w:szCs w:val="24"/>
        </w:rPr>
        <w:t>s “Guardians ad Litem” and many community contacts will know us as such.</w:t>
      </w:r>
    </w:p>
    <w:p w14:paraId="4F40BA5D" w14:textId="77777777" w:rsidR="0073627D" w:rsidRDefault="0073627D" w:rsidP="00036E72">
      <w:pPr>
        <w:spacing w:after="0" w:line="360" w:lineRule="auto"/>
        <w:ind w:firstLine="720"/>
        <w:rPr>
          <w:rFonts w:ascii="Times New Roman" w:hAnsi="Times New Roman" w:cs="Times New Roman"/>
          <w:bCs/>
          <w:sz w:val="24"/>
          <w:szCs w:val="24"/>
        </w:rPr>
      </w:pPr>
    </w:p>
    <w:p w14:paraId="0076373B" w14:textId="523171FA" w:rsidR="0073627D" w:rsidRDefault="0073627D" w:rsidP="0073627D">
      <w:pPr>
        <w:spacing w:after="0" w:line="360" w:lineRule="auto"/>
        <w:jc w:val="center"/>
        <w:rPr>
          <w:rFonts w:ascii="Times New Roman" w:hAnsi="Times New Roman" w:cs="Times New Roman"/>
          <w:b/>
          <w:sz w:val="24"/>
          <w:szCs w:val="24"/>
          <w:u w:val="single"/>
        </w:rPr>
      </w:pPr>
      <w:r w:rsidRPr="0073627D">
        <w:rPr>
          <w:rFonts w:ascii="Times New Roman" w:hAnsi="Times New Roman" w:cs="Times New Roman"/>
          <w:b/>
          <w:sz w:val="24"/>
          <w:szCs w:val="24"/>
          <w:u w:val="single"/>
        </w:rPr>
        <w:t>PRIOR TO APPPOINTMENT AS A COURT VISITOR</w:t>
      </w:r>
    </w:p>
    <w:p w14:paraId="35635D50" w14:textId="3EB0F772" w:rsidR="0073627D" w:rsidRDefault="0073627D" w:rsidP="0073627D">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Your first contact is likely to be from the Petitioner, seeking an available Court Visitor from the </w:t>
      </w:r>
      <w:r w:rsidR="007A09AC">
        <w:rPr>
          <w:rFonts w:ascii="Times New Roman" w:hAnsi="Times New Roman" w:cs="Times New Roman"/>
          <w:bCs/>
          <w:sz w:val="24"/>
          <w:szCs w:val="24"/>
        </w:rPr>
        <w:t>Court Visitor roster</w:t>
      </w:r>
      <w:r>
        <w:rPr>
          <w:rFonts w:ascii="Times New Roman" w:hAnsi="Times New Roman" w:cs="Times New Roman"/>
          <w:bCs/>
          <w:sz w:val="24"/>
          <w:szCs w:val="24"/>
        </w:rPr>
        <w:t xml:space="preserve"> maintained by the Guardianship Monitoring Program (GMP); other counties may not have a GMP and your contact information may be shared by the Court Administrators for those counties. (Every county’s </w:t>
      </w:r>
      <w:r w:rsidR="007A09AC">
        <w:rPr>
          <w:rFonts w:ascii="Times New Roman" w:hAnsi="Times New Roman" w:cs="Times New Roman"/>
          <w:bCs/>
          <w:sz w:val="24"/>
          <w:szCs w:val="24"/>
        </w:rPr>
        <w:t>Court Visitor roster</w:t>
      </w:r>
      <w:r>
        <w:rPr>
          <w:rFonts w:ascii="Times New Roman" w:hAnsi="Times New Roman" w:cs="Times New Roman"/>
          <w:bCs/>
          <w:sz w:val="24"/>
          <w:szCs w:val="24"/>
        </w:rPr>
        <w:t xml:space="preserve"> is independently maintained.</w:t>
      </w:r>
      <w:r w:rsidR="007A09AC">
        <w:rPr>
          <w:rFonts w:ascii="Times New Roman" w:hAnsi="Times New Roman" w:cs="Times New Roman"/>
          <w:bCs/>
          <w:sz w:val="24"/>
          <w:szCs w:val="24"/>
        </w:rPr>
        <w:t xml:space="preserve"> In some counties, the roster is maintained by the Court Administrators.</w:t>
      </w:r>
      <w:r>
        <w:rPr>
          <w:rFonts w:ascii="Times New Roman" w:hAnsi="Times New Roman" w:cs="Times New Roman"/>
          <w:bCs/>
          <w:sz w:val="24"/>
          <w:szCs w:val="24"/>
        </w:rPr>
        <w:t xml:space="preserve">) The Petitioner may provide a summary of the characteristics of the case they are filing and some basic information on the reasons for the Petition, the Respondent’s age, address and conditions causing the basis for guardianship, the identified proposed lay or certified guardian (if any), and whether the case is likely to be a private pay (estate over $3000) or county-pay (estate under $3000) case. </w:t>
      </w:r>
      <w:r w:rsidR="001A2DC9">
        <w:rPr>
          <w:rFonts w:ascii="Times New Roman" w:hAnsi="Times New Roman" w:cs="Times New Roman"/>
          <w:bCs/>
          <w:sz w:val="24"/>
          <w:szCs w:val="24"/>
        </w:rPr>
        <w:t xml:space="preserve">The Respondent’s income, liquid assets and estate are important to know if you are </w:t>
      </w:r>
      <w:r w:rsidR="001A2DC9">
        <w:rPr>
          <w:rFonts w:ascii="Times New Roman" w:hAnsi="Times New Roman" w:cs="Times New Roman"/>
          <w:bCs/>
          <w:sz w:val="24"/>
          <w:szCs w:val="24"/>
        </w:rPr>
        <w:lastRenderedPageBreak/>
        <w:t xml:space="preserve">seeking guardianship/conservator candidates for your Respondent. Payment for the guardian/ conservator and community placements are sometimes dependent upon the Respondent’s </w:t>
      </w:r>
      <w:r w:rsidR="001A2DC9" w:rsidRPr="001A2DC9">
        <w:rPr>
          <w:rFonts w:ascii="Times New Roman" w:hAnsi="Times New Roman" w:cs="Times New Roman"/>
          <w:b/>
          <w:sz w:val="24"/>
          <w:szCs w:val="24"/>
        </w:rPr>
        <w:t xml:space="preserve">sources </w:t>
      </w:r>
      <w:r w:rsidR="001A2DC9">
        <w:rPr>
          <w:rFonts w:ascii="Times New Roman" w:hAnsi="Times New Roman" w:cs="Times New Roman"/>
          <w:bCs/>
          <w:sz w:val="24"/>
          <w:szCs w:val="24"/>
        </w:rPr>
        <w:t xml:space="preserve">of income and funding for community placements. You </w:t>
      </w:r>
      <w:proofErr w:type="gramStart"/>
      <w:r w:rsidR="001A2DC9">
        <w:rPr>
          <w:rFonts w:ascii="Times New Roman" w:hAnsi="Times New Roman" w:cs="Times New Roman"/>
          <w:bCs/>
          <w:sz w:val="24"/>
          <w:szCs w:val="24"/>
        </w:rPr>
        <w:t>will  hear</w:t>
      </w:r>
      <w:proofErr w:type="gramEnd"/>
      <w:r w:rsidR="001A2DC9">
        <w:rPr>
          <w:rFonts w:ascii="Times New Roman" w:hAnsi="Times New Roman" w:cs="Times New Roman"/>
          <w:bCs/>
          <w:sz w:val="24"/>
          <w:szCs w:val="24"/>
        </w:rPr>
        <w:t xml:space="preserve"> more about this in later presentations today and tomorrow on Day 2.</w:t>
      </w:r>
    </w:p>
    <w:p w14:paraId="3C944DDB" w14:textId="641CD9AC" w:rsidR="0073627D" w:rsidRDefault="0073627D" w:rsidP="0073627D">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Prior to accepting appointment, you will want to review your client lists for potential conflicts of interest, the </w:t>
      </w:r>
      <w:r w:rsidR="007F0BBF">
        <w:rPr>
          <w:rFonts w:ascii="Times New Roman" w:hAnsi="Times New Roman" w:cs="Times New Roman"/>
          <w:bCs/>
          <w:sz w:val="24"/>
          <w:szCs w:val="24"/>
        </w:rPr>
        <w:t>timelines for investigation</w:t>
      </w:r>
      <w:r w:rsidR="007A09AC">
        <w:rPr>
          <w:rFonts w:ascii="Times New Roman" w:hAnsi="Times New Roman" w:cs="Times New Roman"/>
          <w:bCs/>
          <w:sz w:val="24"/>
          <w:szCs w:val="24"/>
        </w:rPr>
        <w:t xml:space="preserve">, your availability to attend the </w:t>
      </w:r>
      <w:r w:rsidR="007F0BBF">
        <w:rPr>
          <w:rFonts w:ascii="Times New Roman" w:hAnsi="Times New Roman" w:cs="Times New Roman"/>
          <w:bCs/>
          <w:sz w:val="24"/>
          <w:szCs w:val="24"/>
        </w:rPr>
        <w:t>hearing</w:t>
      </w:r>
      <w:r w:rsidR="007A09AC">
        <w:rPr>
          <w:rFonts w:ascii="Times New Roman" w:hAnsi="Times New Roman" w:cs="Times New Roman"/>
          <w:bCs/>
          <w:sz w:val="24"/>
          <w:szCs w:val="24"/>
        </w:rPr>
        <w:t xml:space="preserve">, any special duties to be accomplished in addition to an investigation, and </w:t>
      </w:r>
      <w:r>
        <w:rPr>
          <w:rFonts w:ascii="Times New Roman" w:hAnsi="Times New Roman" w:cs="Times New Roman"/>
          <w:bCs/>
          <w:sz w:val="24"/>
          <w:szCs w:val="24"/>
        </w:rPr>
        <w:t xml:space="preserve">the proposed Order Appointing Court Visitor. </w:t>
      </w:r>
      <w:r w:rsidR="007F0BBF">
        <w:rPr>
          <w:rFonts w:ascii="Times New Roman" w:hAnsi="Times New Roman" w:cs="Times New Roman"/>
          <w:bCs/>
          <w:sz w:val="24"/>
          <w:szCs w:val="24"/>
        </w:rPr>
        <w:t xml:space="preserve">What is the scope of your proposed duties?  Does this proposed Order Appointing Court Visitor give you access to the information you are likely to need </w:t>
      </w:r>
      <w:r w:rsidR="007A09AC">
        <w:rPr>
          <w:rFonts w:ascii="Times New Roman" w:hAnsi="Times New Roman" w:cs="Times New Roman"/>
          <w:bCs/>
          <w:sz w:val="24"/>
          <w:szCs w:val="24"/>
        </w:rPr>
        <w:t>in your investigation</w:t>
      </w:r>
      <w:r w:rsidR="007F0BBF">
        <w:rPr>
          <w:rFonts w:ascii="Times New Roman" w:hAnsi="Times New Roman" w:cs="Times New Roman"/>
          <w:bCs/>
          <w:sz w:val="24"/>
          <w:szCs w:val="24"/>
        </w:rPr>
        <w:t xml:space="preserve">? </w:t>
      </w:r>
      <w:r>
        <w:rPr>
          <w:rFonts w:ascii="Times New Roman" w:hAnsi="Times New Roman" w:cs="Times New Roman"/>
          <w:bCs/>
          <w:sz w:val="24"/>
          <w:szCs w:val="24"/>
        </w:rPr>
        <w:t>I have posted a proposed Order Appointing Court Visitor which has been slightly modified to permit access to Adult Protective Services records for your Respondent and which contains authorization for access to all information concerning your Respondent. These additions are necessary if you are to complete the RCW 11.130</w:t>
      </w:r>
      <w:r w:rsidR="007A09AC">
        <w:rPr>
          <w:rFonts w:ascii="Times New Roman" w:hAnsi="Times New Roman" w:cs="Times New Roman"/>
          <w:bCs/>
          <w:sz w:val="24"/>
          <w:szCs w:val="24"/>
        </w:rPr>
        <w:t xml:space="preserve">-generated </w:t>
      </w:r>
      <w:r>
        <w:rPr>
          <w:rFonts w:ascii="Times New Roman" w:hAnsi="Times New Roman" w:cs="Times New Roman"/>
          <w:bCs/>
          <w:sz w:val="24"/>
          <w:szCs w:val="24"/>
        </w:rPr>
        <w:t xml:space="preserve">Court Visitor Report form.  </w:t>
      </w:r>
    </w:p>
    <w:p w14:paraId="207BB0D7" w14:textId="057CDDC8" w:rsidR="0073627D" w:rsidRDefault="0073627D" w:rsidP="0073627D">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the proposed Order Appointing Court Visitor does not contain language that would be satisfactory for inquiries to </w:t>
      </w:r>
      <w:r w:rsidR="001A2DC9">
        <w:rPr>
          <w:rFonts w:ascii="Times New Roman" w:hAnsi="Times New Roman" w:cs="Times New Roman"/>
          <w:bCs/>
          <w:sz w:val="24"/>
          <w:szCs w:val="24"/>
        </w:rPr>
        <w:t>Department of Social and Health Services/</w:t>
      </w:r>
      <w:r>
        <w:rPr>
          <w:rFonts w:ascii="Times New Roman" w:hAnsi="Times New Roman" w:cs="Times New Roman"/>
          <w:bCs/>
          <w:sz w:val="24"/>
          <w:szCs w:val="24"/>
        </w:rPr>
        <w:t xml:space="preserve">Adult Protective Services, Developmental Disabilities Administration, </w:t>
      </w:r>
      <w:r w:rsidR="007A09AC">
        <w:rPr>
          <w:rFonts w:ascii="Times New Roman" w:hAnsi="Times New Roman" w:cs="Times New Roman"/>
          <w:bCs/>
          <w:sz w:val="24"/>
          <w:szCs w:val="24"/>
        </w:rPr>
        <w:t xml:space="preserve">the Social Security Administration, </w:t>
      </w:r>
      <w:r>
        <w:rPr>
          <w:rFonts w:ascii="Times New Roman" w:hAnsi="Times New Roman" w:cs="Times New Roman"/>
          <w:bCs/>
          <w:sz w:val="24"/>
          <w:szCs w:val="24"/>
        </w:rPr>
        <w:t xml:space="preserve">retirement/investment/brokerage houses, educational institutions or prior medical providers addressing conditions outside of the Profession Evaluation Report’s 30-day window, you may be limited in your investigation. You </w:t>
      </w:r>
      <w:r w:rsidR="007A09AC">
        <w:rPr>
          <w:rFonts w:ascii="Times New Roman" w:hAnsi="Times New Roman" w:cs="Times New Roman"/>
          <w:bCs/>
          <w:sz w:val="24"/>
          <w:szCs w:val="24"/>
        </w:rPr>
        <w:t xml:space="preserve">should ensure the Order Appointing Court Visitor is adequate for the investigation you are asked to undertake. You may suggest amendments to the proposed Order Appointing Court Visitor before accepting appointment. See </w:t>
      </w:r>
      <w:r>
        <w:rPr>
          <w:rFonts w:ascii="Times New Roman" w:hAnsi="Times New Roman" w:cs="Times New Roman"/>
          <w:bCs/>
          <w:sz w:val="24"/>
          <w:szCs w:val="24"/>
        </w:rPr>
        <w:t>the</w:t>
      </w:r>
      <w:r w:rsidR="007A09AC">
        <w:rPr>
          <w:rFonts w:ascii="Times New Roman" w:hAnsi="Times New Roman" w:cs="Times New Roman"/>
          <w:bCs/>
          <w:sz w:val="24"/>
          <w:szCs w:val="24"/>
        </w:rPr>
        <w:t xml:space="preserve"> </w:t>
      </w:r>
      <w:r>
        <w:rPr>
          <w:rFonts w:ascii="Times New Roman" w:hAnsi="Times New Roman" w:cs="Times New Roman"/>
          <w:bCs/>
          <w:sz w:val="24"/>
          <w:szCs w:val="24"/>
        </w:rPr>
        <w:t xml:space="preserve">sample Order Appointing Court Visitor in </w:t>
      </w:r>
      <w:r w:rsidR="007A09AC">
        <w:rPr>
          <w:rFonts w:ascii="Times New Roman" w:hAnsi="Times New Roman" w:cs="Times New Roman"/>
          <w:bCs/>
          <w:sz w:val="24"/>
          <w:szCs w:val="24"/>
        </w:rPr>
        <w:t>posted</w:t>
      </w:r>
      <w:r w:rsidR="00E335B0">
        <w:rPr>
          <w:rFonts w:ascii="Times New Roman" w:hAnsi="Times New Roman" w:cs="Times New Roman"/>
          <w:bCs/>
          <w:sz w:val="24"/>
          <w:szCs w:val="24"/>
        </w:rPr>
        <w:t xml:space="preserve"> materials.</w:t>
      </w:r>
      <w:r w:rsidR="007A09AC">
        <w:rPr>
          <w:rFonts w:ascii="Times New Roman" w:hAnsi="Times New Roman" w:cs="Times New Roman"/>
          <w:bCs/>
          <w:sz w:val="24"/>
          <w:szCs w:val="24"/>
        </w:rPr>
        <w:t xml:space="preserve"> </w:t>
      </w:r>
    </w:p>
    <w:p w14:paraId="062498E3" w14:textId="6CB843A8" w:rsidR="0073627D" w:rsidRDefault="007F0BBF" w:rsidP="0073627D">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w:t>
      </w:r>
      <w:r w:rsidR="007A09AC">
        <w:rPr>
          <w:rFonts w:ascii="Times New Roman" w:hAnsi="Times New Roman" w:cs="Times New Roman"/>
          <w:bCs/>
          <w:sz w:val="24"/>
          <w:szCs w:val="24"/>
        </w:rPr>
        <w:t xml:space="preserve">you have already agreed to accept appointment and </w:t>
      </w:r>
      <w:r>
        <w:rPr>
          <w:rFonts w:ascii="Times New Roman" w:hAnsi="Times New Roman" w:cs="Times New Roman"/>
          <w:bCs/>
          <w:sz w:val="24"/>
          <w:szCs w:val="24"/>
        </w:rPr>
        <w:t xml:space="preserve">your Order Appointing Court Visitor does not contain access language </w:t>
      </w:r>
      <w:r w:rsidR="0073627D">
        <w:rPr>
          <w:rFonts w:ascii="Times New Roman" w:hAnsi="Times New Roman" w:cs="Times New Roman"/>
          <w:bCs/>
          <w:sz w:val="24"/>
          <w:szCs w:val="24"/>
        </w:rPr>
        <w:t>for those issues which appear in the course of your investigation and for which you do not have authority</w:t>
      </w:r>
      <w:r>
        <w:rPr>
          <w:rFonts w:ascii="Times New Roman" w:hAnsi="Times New Roman" w:cs="Times New Roman"/>
          <w:bCs/>
          <w:sz w:val="24"/>
          <w:szCs w:val="24"/>
        </w:rPr>
        <w:t>, you should file a Motion and Order of Instructions</w:t>
      </w:r>
      <w:r w:rsidR="0073627D">
        <w:rPr>
          <w:rFonts w:ascii="Times New Roman" w:hAnsi="Times New Roman" w:cs="Times New Roman"/>
          <w:bCs/>
          <w:sz w:val="24"/>
          <w:szCs w:val="24"/>
        </w:rPr>
        <w:t xml:space="preserve">. </w:t>
      </w:r>
      <w:r>
        <w:rPr>
          <w:rFonts w:ascii="Times New Roman" w:hAnsi="Times New Roman" w:cs="Times New Roman"/>
          <w:bCs/>
          <w:sz w:val="24"/>
          <w:szCs w:val="24"/>
        </w:rPr>
        <w:t xml:space="preserve">Forms may be found on the GMP website. </w:t>
      </w:r>
      <w:r w:rsidR="0073627D">
        <w:rPr>
          <w:rFonts w:ascii="Times New Roman" w:hAnsi="Times New Roman" w:cs="Times New Roman"/>
          <w:bCs/>
          <w:sz w:val="24"/>
          <w:szCs w:val="24"/>
        </w:rPr>
        <w:t xml:space="preserve">Motions are heard on the guardianship ex </w:t>
      </w:r>
      <w:proofErr w:type="spellStart"/>
      <w:r w:rsidR="0073627D">
        <w:rPr>
          <w:rFonts w:ascii="Times New Roman" w:hAnsi="Times New Roman" w:cs="Times New Roman"/>
          <w:bCs/>
          <w:sz w:val="24"/>
          <w:szCs w:val="24"/>
        </w:rPr>
        <w:t>parte</w:t>
      </w:r>
      <w:proofErr w:type="spellEnd"/>
      <w:r w:rsidR="0073627D">
        <w:rPr>
          <w:rFonts w:ascii="Times New Roman" w:hAnsi="Times New Roman" w:cs="Times New Roman"/>
          <w:bCs/>
          <w:sz w:val="24"/>
          <w:szCs w:val="24"/>
        </w:rPr>
        <w:t xml:space="preserve"> docket (Tuesdays at 9:00AM to 9:30AM). If you have an urgent matter that cannot wait for a Tuesday guardianship ex </w:t>
      </w:r>
      <w:proofErr w:type="spellStart"/>
      <w:r w:rsidR="0073627D">
        <w:rPr>
          <w:rFonts w:ascii="Times New Roman" w:hAnsi="Times New Roman" w:cs="Times New Roman"/>
          <w:bCs/>
          <w:sz w:val="24"/>
          <w:szCs w:val="24"/>
        </w:rPr>
        <w:t>parte</w:t>
      </w:r>
      <w:proofErr w:type="spellEnd"/>
      <w:r w:rsidR="0073627D">
        <w:rPr>
          <w:rFonts w:ascii="Times New Roman" w:hAnsi="Times New Roman" w:cs="Times New Roman"/>
          <w:bCs/>
          <w:sz w:val="24"/>
          <w:szCs w:val="24"/>
        </w:rPr>
        <w:t xml:space="preserve"> docket, </w:t>
      </w:r>
      <w:r w:rsidR="00452C41">
        <w:rPr>
          <w:rFonts w:ascii="Times New Roman" w:hAnsi="Times New Roman" w:cs="Times New Roman"/>
          <w:bCs/>
          <w:sz w:val="24"/>
          <w:szCs w:val="24"/>
        </w:rPr>
        <w:t>see the online Commissioner’s rotation schedule</w:t>
      </w:r>
      <w:r w:rsidR="0073627D">
        <w:rPr>
          <w:rFonts w:ascii="Times New Roman" w:hAnsi="Times New Roman" w:cs="Times New Roman"/>
          <w:bCs/>
          <w:sz w:val="24"/>
          <w:szCs w:val="24"/>
        </w:rPr>
        <w:t xml:space="preserve"> </w:t>
      </w:r>
      <w:r w:rsidR="00452C41">
        <w:rPr>
          <w:rFonts w:ascii="Times New Roman" w:hAnsi="Times New Roman" w:cs="Times New Roman"/>
          <w:bCs/>
          <w:sz w:val="24"/>
          <w:szCs w:val="24"/>
        </w:rPr>
        <w:t xml:space="preserve">for a possible available regular (i.e., not pro </w:t>
      </w:r>
      <w:proofErr w:type="spellStart"/>
      <w:r w:rsidR="00452C41">
        <w:rPr>
          <w:rFonts w:ascii="Times New Roman" w:hAnsi="Times New Roman" w:cs="Times New Roman"/>
          <w:bCs/>
          <w:sz w:val="24"/>
          <w:szCs w:val="24"/>
        </w:rPr>
        <w:t>tem</w:t>
      </w:r>
      <w:proofErr w:type="spellEnd"/>
      <w:r w:rsidR="00452C41">
        <w:rPr>
          <w:rFonts w:ascii="Times New Roman" w:hAnsi="Times New Roman" w:cs="Times New Roman"/>
          <w:bCs/>
          <w:sz w:val="24"/>
          <w:szCs w:val="24"/>
        </w:rPr>
        <w:t xml:space="preserve">) commissioner. </w:t>
      </w:r>
      <w:r w:rsidR="0073627D">
        <w:rPr>
          <w:rFonts w:ascii="Times New Roman" w:hAnsi="Times New Roman" w:cs="Times New Roman"/>
          <w:bCs/>
          <w:sz w:val="24"/>
          <w:szCs w:val="24"/>
        </w:rPr>
        <w:t>Be mindful that you generally will have 15 hours in which to meet your Respondent, conduct your investigation, issue the required Reports, serve your Respondent, and attend the scheduled hearing.</w:t>
      </w:r>
      <w:r>
        <w:rPr>
          <w:rFonts w:ascii="Times New Roman" w:hAnsi="Times New Roman" w:cs="Times New Roman"/>
          <w:bCs/>
          <w:sz w:val="24"/>
          <w:szCs w:val="24"/>
        </w:rPr>
        <w:t xml:space="preserve"> If </w:t>
      </w:r>
      <w:r w:rsidR="00BA2B72">
        <w:rPr>
          <w:rFonts w:ascii="Times New Roman" w:hAnsi="Times New Roman" w:cs="Times New Roman"/>
          <w:bCs/>
          <w:sz w:val="24"/>
          <w:szCs w:val="24"/>
        </w:rPr>
        <w:t xml:space="preserve">adequate </w:t>
      </w:r>
      <w:r>
        <w:rPr>
          <w:rFonts w:ascii="Times New Roman" w:hAnsi="Times New Roman" w:cs="Times New Roman"/>
          <w:bCs/>
          <w:sz w:val="24"/>
          <w:szCs w:val="24"/>
        </w:rPr>
        <w:t xml:space="preserve">access language </w:t>
      </w:r>
      <w:r w:rsidR="00BA2B72">
        <w:rPr>
          <w:rFonts w:ascii="Times New Roman" w:hAnsi="Times New Roman" w:cs="Times New Roman"/>
          <w:bCs/>
          <w:sz w:val="24"/>
          <w:szCs w:val="24"/>
        </w:rPr>
        <w:t>is</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included in your original Order Appointing Court Visitor, this </w:t>
      </w:r>
      <w:r w:rsidR="00BA2B72">
        <w:rPr>
          <w:rFonts w:ascii="Times New Roman" w:hAnsi="Times New Roman" w:cs="Times New Roman"/>
          <w:bCs/>
          <w:sz w:val="24"/>
          <w:szCs w:val="24"/>
        </w:rPr>
        <w:t>can</w:t>
      </w:r>
      <w:r>
        <w:rPr>
          <w:rFonts w:ascii="Times New Roman" w:hAnsi="Times New Roman" w:cs="Times New Roman"/>
          <w:bCs/>
          <w:sz w:val="24"/>
          <w:szCs w:val="24"/>
        </w:rPr>
        <w:t xml:space="preserve"> save you valuable time</w:t>
      </w:r>
      <w:r w:rsidR="00BA2B72">
        <w:rPr>
          <w:rFonts w:ascii="Times New Roman" w:hAnsi="Times New Roman" w:cs="Times New Roman"/>
          <w:bCs/>
          <w:sz w:val="24"/>
          <w:szCs w:val="24"/>
        </w:rPr>
        <w:t xml:space="preserve"> and obviate the need for a Motion for Instructions</w:t>
      </w:r>
      <w:r>
        <w:rPr>
          <w:rFonts w:ascii="Times New Roman" w:hAnsi="Times New Roman" w:cs="Times New Roman"/>
          <w:bCs/>
          <w:sz w:val="24"/>
          <w:szCs w:val="24"/>
        </w:rPr>
        <w:t>.</w:t>
      </w:r>
    </w:p>
    <w:p w14:paraId="31A2FBA3" w14:textId="77777777" w:rsidR="001A2DC9" w:rsidRDefault="001A2DC9" w:rsidP="0073627D">
      <w:pPr>
        <w:spacing w:after="0" w:line="360" w:lineRule="auto"/>
        <w:ind w:firstLine="720"/>
        <w:jc w:val="center"/>
        <w:rPr>
          <w:rFonts w:ascii="Times New Roman" w:hAnsi="Times New Roman" w:cs="Times New Roman"/>
          <w:b/>
          <w:sz w:val="24"/>
          <w:szCs w:val="24"/>
          <w:u w:val="single"/>
        </w:rPr>
      </w:pPr>
    </w:p>
    <w:p w14:paraId="44E1769B" w14:textId="2254FE0D" w:rsidR="0073627D" w:rsidRPr="0073627D" w:rsidRDefault="0073627D" w:rsidP="0073627D">
      <w:pPr>
        <w:spacing w:after="0" w:line="360" w:lineRule="auto"/>
        <w:ind w:firstLine="72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YOU ARE THE </w:t>
      </w:r>
      <w:r w:rsidR="009C2356">
        <w:rPr>
          <w:rFonts w:ascii="Times New Roman" w:hAnsi="Times New Roman" w:cs="Times New Roman"/>
          <w:b/>
          <w:sz w:val="24"/>
          <w:szCs w:val="24"/>
          <w:u w:val="single"/>
        </w:rPr>
        <w:t xml:space="preserve">APPOINTED </w:t>
      </w:r>
      <w:r>
        <w:rPr>
          <w:rFonts w:ascii="Times New Roman" w:hAnsi="Times New Roman" w:cs="Times New Roman"/>
          <w:b/>
          <w:sz w:val="24"/>
          <w:szCs w:val="24"/>
          <w:u w:val="single"/>
        </w:rPr>
        <w:t>COURT VISITOR. NOW WHAT?</w:t>
      </w:r>
    </w:p>
    <w:p w14:paraId="16964B50" w14:textId="77777777" w:rsidR="009C2356" w:rsidRDefault="009C2356" w:rsidP="009C2356">
      <w:pPr>
        <w:spacing w:after="0" w:line="360" w:lineRule="auto"/>
        <w:ind w:firstLine="720"/>
        <w:rPr>
          <w:rFonts w:ascii="Times New Roman" w:hAnsi="Times New Roman" w:cs="Times New Roman"/>
          <w:bCs/>
          <w:sz w:val="24"/>
          <w:szCs w:val="24"/>
        </w:rPr>
      </w:pPr>
      <w:r w:rsidRPr="00BA2B72">
        <w:rPr>
          <w:rFonts w:ascii="Times New Roman" w:hAnsi="Times New Roman" w:cs="Times New Roman"/>
          <w:b/>
          <w:sz w:val="24"/>
          <w:szCs w:val="24"/>
          <w:u w:val="single"/>
        </w:rPr>
        <w:t>TO DO</w:t>
      </w:r>
      <w:r w:rsidRPr="00165D7B">
        <w:rPr>
          <w:rFonts w:ascii="Times New Roman" w:hAnsi="Times New Roman" w:cs="Times New Roman"/>
          <w:b/>
          <w:sz w:val="24"/>
          <w:szCs w:val="24"/>
        </w:rPr>
        <w:t>:</w:t>
      </w:r>
      <w:r>
        <w:rPr>
          <w:rFonts w:ascii="Times New Roman" w:hAnsi="Times New Roman" w:cs="Times New Roman"/>
          <w:bCs/>
          <w:sz w:val="24"/>
          <w:szCs w:val="24"/>
        </w:rPr>
        <w:t xml:space="preserve"> </w:t>
      </w:r>
      <w:r w:rsidRPr="007F536A">
        <w:rPr>
          <w:rFonts w:ascii="Times New Roman" w:hAnsi="Times New Roman" w:cs="Times New Roman"/>
          <w:b/>
          <w:sz w:val="24"/>
          <w:szCs w:val="24"/>
        </w:rPr>
        <w:t>Upon appointment, Court Visitors are to file a Statement of Qualifications with the Court and serve that document upon the Respondent and other parties</w:t>
      </w:r>
      <w:r>
        <w:rPr>
          <w:rFonts w:ascii="Times New Roman" w:hAnsi="Times New Roman" w:cs="Times New Roman"/>
          <w:b/>
          <w:sz w:val="24"/>
          <w:szCs w:val="24"/>
        </w:rPr>
        <w:t xml:space="preserve"> within five (5) days of receipt of notice of appointment</w:t>
      </w:r>
      <w:r w:rsidRPr="007F536A">
        <w:rPr>
          <w:rFonts w:ascii="Times New Roman" w:hAnsi="Times New Roman" w:cs="Times New Roman"/>
          <w:b/>
          <w:sz w:val="24"/>
          <w:szCs w:val="24"/>
        </w:rPr>
        <w:t>.</w:t>
      </w:r>
      <w:r>
        <w:rPr>
          <w:rFonts w:ascii="Times New Roman" w:hAnsi="Times New Roman" w:cs="Times New Roman"/>
          <w:b/>
          <w:sz w:val="24"/>
          <w:szCs w:val="24"/>
        </w:rPr>
        <w:t xml:space="preserve"> RCW 11.130.280 (3)(a)</w:t>
      </w:r>
    </w:p>
    <w:p w14:paraId="1ED3ED84" w14:textId="5BC36B65" w:rsidR="009C2356" w:rsidRDefault="009C2356" w:rsidP="009C2356">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r>
      <w:r w:rsidRPr="00165D7B">
        <w:rPr>
          <w:rFonts w:ascii="Times New Roman" w:hAnsi="Times New Roman" w:cs="Times New Roman"/>
          <w:b/>
          <w:i/>
          <w:iCs/>
          <w:sz w:val="24"/>
          <w:szCs w:val="24"/>
          <w:u w:val="single"/>
        </w:rPr>
        <w:t>Practice tip</w:t>
      </w:r>
      <w:r>
        <w:rPr>
          <w:rFonts w:ascii="Times New Roman" w:hAnsi="Times New Roman" w:cs="Times New Roman"/>
          <w:bCs/>
          <w:sz w:val="24"/>
          <w:szCs w:val="24"/>
        </w:rPr>
        <w:t>: I recommend preparing that Statement of Qualifications after consenting to appointment due to the short time frames for filing and service. Personal service upon the Respondent, or by certified mail with return receipt, within five (5) days requires coordination early on. Where possible, personal service is preferred as some Respondents may be unable to sign the certified mail receipt.</w:t>
      </w:r>
      <w:r w:rsidR="00BA2B72">
        <w:rPr>
          <w:rFonts w:ascii="Times New Roman" w:hAnsi="Times New Roman" w:cs="Times New Roman"/>
          <w:bCs/>
          <w:sz w:val="24"/>
          <w:szCs w:val="24"/>
        </w:rPr>
        <w:t xml:space="preserve"> Complete and file an Acceptance of Service and Declaration of Service once the Respondent has been served with your Statement of Qualifications.</w:t>
      </w:r>
    </w:p>
    <w:p w14:paraId="434BB64C" w14:textId="77777777" w:rsidR="009C2356" w:rsidRDefault="009C2356" w:rsidP="009C2356">
      <w:pPr>
        <w:spacing w:after="0" w:line="360" w:lineRule="auto"/>
        <w:ind w:firstLine="720"/>
        <w:rPr>
          <w:rFonts w:ascii="Times New Roman" w:hAnsi="Times New Roman" w:cs="Times New Roman"/>
          <w:bCs/>
          <w:sz w:val="24"/>
          <w:szCs w:val="24"/>
        </w:rPr>
      </w:pPr>
      <w:r w:rsidRPr="00482B14">
        <w:rPr>
          <w:rFonts w:ascii="Times New Roman" w:hAnsi="Times New Roman" w:cs="Times New Roman"/>
          <w:b/>
          <w:i/>
          <w:iCs/>
          <w:sz w:val="24"/>
          <w:szCs w:val="24"/>
          <w:u w:val="single"/>
        </w:rPr>
        <w:t xml:space="preserve"> Practice tip</w:t>
      </w:r>
      <w:r>
        <w:rPr>
          <w:rFonts w:ascii="Times New Roman" w:hAnsi="Times New Roman" w:cs="Times New Roman"/>
          <w:bCs/>
          <w:sz w:val="24"/>
          <w:szCs w:val="24"/>
        </w:rPr>
        <w:t xml:space="preserve">: There is also a possible service issue with initial guardianship documents.  RCW 11.130.275 requires the Respondent and Court Visitor in a guardianship matter to be personally served with a copy of the Petition and notice of hearing not more than five (5) business days of the original filing. As a practical matter, failure to timely serve initial guardianship/ conservatorship documents on the Respondent may risk dismissal of the action. </w:t>
      </w:r>
    </w:p>
    <w:p w14:paraId="4A9D572D" w14:textId="57FF0E6C" w:rsidR="009C2356" w:rsidRDefault="009C2356" w:rsidP="009C2356">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 xml:space="preserve">In the past, training discussed the role of Court Visitors and whether </w:t>
      </w:r>
      <w:r w:rsidR="00BA2B72">
        <w:rPr>
          <w:rFonts w:ascii="Times New Roman" w:hAnsi="Times New Roman" w:cs="Times New Roman"/>
          <w:bCs/>
          <w:sz w:val="24"/>
          <w:szCs w:val="24"/>
        </w:rPr>
        <w:t>Court Visitors should be</w:t>
      </w:r>
      <w:r>
        <w:rPr>
          <w:rFonts w:ascii="Times New Roman" w:hAnsi="Times New Roman" w:cs="Times New Roman"/>
          <w:bCs/>
          <w:sz w:val="24"/>
          <w:szCs w:val="24"/>
        </w:rPr>
        <w:t xml:space="preserve"> serving the Respondent with more than our Statement of Qualifications and Reports. Court Visitors are independent investigators for the Court. Service of legal documents is a duty of the Petitioner’s attorney in civil cases. Court Visitors, even when we are attorneys, are not agents of the Petitioner nor serving in the capacity as attorneys in guardianship/conservatorship cases. </w:t>
      </w:r>
      <w:r w:rsidR="00BA2B72">
        <w:rPr>
          <w:rFonts w:ascii="Times New Roman" w:hAnsi="Times New Roman" w:cs="Times New Roman"/>
          <w:bCs/>
          <w:sz w:val="24"/>
          <w:szCs w:val="24"/>
        </w:rPr>
        <w:t>Doing so undermines the appearance of independence as an officer of the court.</w:t>
      </w:r>
      <w:r>
        <w:rPr>
          <w:rFonts w:ascii="Times New Roman" w:hAnsi="Times New Roman" w:cs="Times New Roman"/>
          <w:bCs/>
          <w:sz w:val="24"/>
          <w:szCs w:val="24"/>
        </w:rPr>
        <w:t xml:space="preserve"> </w:t>
      </w:r>
    </w:p>
    <w:p w14:paraId="112643D3" w14:textId="77777777" w:rsidR="009C2356" w:rsidRDefault="009C2356" w:rsidP="009C2356">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recommend inquiring of counsel who will be serving the initial guardianship documents upon the Respondent. Court Visitors are responsible for serving our Statement of Qualifications on the Respondent and for reviewing the rights on the Notice of Guardianship with the Respondent. I can find no authority that shifts the burden of original service of court documents onto the Court’s investigator. Spokane County’s guardianship bar is a collegial community and the court culture has often had Court Visitors serving initial documents as a matter of courtesy </w:t>
      </w:r>
      <w:r>
        <w:rPr>
          <w:rFonts w:ascii="Times New Roman" w:hAnsi="Times New Roman" w:cs="Times New Roman"/>
          <w:bCs/>
          <w:sz w:val="24"/>
          <w:szCs w:val="24"/>
        </w:rPr>
        <w:lastRenderedPageBreak/>
        <w:t>and expediency. Strictly speaking, this is not part of our duties under statute and is likely not covered by quasi-judicial immunity.</w:t>
      </w:r>
    </w:p>
    <w:p w14:paraId="0404AD67" w14:textId="2C57DA07" w:rsidR="009C2356" w:rsidRDefault="009C2356" w:rsidP="009C2356">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r>
      <w:r w:rsidRPr="00463B07">
        <w:rPr>
          <w:rFonts w:ascii="Times New Roman" w:hAnsi="Times New Roman" w:cs="Times New Roman"/>
          <w:b/>
          <w:i/>
          <w:iCs/>
          <w:sz w:val="24"/>
          <w:szCs w:val="24"/>
          <w:u w:val="single"/>
        </w:rPr>
        <w:t xml:space="preserve">Practice </w:t>
      </w:r>
      <w:r>
        <w:rPr>
          <w:rFonts w:ascii="Times New Roman" w:hAnsi="Times New Roman" w:cs="Times New Roman"/>
          <w:b/>
          <w:i/>
          <w:iCs/>
          <w:sz w:val="24"/>
          <w:szCs w:val="24"/>
          <w:u w:val="single"/>
        </w:rPr>
        <w:t>ti</w:t>
      </w:r>
      <w:r w:rsidRPr="00463B07">
        <w:rPr>
          <w:rFonts w:ascii="Times New Roman" w:hAnsi="Times New Roman" w:cs="Times New Roman"/>
          <w:b/>
          <w:i/>
          <w:iCs/>
          <w:sz w:val="24"/>
          <w:szCs w:val="24"/>
          <w:u w:val="single"/>
        </w:rPr>
        <w:t>p</w:t>
      </w:r>
      <w:r>
        <w:rPr>
          <w:rFonts w:ascii="Times New Roman" w:hAnsi="Times New Roman" w:cs="Times New Roman"/>
          <w:bCs/>
          <w:sz w:val="24"/>
          <w:szCs w:val="24"/>
        </w:rPr>
        <w:t xml:space="preserve">: You may electronically file your Statement of Qualifications.  </w:t>
      </w:r>
      <w:r w:rsidRPr="007029BA">
        <w:rPr>
          <w:rFonts w:ascii="Times New Roman" w:hAnsi="Times New Roman" w:cs="Times New Roman"/>
          <w:bCs/>
          <w:sz w:val="24"/>
          <w:szCs w:val="24"/>
        </w:rPr>
        <w:t>If you have</w:t>
      </w:r>
      <w:r>
        <w:rPr>
          <w:rFonts w:ascii="Times New Roman" w:hAnsi="Times New Roman" w:cs="Times New Roman"/>
          <w:b/>
          <w:i/>
          <w:iCs/>
          <w:sz w:val="24"/>
          <w:szCs w:val="24"/>
        </w:rPr>
        <w:t xml:space="preserve"> </w:t>
      </w:r>
      <w:r>
        <w:rPr>
          <w:rFonts w:ascii="Times New Roman" w:hAnsi="Times New Roman" w:cs="Times New Roman"/>
          <w:bCs/>
          <w:sz w:val="24"/>
          <w:szCs w:val="24"/>
        </w:rPr>
        <w:t>agreed to receive your copies by electronic transmission, file an Acceptance of Service/</w:t>
      </w:r>
      <w:r w:rsidR="00BB436F">
        <w:rPr>
          <w:rFonts w:ascii="Times New Roman" w:hAnsi="Times New Roman" w:cs="Times New Roman"/>
          <w:bCs/>
          <w:sz w:val="24"/>
          <w:szCs w:val="24"/>
        </w:rPr>
        <w:t xml:space="preserve"> </w:t>
      </w:r>
      <w:r>
        <w:rPr>
          <w:rFonts w:ascii="Times New Roman" w:hAnsi="Times New Roman" w:cs="Times New Roman"/>
          <w:bCs/>
          <w:sz w:val="24"/>
          <w:szCs w:val="24"/>
        </w:rPr>
        <w:t xml:space="preserve">Declaration of Service with the Court after serving the Respondent. Spokane County permits electronic filings. (Other counties may not allow electronic filing. Some counties allow electronic filing, but charge a fee for the service. It is best to check with the Clerk’s office when e-filing in counties other than Spokane.) Spokane uses True Filing for free filing of Court Visitor documents. To get started, see: </w:t>
      </w:r>
      <w:hyperlink r:id="rId9" w:history="1">
        <w:r w:rsidRPr="00B529C2">
          <w:rPr>
            <w:rStyle w:val="Hyperlink"/>
            <w:rFonts w:ascii="Times New Roman" w:hAnsi="Times New Roman" w:cs="Times New Roman"/>
            <w:bCs/>
            <w:sz w:val="24"/>
            <w:szCs w:val="24"/>
          </w:rPr>
          <w:t>https://tf3.truefiling.com/login?/ReturnURL=%2Ffile</w:t>
        </w:r>
      </w:hyperlink>
      <w:r>
        <w:rPr>
          <w:rFonts w:ascii="Times New Roman" w:hAnsi="Times New Roman" w:cs="Times New Roman"/>
          <w:bCs/>
          <w:sz w:val="24"/>
          <w:szCs w:val="24"/>
        </w:rPr>
        <w:t xml:space="preserve">. Once accepted and electronically filed, you will receive a conformed (date stamped) copy by email. If your filing would require a judge’s signature, do not e-file it. Present any proposed orders to a Judge or Court Commissioner at ex </w:t>
      </w:r>
      <w:proofErr w:type="spellStart"/>
      <w:r>
        <w:rPr>
          <w:rFonts w:ascii="Times New Roman" w:hAnsi="Times New Roman" w:cs="Times New Roman"/>
          <w:bCs/>
          <w:sz w:val="24"/>
          <w:szCs w:val="24"/>
        </w:rPr>
        <w:t>parte</w:t>
      </w:r>
      <w:proofErr w:type="spellEnd"/>
      <w:r>
        <w:rPr>
          <w:rFonts w:ascii="Times New Roman" w:hAnsi="Times New Roman" w:cs="Times New Roman"/>
          <w:bCs/>
          <w:sz w:val="24"/>
          <w:szCs w:val="24"/>
        </w:rPr>
        <w:t xml:space="preserve"> or through their judicial assistant. Do not approach your judicial officer directly. Ex </w:t>
      </w:r>
      <w:proofErr w:type="spellStart"/>
      <w:r>
        <w:rPr>
          <w:rFonts w:ascii="Times New Roman" w:hAnsi="Times New Roman" w:cs="Times New Roman"/>
          <w:bCs/>
          <w:sz w:val="24"/>
          <w:szCs w:val="24"/>
        </w:rPr>
        <w:t>parte</w:t>
      </w:r>
      <w:proofErr w:type="spellEnd"/>
      <w:r>
        <w:rPr>
          <w:rFonts w:ascii="Times New Roman" w:hAnsi="Times New Roman" w:cs="Times New Roman"/>
          <w:bCs/>
          <w:sz w:val="24"/>
          <w:szCs w:val="24"/>
        </w:rPr>
        <w:t xml:space="preserve"> communication may disqualify you from serving as Court Visitor on your case.</w:t>
      </w:r>
    </w:p>
    <w:p w14:paraId="6B8DEECF" w14:textId="4A08386B" w:rsidR="00482B14" w:rsidRDefault="00482B14" w:rsidP="009C2356">
      <w:pPr>
        <w:spacing w:after="0" w:line="360" w:lineRule="auto"/>
        <w:ind w:firstLine="720"/>
        <w:rPr>
          <w:rFonts w:ascii="Times New Roman" w:hAnsi="Times New Roman" w:cs="Times New Roman"/>
          <w:b/>
          <w:sz w:val="24"/>
          <w:szCs w:val="24"/>
        </w:rPr>
      </w:pPr>
      <w:r w:rsidRPr="00BA2B72">
        <w:rPr>
          <w:rFonts w:ascii="Times New Roman" w:hAnsi="Times New Roman" w:cs="Times New Roman"/>
          <w:b/>
          <w:sz w:val="24"/>
          <w:szCs w:val="24"/>
          <w:u w:val="single"/>
        </w:rPr>
        <w:t>TO DO</w:t>
      </w:r>
      <w:r w:rsidRPr="0041429C">
        <w:rPr>
          <w:rFonts w:ascii="Times New Roman" w:hAnsi="Times New Roman" w:cs="Times New Roman"/>
          <w:b/>
          <w:sz w:val="24"/>
          <w:szCs w:val="24"/>
        </w:rPr>
        <w:t>:</w:t>
      </w:r>
      <w:r>
        <w:rPr>
          <w:rFonts w:ascii="Times New Roman" w:hAnsi="Times New Roman" w:cs="Times New Roman"/>
          <w:b/>
          <w:sz w:val="24"/>
          <w:szCs w:val="24"/>
        </w:rPr>
        <w:t xml:space="preserve"> Meet with your Respondent, explain who you are and the purpose of your visit in language they are likely to understand, serve your copy of the Court Visitor Statement of Qualifications, and ask your Respondent their thoughts on the matter.  Let the Respondent know that </w:t>
      </w:r>
      <w:r w:rsidR="00BA2B72">
        <w:rPr>
          <w:rFonts w:ascii="Times New Roman" w:hAnsi="Times New Roman" w:cs="Times New Roman"/>
          <w:b/>
          <w:sz w:val="24"/>
          <w:szCs w:val="24"/>
        </w:rPr>
        <w:t xml:space="preserve">the </w:t>
      </w:r>
      <w:r>
        <w:rPr>
          <w:rFonts w:ascii="Times New Roman" w:hAnsi="Times New Roman" w:cs="Times New Roman"/>
          <w:b/>
          <w:sz w:val="24"/>
          <w:szCs w:val="24"/>
        </w:rPr>
        <w:t>guardianship</w:t>
      </w:r>
      <w:r w:rsidR="00BA2B72">
        <w:rPr>
          <w:rFonts w:ascii="Times New Roman" w:hAnsi="Times New Roman" w:cs="Times New Roman"/>
          <w:b/>
          <w:sz w:val="24"/>
          <w:szCs w:val="24"/>
        </w:rPr>
        <w:t>/conservatorship action</w:t>
      </w:r>
      <w:r>
        <w:rPr>
          <w:rFonts w:ascii="Times New Roman" w:hAnsi="Times New Roman" w:cs="Times New Roman"/>
          <w:b/>
          <w:sz w:val="24"/>
          <w:szCs w:val="24"/>
        </w:rPr>
        <w:t xml:space="preserve"> is intended to assist them</w:t>
      </w:r>
      <w:r w:rsidR="00BA2B72">
        <w:rPr>
          <w:rFonts w:ascii="Times New Roman" w:hAnsi="Times New Roman" w:cs="Times New Roman"/>
          <w:b/>
          <w:sz w:val="24"/>
          <w:szCs w:val="24"/>
        </w:rPr>
        <w:t xml:space="preserve">.  The law requires this type of action to protect their rights and allows interference with </w:t>
      </w:r>
      <w:r>
        <w:rPr>
          <w:rFonts w:ascii="Times New Roman" w:hAnsi="Times New Roman" w:cs="Times New Roman"/>
          <w:b/>
          <w:sz w:val="24"/>
          <w:szCs w:val="24"/>
        </w:rPr>
        <w:t>their autonomy only so far as assistance may be needed</w:t>
      </w:r>
      <w:r w:rsidR="00BA2B72">
        <w:rPr>
          <w:rFonts w:ascii="Times New Roman" w:hAnsi="Times New Roman" w:cs="Times New Roman"/>
          <w:b/>
          <w:sz w:val="24"/>
          <w:szCs w:val="24"/>
        </w:rPr>
        <w:t xml:space="preserve">. The Respondent needs to know </w:t>
      </w:r>
      <w:r>
        <w:rPr>
          <w:rFonts w:ascii="Times New Roman" w:hAnsi="Times New Roman" w:cs="Times New Roman"/>
          <w:b/>
          <w:sz w:val="24"/>
          <w:szCs w:val="24"/>
        </w:rPr>
        <w:t xml:space="preserve">that guardianships may be </w:t>
      </w:r>
      <w:r w:rsidR="00BA2B72">
        <w:rPr>
          <w:rFonts w:ascii="Times New Roman" w:hAnsi="Times New Roman" w:cs="Times New Roman"/>
          <w:b/>
          <w:sz w:val="24"/>
          <w:szCs w:val="24"/>
        </w:rPr>
        <w:t xml:space="preserve">modified or </w:t>
      </w:r>
      <w:r>
        <w:rPr>
          <w:rFonts w:ascii="Times New Roman" w:hAnsi="Times New Roman" w:cs="Times New Roman"/>
          <w:b/>
          <w:sz w:val="24"/>
          <w:szCs w:val="24"/>
        </w:rPr>
        <w:t>terminated</w:t>
      </w:r>
      <w:r w:rsidR="00BA2B72">
        <w:rPr>
          <w:rFonts w:ascii="Times New Roman" w:hAnsi="Times New Roman" w:cs="Times New Roman"/>
          <w:b/>
          <w:sz w:val="24"/>
          <w:szCs w:val="24"/>
        </w:rPr>
        <w:t xml:space="preserve"> by the Court</w:t>
      </w:r>
      <w:r>
        <w:rPr>
          <w:rFonts w:ascii="Times New Roman" w:hAnsi="Times New Roman" w:cs="Times New Roman"/>
          <w:b/>
          <w:sz w:val="24"/>
          <w:szCs w:val="24"/>
        </w:rPr>
        <w:t xml:space="preserve"> when </w:t>
      </w:r>
      <w:r w:rsidR="00BA2B72">
        <w:rPr>
          <w:rFonts w:ascii="Times New Roman" w:hAnsi="Times New Roman" w:cs="Times New Roman"/>
          <w:b/>
          <w:sz w:val="24"/>
          <w:szCs w:val="24"/>
        </w:rPr>
        <w:t xml:space="preserve">their circumstances </w:t>
      </w:r>
      <w:r>
        <w:rPr>
          <w:rFonts w:ascii="Times New Roman" w:hAnsi="Times New Roman" w:cs="Times New Roman"/>
          <w:b/>
          <w:sz w:val="24"/>
          <w:szCs w:val="24"/>
        </w:rPr>
        <w:t xml:space="preserve">no longer </w:t>
      </w:r>
      <w:r w:rsidR="00BA2B72">
        <w:rPr>
          <w:rFonts w:ascii="Times New Roman" w:hAnsi="Times New Roman" w:cs="Times New Roman"/>
          <w:b/>
          <w:sz w:val="24"/>
          <w:szCs w:val="24"/>
        </w:rPr>
        <w:t xml:space="preserve">justify the guardianship/conservatorship. </w:t>
      </w:r>
      <w:r>
        <w:rPr>
          <w:rFonts w:ascii="Times New Roman" w:hAnsi="Times New Roman" w:cs="Times New Roman"/>
          <w:b/>
          <w:sz w:val="24"/>
          <w:szCs w:val="24"/>
        </w:rPr>
        <w:t>(RCW 11.130.355).</w:t>
      </w:r>
    </w:p>
    <w:p w14:paraId="0D98CDD6" w14:textId="77777777" w:rsidR="00B961C1" w:rsidRPr="00B961C1" w:rsidRDefault="00036E72" w:rsidP="00E51108">
      <w:pPr>
        <w:spacing w:after="0" w:line="360" w:lineRule="auto"/>
        <w:ind w:firstLine="720"/>
        <w:rPr>
          <w:rFonts w:ascii="Times New Roman" w:hAnsi="Times New Roman" w:cs="Times New Roman"/>
          <w:b/>
          <w:i/>
          <w:iCs/>
          <w:sz w:val="24"/>
          <w:szCs w:val="24"/>
          <w:u w:val="single"/>
        </w:rPr>
      </w:pPr>
      <w:r>
        <w:rPr>
          <w:rFonts w:ascii="Times New Roman" w:hAnsi="Times New Roman" w:cs="Times New Roman"/>
          <w:bCs/>
          <w:sz w:val="24"/>
          <w:szCs w:val="24"/>
        </w:rPr>
        <w:t xml:space="preserve"> </w:t>
      </w:r>
      <w:r w:rsidR="00B961C1" w:rsidRPr="00B961C1">
        <w:rPr>
          <w:rFonts w:ascii="Times New Roman" w:hAnsi="Times New Roman" w:cs="Times New Roman"/>
          <w:b/>
          <w:i/>
          <w:iCs/>
          <w:sz w:val="24"/>
          <w:szCs w:val="24"/>
          <w:u w:val="single"/>
        </w:rPr>
        <w:t xml:space="preserve">Practice tips: </w:t>
      </w:r>
    </w:p>
    <w:p w14:paraId="5DA10A4B" w14:textId="1F47A863" w:rsidR="00E51108" w:rsidRDefault="00596242" w:rsidP="00E51108">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my initial visit, I let the Respondent know that I am just beginning to learn about them and will check into what I am required to know and will report back to them.  </w:t>
      </w:r>
      <w:r w:rsidR="00482B14">
        <w:rPr>
          <w:rFonts w:ascii="Times New Roman" w:hAnsi="Times New Roman" w:cs="Times New Roman"/>
          <w:bCs/>
          <w:sz w:val="24"/>
          <w:szCs w:val="24"/>
        </w:rPr>
        <w:t xml:space="preserve">Listen to your Respondent. Ask how they are doing and </w:t>
      </w:r>
      <w:r w:rsidR="00BA2B72">
        <w:rPr>
          <w:rFonts w:ascii="Times New Roman" w:hAnsi="Times New Roman" w:cs="Times New Roman"/>
          <w:bCs/>
          <w:sz w:val="24"/>
          <w:szCs w:val="24"/>
        </w:rPr>
        <w:t xml:space="preserve">what they think of the Petition. </w:t>
      </w:r>
      <w:r w:rsidR="008C573C">
        <w:rPr>
          <w:rFonts w:ascii="Times New Roman" w:hAnsi="Times New Roman" w:cs="Times New Roman"/>
          <w:bCs/>
          <w:sz w:val="24"/>
          <w:szCs w:val="24"/>
        </w:rPr>
        <w:t xml:space="preserve">Seek their input on the Notice of Guardianship rights which could be affected. </w:t>
      </w:r>
      <w:r w:rsidR="00BA2B72">
        <w:rPr>
          <w:rFonts w:ascii="Times New Roman" w:hAnsi="Times New Roman" w:cs="Times New Roman"/>
          <w:bCs/>
          <w:sz w:val="24"/>
          <w:szCs w:val="24"/>
        </w:rPr>
        <w:t xml:space="preserve">I ask </w:t>
      </w:r>
      <w:r w:rsidR="00482B14">
        <w:rPr>
          <w:rFonts w:ascii="Times New Roman" w:hAnsi="Times New Roman" w:cs="Times New Roman"/>
          <w:bCs/>
          <w:sz w:val="24"/>
          <w:szCs w:val="24"/>
        </w:rPr>
        <w:t xml:space="preserve">if they need </w:t>
      </w:r>
      <w:r w:rsidR="00BA2B72">
        <w:rPr>
          <w:rFonts w:ascii="Times New Roman" w:hAnsi="Times New Roman" w:cs="Times New Roman"/>
          <w:bCs/>
          <w:sz w:val="24"/>
          <w:szCs w:val="24"/>
        </w:rPr>
        <w:t xml:space="preserve">assistance with </w:t>
      </w:r>
      <w:r w:rsidR="00482B14">
        <w:rPr>
          <w:rFonts w:ascii="Times New Roman" w:hAnsi="Times New Roman" w:cs="Times New Roman"/>
          <w:bCs/>
          <w:sz w:val="24"/>
          <w:szCs w:val="24"/>
        </w:rPr>
        <w:t xml:space="preserve">anything or </w:t>
      </w:r>
      <w:r w:rsidR="00BA2B72">
        <w:rPr>
          <w:rFonts w:ascii="Times New Roman" w:hAnsi="Times New Roman" w:cs="Times New Roman"/>
          <w:bCs/>
          <w:sz w:val="24"/>
          <w:szCs w:val="24"/>
        </w:rPr>
        <w:t xml:space="preserve">if there are </w:t>
      </w:r>
      <w:proofErr w:type="gramStart"/>
      <w:r w:rsidR="00BA2B72">
        <w:rPr>
          <w:rFonts w:ascii="Times New Roman" w:hAnsi="Times New Roman" w:cs="Times New Roman"/>
          <w:bCs/>
          <w:sz w:val="24"/>
          <w:szCs w:val="24"/>
        </w:rPr>
        <w:t>individuals</w:t>
      </w:r>
      <w:proofErr w:type="gramEnd"/>
      <w:r w:rsidR="00BA2B72">
        <w:rPr>
          <w:rFonts w:ascii="Times New Roman" w:hAnsi="Times New Roman" w:cs="Times New Roman"/>
          <w:bCs/>
          <w:sz w:val="24"/>
          <w:szCs w:val="24"/>
        </w:rPr>
        <w:t xml:space="preserve"> they </w:t>
      </w:r>
      <w:r w:rsidR="00482B14">
        <w:rPr>
          <w:rFonts w:ascii="Times New Roman" w:hAnsi="Times New Roman" w:cs="Times New Roman"/>
          <w:bCs/>
          <w:sz w:val="24"/>
          <w:szCs w:val="24"/>
        </w:rPr>
        <w:t>would like</w:t>
      </w:r>
      <w:r w:rsidR="00BA2B72">
        <w:rPr>
          <w:rFonts w:ascii="Times New Roman" w:hAnsi="Times New Roman" w:cs="Times New Roman"/>
          <w:bCs/>
          <w:sz w:val="24"/>
          <w:szCs w:val="24"/>
        </w:rPr>
        <w:t xml:space="preserve"> me </w:t>
      </w:r>
      <w:r w:rsidR="00482B14">
        <w:rPr>
          <w:rFonts w:ascii="Times New Roman" w:hAnsi="Times New Roman" w:cs="Times New Roman"/>
          <w:bCs/>
          <w:sz w:val="24"/>
          <w:szCs w:val="24"/>
        </w:rPr>
        <w:t xml:space="preserve">to contact on their behalf. Be aware of potential assumptions and biases by everyone. Repeat back any requests or instructions Respondents may have of you. If follow up is needed, let the Respondent know you will be back when you find the answers. </w:t>
      </w:r>
      <w:r w:rsidR="00BA2B72">
        <w:rPr>
          <w:rFonts w:ascii="Times New Roman" w:hAnsi="Times New Roman" w:cs="Times New Roman"/>
          <w:bCs/>
          <w:sz w:val="24"/>
          <w:szCs w:val="24"/>
        </w:rPr>
        <w:t>Then do it.</w:t>
      </w:r>
    </w:p>
    <w:p w14:paraId="6E25A72B" w14:textId="149E0B38" w:rsidR="00E51108" w:rsidRPr="00D16D86" w:rsidRDefault="00E51108" w:rsidP="00E51108">
      <w:pPr>
        <w:spacing w:after="0" w:line="360" w:lineRule="auto"/>
        <w:ind w:firstLine="720"/>
        <w:rPr>
          <w:rFonts w:ascii="Times New Roman" w:hAnsi="Times New Roman" w:cs="Times New Roman"/>
          <w:bCs/>
          <w:sz w:val="24"/>
          <w:szCs w:val="24"/>
        </w:rPr>
      </w:pPr>
      <w:r w:rsidRPr="00D16D86">
        <w:rPr>
          <w:rFonts w:ascii="Times New Roman" w:hAnsi="Times New Roman" w:cs="Times New Roman"/>
          <w:bCs/>
          <w:sz w:val="24"/>
          <w:szCs w:val="24"/>
        </w:rPr>
        <w:lastRenderedPageBreak/>
        <w:t>Making a good impression is important to establishing trust</w:t>
      </w:r>
      <w:r>
        <w:rPr>
          <w:rFonts w:ascii="Times New Roman" w:hAnsi="Times New Roman" w:cs="Times New Roman"/>
          <w:bCs/>
          <w:sz w:val="24"/>
          <w:szCs w:val="24"/>
        </w:rPr>
        <w:t xml:space="preserve"> with the Respondent</w:t>
      </w:r>
      <w:r w:rsidRPr="00D16D86">
        <w:rPr>
          <w:rFonts w:ascii="Times New Roman" w:hAnsi="Times New Roman" w:cs="Times New Roman"/>
          <w:bCs/>
          <w:sz w:val="24"/>
          <w:szCs w:val="24"/>
        </w:rPr>
        <w:t xml:space="preserve">, particularly when you may be meeting under difficult circumstances. Respondents may be aware that things are not going well in their lives. Or </w:t>
      </w:r>
      <w:r>
        <w:rPr>
          <w:rFonts w:ascii="Times New Roman" w:hAnsi="Times New Roman" w:cs="Times New Roman"/>
          <w:bCs/>
          <w:sz w:val="24"/>
          <w:szCs w:val="24"/>
        </w:rPr>
        <w:t xml:space="preserve">may be </w:t>
      </w:r>
      <w:r w:rsidRPr="00D16D86">
        <w:rPr>
          <w:rFonts w:ascii="Times New Roman" w:hAnsi="Times New Roman" w:cs="Times New Roman"/>
          <w:bCs/>
          <w:sz w:val="24"/>
          <w:szCs w:val="24"/>
        </w:rPr>
        <w:t xml:space="preserve">fearful of a stranger (i.e., you) in their space. Be positive in your approach. Address your Respondent respectfully. Ask open ended questions, giving your Respondent ample time to answer. Slow your speech and invite their thoughts. Listen. I ask the Respondent if there is anything that I could </w:t>
      </w:r>
      <w:r w:rsidR="008C573C">
        <w:rPr>
          <w:rFonts w:ascii="Times New Roman" w:hAnsi="Times New Roman" w:cs="Times New Roman"/>
          <w:bCs/>
          <w:sz w:val="24"/>
          <w:szCs w:val="24"/>
        </w:rPr>
        <w:t xml:space="preserve">do to </w:t>
      </w:r>
      <w:r w:rsidRPr="00D16D86">
        <w:rPr>
          <w:rFonts w:ascii="Times New Roman" w:hAnsi="Times New Roman" w:cs="Times New Roman"/>
          <w:bCs/>
          <w:sz w:val="24"/>
          <w:szCs w:val="24"/>
        </w:rPr>
        <w:t>help</w:t>
      </w:r>
      <w:r w:rsidR="008C573C">
        <w:rPr>
          <w:rFonts w:ascii="Times New Roman" w:hAnsi="Times New Roman" w:cs="Times New Roman"/>
          <w:bCs/>
          <w:sz w:val="24"/>
          <w:szCs w:val="24"/>
        </w:rPr>
        <w:t xml:space="preserve">. </w:t>
      </w:r>
      <w:r w:rsidRPr="00D16D86">
        <w:rPr>
          <w:rFonts w:ascii="Times New Roman" w:hAnsi="Times New Roman" w:cs="Times New Roman"/>
          <w:bCs/>
          <w:sz w:val="24"/>
          <w:szCs w:val="24"/>
        </w:rPr>
        <w:t>Follow up with their concerns or requests</w:t>
      </w:r>
      <w:r w:rsidR="008C573C">
        <w:rPr>
          <w:rFonts w:ascii="Times New Roman" w:hAnsi="Times New Roman" w:cs="Times New Roman"/>
          <w:bCs/>
          <w:sz w:val="24"/>
          <w:szCs w:val="24"/>
        </w:rPr>
        <w:t xml:space="preserve"> and </w:t>
      </w:r>
      <w:r w:rsidRPr="00D16D86">
        <w:rPr>
          <w:rFonts w:ascii="Times New Roman" w:hAnsi="Times New Roman" w:cs="Times New Roman"/>
          <w:bCs/>
          <w:sz w:val="24"/>
          <w:szCs w:val="24"/>
        </w:rPr>
        <w:t xml:space="preserve">report back what you learn. </w:t>
      </w:r>
    </w:p>
    <w:p w14:paraId="0D19D146" w14:textId="1B8D475E" w:rsidR="007C5B61" w:rsidRDefault="007C5B61" w:rsidP="007C5B61">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It is helpful to keep an open mind as you learn information from and about the Respondent</w:t>
      </w:r>
      <w:r w:rsidR="008C573C">
        <w:rPr>
          <w:rFonts w:ascii="Times New Roman" w:hAnsi="Times New Roman" w:cs="Times New Roman"/>
          <w:bCs/>
          <w:sz w:val="24"/>
          <w:szCs w:val="24"/>
        </w:rPr>
        <w:t xml:space="preserve"> and their support system.</w:t>
      </w:r>
      <w:r>
        <w:rPr>
          <w:rFonts w:ascii="Times New Roman" w:hAnsi="Times New Roman" w:cs="Times New Roman"/>
          <w:bCs/>
          <w:sz w:val="24"/>
          <w:szCs w:val="24"/>
        </w:rPr>
        <w:t xml:space="preserve"> Do they have family or friends nearby? What does their average day look like? What are their preferences, wishes, </w:t>
      </w:r>
      <w:r w:rsidR="00E335B0">
        <w:rPr>
          <w:rFonts w:ascii="Times New Roman" w:hAnsi="Times New Roman" w:cs="Times New Roman"/>
          <w:bCs/>
          <w:sz w:val="24"/>
          <w:szCs w:val="24"/>
        </w:rPr>
        <w:t xml:space="preserve">how do they </w:t>
      </w:r>
      <w:r>
        <w:rPr>
          <w:rFonts w:ascii="Times New Roman" w:hAnsi="Times New Roman" w:cs="Times New Roman"/>
          <w:bCs/>
          <w:sz w:val="24"/>
          <w:szCs w:val="24"/>
        </w:rPr>
        <w:t xml:space="preserve">meet their own needs? </w:t>
      </w:r>
      <w:r w:rsidR="00E335B0">
        <w:rPr>
          <w:rFonts w:ascii="Times New Roman" w:hAnsi="Times New Roman" w:cs="Times New Roman"/>
          <w:bCs/>
          <w:sz w:val="24"/>
          <w:szCs w:val="24"/>
        </w:rPr>
        <w:t xml:space="preserve">Are they able to take care of their affairs independently or do they have some help, informal or formal? </w:t>
      </w:r>
      <w:r>
        <w:rPr>
          <w:rFonts w:ascii="Times New Roman" w:hAnsi="Times New Roman" w:cs="Times New Roman"/>
          <w:bCs/>
          <w:sz w:val="24"/>
          <w:szCs w:val="24"/>
        </w:rPr>
        <w:t xml:space="preserve">What do they enjoy? Are they or were they employed? </w:t>
      </w:r>
      <w:r w:rsidR="008931D2">
        <w:rPr>
          <w:rFonts w:ascii="Times New Roman" w:hAnsi="Times New Roman" w:cs="Times New Roman"/>
          <w:bCs/>
          <w:sz w:val="24"/>
          <w:szCs w:val="24"/>
        </w:rPr>
        <w:t xml:space="preserve">How do they manage their finances? </w:t>
      </w:r>
      <w:r>
        <w:rPr>
          <w:rFonts w:ascii="Times New Roman" w:hAnsi="Times New Roman" w:cs="Times New Roman"/>
          <w:bCs/>
          <w:sz w:val="24"/>
          <w:szCs w:val="24"/>
        </w:rPr>
        <w:t xml:space="preserve">Who </w:t>
      </w:r>
      <w:r w:rsidR="008931D2">
        <w:rPr>
          <w:rFonts w:ascii="Times New Roman" w:hAnsi="Times New Roman" w:cs="Times New Roman"/>
          <w:bCs/>
          <w:sz w:val="24"/>
          <w:szCs w:val="24"/>
        </w:rPr>
        <w:t>do</w:t>
      </w:r>
      <w:r>
        <w:rPr>
          <w:rFonts w:ascii="Times New Roman" w:hAnsi="Times New Roman" w:cs="Times New Roman"/>
          <w:bCs/>
          <w:sz w:val="24"/>
          <w:szCs w:val="24"/>
        </w:rPr>
        <w:t xml:space="preserve"> they rely upon for help? Who do they trust for assistance? </w:t>
      </w:r>
      <w:r w:rsidR="00E335B0">
        <w:rPr>
          <w:rFonts w:ascii="Times New Roman" w:hAnsi="Times New Roman" w:cs="Times New Roman"/>
          <w:bCs/>
          <w:sz w:val="24"/>
          <w:szCs w:val="24"/>
        </w:rPr>
        <w:t xml:space="preserve">Do they (still drive)? </w:t>
      </w:r>
      <w:r>
        <w:rPr>
          <w:rFonts w:ascii="Times New Roman" w:hAnsi="Times New Roman" w:cs="Times New Roman"/>
          <w:bCs/>
          <w:sz w:val="24"/>
          <w:szCs w:val="24"/>
        </w:rPr>
        <w:t>Are they voters? Ask if they have a Durable Power of Attorney or Will. Do the</w:t>
      </w:r>
      <w:r w:rsidR="00E335B0">
        <w:rPr>
          <w:rFonts w:ascii="Times New Roman" w:hAnsi="Times New Roman" w:cs="Times New Roman"/>
          <w:bCs/>
          <w:sz w:val="24"/>
          <w:szCs w:val="24"/>
        </w:rPr>
        <w:t xml:space="preserve"> circumstances seem to</w:t>
      </w:r>
      <w:r>
        <w:rPr>
          <w:rFonts w:ascii="Times New Roman" w:hAnsi="Times New Roman" w:cs="Times New Roman"/>
          <w:bCs/>
          <w:sz w:val="24"/>
          <w:szCs w:val="24"/>
        </w:rPr>
        <w:t xml:space="preserve"> meet the statutory criteria for granting a guardianship/conservatorship?</w:t>
      </w:r>
    </w:p>
    <w:p w14:paraId="1CB5D294" w14:textId="77777777" w:rsidR="007C5B61" w:rsidRDefault="007C5B61" w:rsidP="007C5B61">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guardianship/conservatorship MAY be granted does not necessarily dictate whether the Petition SHALL be granted. Lesser restrictive alternatives which promote autonomy such as Powers of Attorney and Supported Decision-Making Agreements may be more suitable for a Respondent, depending upon the Respondent’s circumstances, capabilities and wishes, but do not come with the court oversight that guardianships and conservatorships provide. </w:t>
      </w:r>
    </w:p>
    <w:p w14:paraId="57603D67" w14:textId="5986B130" w:rsidR="007C5B61" w:rsidRDefault="007C5B61" w:rsidP="007C5B61">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If there is a lesser restrictive arrangement (i.e., a validly executed Durable Power of Attorney) either already in place or which could be arranged to preclude the need for guardianship/ conservatorship</w:t>
      </w:r>
      <w:r w:rsidR="00E335B0">
        <w:rPr>
          <w:rFonts w:ascii="Times New Roman" w:hAnsi="Times New Roman" w:cs="Times New Roman"/>
          <w:bCs/>
          <w:sz w:val="24"/>
          <w:szCs w:val="24"/>
        </w:rPr>
        <w:t xml:space="preserve">? </w:t>
      </w:r>
      <w:r>
        <w:rPr>
          <w:rFonts w:ascii="Times New Roman" w:hAnsi="Times New Roman" w:cs="Times New Roman"/>
          <w:bCs/>
          <w:sz w:val="24"/>
          <w:szCs w:val="24"/>
        </w:rPr>
        <w:t xml:space="preserve"> If the lesser restrictive alternative could provide for the Respondent’s needs, but could also potentially put them at risk of abuse or financial exploitation, a guardianship/conservatorship may still be appropriate.</w:t>
      </w:r>
    </w:p>
    <w:p w14:paraId="70E9D801" w14:textId="77777777" w:rsidR="008C573C" w:rsidRDefault="008931D2" w:rsidP="008C573C">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reviewing the Notice of Rights which may be affected should a guardianship or conservatorship be established, please let the Respondent know that they do not necessarily lose these rights but the rights may be affected. Which rights are they interested in preserving? Which are important to them? </w:t>
      </w:r>
      <w:r w:rsidR="008C573C">
        <w:rPr>
          <w:rFonts w:ascii="Times New Roman" w:hAnsi="Times New Roman" w:cs="Times New Roman"/>
          <w:bCs/>
          <w:sz w:val="24"/>
          <w:szCs w:val="24"/>
        </w:rPr>
        <w:t xml:space="preserve">Does the Respondent want to defer a decision on counsel until the conclusion of my investigation? Do they have any questions for me about how guardianships work and the Court process? </w:t>
      </w:r>
    </w:p>
    <w:p w14:paraId="124B4AE5" w14:textId="531953DD" w:rsidR="00AD4FCD" w:rsidRDefault="008931D2" w:rsidP="007C5B61">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Do they wish to be represented by an attorney in this action</w:t>
      </w:r>
      <w:r w:rsidR="00AD4FCD">
        <w:rPr>
          <w:rFonts w:ascii="Times New Roman" w:hAnsi="Times New Roman" w:cs="Times New Roman"/>
          <w:bCs/>
          <w:sz w:val="24"/>
          <w:szCs w:val="24"/>
        </w:rPr>
        <w:t xml:space="preserve"> or have a jury trial</w:t>
      </w:r>
      <w:r>
        <w:rPr>
          <w:rFonts w:ascii="Times New Roman" w:hAnsi="Times New Roman" w:cs="Times New Roman"/>
          <w:bCs/>
          <w:sz w:val="24"/>
          <w:szCs w:val="24"/>
        </w:rPr>
        <w:t xml:space="preserve">? </w:t>
      </w:r>
      <w:r w:rsidR="00E335B0">
        <w:rPr>
          <w:rFonts w:ascii="Times New Roman" w:hAnsi="Times New Roman" w:cs="Times New Roman"/>
          <w:bCs/>
          <w:sz w:val="24"/>
          <w:szCs w:val="24"/>
        </w:rPr>
        <w:t xml:space="preserve">This is a good time to reassure them that they have done nothing wrong. They are entitled to independent legal advice. </w:t>
      </w:r>
      <w:r w:rsidR="008C573C">
        <w:rPr>
          <w:rFonts w:ascii="Times New Roman" w:hAnsi="Times New Roman" w:cs="Times New Roman"/>
          <w:bCs/>
          <w:sz w:val="24"/>
          <w:szCs w:val="24"/>
        </w:rPr>
        <w:t xml:space="preserve">If they ask for an attorney at any time, we are responsible for assisting in the appointment of counsel. </w:t>
      </w:r>
    </w:p>
    <w:p w14:paraId="79649121" w14:textId="0DB32C77" w:rsidR="00ED2F2F" w:rsidRDefault="008C573C" w:rsidP="007C5B61">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If they wish to be represented, d</w:t>
      </w:r>
      <w:r w:rsidR="008931D2">
        <w:rPr>
          <w:rFonts w:ascii="Times New Roman" w:hAnsi="Times New Roman" w:cs="Times New Roman"/>
          <w:bCs/>
          <w:sz w:val="24"/>
          <w:szCs w:val="24"/>
        </w:rPr>
        <w:t xml:space="preserve">o they have an attorney or a preference for a specific attorney? </w:t>
      </w:r>
      <w:r w:rsidR="00AD4FCD">
        <w:rPr>
          <w:rFonts w:ascii="Times New Roman" w:hAnsi="Times New Roman" w:cs="Times New Roman"/>
          <w:bCs/>
          <w:sz w:val="24"/>
          <w:szCs w:val="24"/>
        </w:rPr>
        <w:t xml:space="preserve">If they are in agreement with guardianship or conservatorship or a recommendation for a lesser restrictive alternative, </w:t>
      </w:r>
      <w:r>
        <w:rPr>
          <w:rFonts w:ascii="Times New Roman" w:hAnsi="Times New Roman" w:cs="Times New Roman"/>
          <w:bCs/>
          <w:sz w:val="24"/>
          <w:szCs w:val="24"/>
        </w:rPr>
        <w:t>appointment of counsel may not be necessary.</w:t>
      </w:r>
      <w:r w:rsidR="00AD4FCD">
        <w:rPr>
          <w:rFonts w:ascii="Times New Roman" w:hAnsi="Times New Roman" w:cs="Times New Roman"/>
          <w:bCs/>
          <w:sz w:val="24"/>
          <w:szCs w:val="24"/>
        </w:rPr>
        <w:t xml:space="preserve"> </w:t>
      </w:r>
      <w:r>
        <w:rPr>
          <w:rFonts w:ascii="Times New Roman" w:hAnsi="Times New Roman" w:cs="Times New Roman"/>
          <w:bCs/>
          <w:sz w:val="24"/>
          <w:szCs w:val="24"/>
        </w:rPr>
        <w:t xml:space="preserve">There are forms posted for Appointment of Attorney. Attorneys for Respondents must be approved by the Court, even if their fees may be privately paid. </w:t>
      </w:r>
    </w:p>
    <w:p w14:paraId="4A7A11F3" w14:textId="46FF683A" w:rsidR="00AD4FCD" w:rsidRDefault="00AD4FCD" w:rsidP="00AD4FCD">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my Respondent is not sure whether they would like an attorney (RCW 11.130.285) or a jury trial, I let them know it’s okay to think on it and let me know once I have more information and we have discussed what I have learned. I plan for as extended and relaxed an initial visit as Respondent can manage and try to see them more than once. This is particularly true if the Respondent is in hospital, has no family, and/or has few or no visitors. </w:t>
      </w:r>
      <w:r w:rsidR="00FA2B95">
        <w:rPr>
          <w:rFonts w:ascii="Times New Roman" w:hAnsi="Times New Roman" w:cs="Times New Roman"/>
          <w:bCs/>
          <w:sz w:val="24"/>
          <w:szCs w:val="24"/>
        </w:rPr>
        <w:t xml:space="preserve">Even in cases of traumatic injury or stroke, individuals may experience dramatic improvements in relatively short periods of time. It’s best to know as much as you can prior to making recommendations or screening the proposed lay or professional guardian.  </w:t>
      </w:r>
    </w:p>
    <w:p w14:paraId="2DD1932E" w14:textId="63F0E96A" w:rsidR="00E335B0" w:rsidRDefault="008931D2" w:rsidP="007F0BBF">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RCW 11.130 requires us to tell the </w:t>
      </w:r>
      <w:r w:rsidR="00ED2F2F">
        <w:rPr>
          <w:rFonts w:ascii="Times New Roman" w:hAnsi="Times New Roman" w:cs="Times New Roman"/>
          <w:bCs/>
          <w:sz w:val="24"/>
          <w:szCs w:val="24"/>
        </w:rPr>
        <w:t>R</w:t>
      </w:r>
      <w:r>
        <w:rPr>
          <w:rFonts w:ascii="Times New Roman" w:hAnsi="Times New Roman" w:cs="Times New Roman"/>
          <w:bCs/>
          <w:sz w:val="24"/>
          <w:szCs w:val="24"/>
        </w:rPr>
        <w:t xml:space="preserve">espondent they </w:t>
      </w:r>
      <w:r w:rsidR="00ED2F2F">
        <w:rPr>
          <w:rFonts w:ascii="Times New Roman" w:hAnsi="Times New Roman" w:cs="Times New Roman"/>
          <w:bCs/>
          <w:sz w:val="24"/>
          <w:szCs w:val="24"/>
        </w:rPr>
        <w:t xml:space="preserve">are responsible for the costs of this action. </w:t>
      </w:r>
      <w:r w:rsidR="008925CF" w:rsidRPr="00A10A50">
        <w:rPr>
          <w:rFonts w:ascii="Times New Roman" w:hAnsi="Times New Roman" w:cs="Times New Roman"/>
          <w:bCs/>
          <w:sz w:val="24"/>
          <w:szCs w:val="24"/>
        </w:rPr>
        <w:t>The payment issue is not my first topic of discussion.</w:t>
      </w:r>
      <w:r w:rsidR="008925CF">
        <w:rPr>
          <w:rFonts w:ascii="Times New Roman" w:hAnsi="Times New Roman" w:cs="Times New Roman"/>
          <w:bCs/>
          <w:sz w:val="24"/>
          <w:szCs w:val="24"/>
        </w:rPr>
        <w:t xml:space="preserve"> Work on building rapport and trust. </w:t>
      </w:r>
      <w:r w:rsidR="00FA2B95">
        <w:rPr>
          <w:rFonts w:ascii="Times New Roman" w:hAnsi="Times New Roman" w:cs="Times New Roman"/>
          <w:bCs/>
          <w:sz w:val="24"/>
          <w:szCs w:val="24"/>
        </w:rPr>
        <w:t xml:space="preserve">Whether the Respondent will bear the costs </w:t>
      </w:r>
      <w:r w:rsidR="00ED2F2F">
        <w:rPr>
          <w:rFonts w:ascii="Times New Roman" w:hAnsi="Times New Roman" w:cs="Times New Roman"/>
          <w:bCs/>
          <w:sz w:val="24"/>
          <w:szCs w:val="24"/>
        </w:rPr>
        <w:t>depend</w:t>
      </w:r>
      <w:r w:rsidR="00FA2B95">
        <w:rPr>
          <w:rFonts w:ascii="Times New Roman" w:hAnsi="Times New Roman" w:cs="Times New Roman"/>
          <w:bCs/>
          <w:sz w:val="24"/>
          <w:szCs w:val="24"/>
        </w:rPr>
        <w:t>s</w:t>
      </w:r>
      <w:r w:rsidR="00ED2F2F">
        <w:rPr>
          <w:rFonts w:ascii="Times New Roman" w:hAnsi="Times New Roman" w:cs="Times New Roman"/>
          <w:bCs/>
          <w:sz w:val="24"/>
          <w:szCs w:val="24"/>
        </w:rPr>
        <w:t xml:space="preserve"> upon the size of their estate. </w:t>
      </w:r>
      <w:r w:rsidR="00FA2B95">
        <w:rPr>
          <w:rFonts w:ascii="Times New Roman" w:hAnsi="Times New Roman" w:cs="Times New Roman"/>
          <w:bCs/>
          <w:sz w:val="24"/>
          <w:szCs w:val="24"/>
        </w:rPr>
        <w:t xml:space="preserve">Unless asked by the Respondent on the initial meeting, I defer </w:t>
      </w:r>
      <w:r w:rsidR="00E335B0">
        <w:rPr>
          <w:rFonts w:ascii="Times New Roman" w:hAnsi="Times New Roman" w:cs="Times New Roman"/>
          <w:bCs/>
          <w:sz w:val="24"/>
          <w:szCs w:val="24"/>
        </w:rPr>
        <w:t xml:space="preserve">raising this issue </w:t>
      </w:r>
      <w:r w:rsidR="00FA2B95">
        <w:rPr>
          <w:rFonts w:ascii="Times New Roman" w:hAnsi="Times New Roman" w:cs="Times New Roman"/>
          <w:bCs/>
          <w:sz w:val="24"/>
          <w:szCs w:val="24"/>
        </w:rPr>
        <w:t>until I know more about their finances.</w:t>
      </w:r>
      <w:r w:rsidR="00E335B0">
        <w:rPr>
          <w:rFonts w:ascii="Times New Roman" w:hAnsi="Times New Roman" w:cs="Times New Roman"/>
          <w:bCs/>
          <w:sz w:val="24"/>
          <w:szCs w:val="24"/>
        </w:rPr>
        <w:t xml:space="preserve"> </w:t>
      </w:r>
    </w:p>
    <w:p w14:paraId="50C7EFCB" w14:textId="43EEEBC4" w:rsidR="00FA2B95" w:rsidRDefault="00E335B0" w:rsidP="007F0BBF">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the Respondent asks, this is a good moment to segue into questions about the Respondent’s income, financial institution and estimate of their balance. </w:t>
      </w:r>
      <w:r w:rsidR="00B961C1">
        <w:rPr>
          <w:rFonts w:ascii="Times New Roman" w:hAnsi="Times New Roman" w:cs="Times New Roman"/>
          <w:bCs/>
          <w:sz w:val="24"/>
          <w:szCs w:val="24"/>
        </w:rPr>
        <w:t xml:space="preserve">These are topics included in the Court Visitor report form. If you can identify the financial institution they use, you can follow up with the financial institution or ask if they have their latest </w:t>
      </w:r>
      <w:r w:rsidR="00596242">
        <w:rPr>
          <w:rFonts w:ascii="Times New Roman" w:hAnsi="Times New Roman" w:cs="Times New Roman"/>
          <w:bCs/>
          <w:sz w:val="24"/>
          <w:szCs w:val="24"/>
        </w:rPr>
        <w:t>monthly</w:t>
      </w:r>
      <w:r w:rsidR="00B961C1">
        <w:rPr>
          <w:rFonts w:ascii="Times New Roman" w:hAnsi="Times New Roman" w:cs="Times New Roman"/>
          <w:bCs/>
          <w:sz w:val="24"/>
          <w:szCs w:val="24"/>
        </w:rPr>
        <w:t xml:space="preserve"> statement from the bank. If they are doing online banking or use a debit card, can they print you a balance? </w:t>
      </w:r>
      <w:r w:rsidRPr="00E335B0">
        <w:rPr>
          <w:rFonts w:ascii="Times New Roman" w:hAnsi="Times New Roman" w:cs="Times New Roman"/>
          <w:bCs/>
          <w:sz w:val="24"/>
          <w:szCs w:val="24"/>
        </w:rPr>
        <w:t xml:space="preserve"> </w:t>
      </w:r>
    </w:p>
    <w:p w14:paraId="494440F9" w14:textId="0FAFE7AB" w:rsidR="007F0BBF" w:rsidRDefault="00ED2F2F" w:rsidP="007F0BBF">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It undermines development of trust between the Respondent and Court Visitor</w:t>
      </w:r>
      <w:r w:rsidR="00AD4FCD">
        <w:rPr>
          <w:rFonts w:ascii="Times New Roman" w:hAnsi="Times New Roman" w:cs="Times New Roman"/>
          <w:bCs/>
          <w:sz w:val="24"/>
          <w:szCs w:val="24"/>
        </w:rPr>
        <w:t xml:space="preserve"> to </w:t>
      </w:r>
      <w:r w:rsidR="00B961C1">
        <w:rPr>
          <w:rFonts w:ascii="Times New Roman" w:hAnsi="Times New Roman" w:cs="Times New Roman"/>
          <w:bCs/>
          <w:sz w:val="24"/>
          <w:szCs w:val="24"/>
        </w:rPr>
        <w:t xml:space="preserve">tell the Respondent </w:t>
      </w:r>
      <w:r w:rsidR="00AD4FCD">
        <w:rPr>
          <w:rFonts w:ascii="Times New Roman" w:hAnsi="Times New Roman" w:cs="Times New Roman"/>
          <w:bCs/>
          <w:sz w:val="24"/>
          <w:szCs w:val="24"/>
        </w:rPr>
        <w:t xml:space="preserve">immediately upon meeting </w:t>
      </w:r>
      <w:r w:rsidR="00B961C1">
        <w:rPr>
          <w:rFonts w:ascii="Times New Roman" w:hAnsi="Times New Roman" w:cs="Times New Roman"/>
          <w:bCs/>
          <w:sz w:val="24"/>
          <w:szCs w:val="24"/>
        </w:rPr>
        <w:t xml:space="preserve">that they are responsible for costs. It is likely unnerving </w:t>
      </w:r>
      <w:r w:rsidR="00596242">
        <w:rPr>
          <w:rFonts w:ascii="Times New Roman" w:hAnsi="Times New Roman" w:cs="Times New Roman"/>
          <w:bCs/>
          <w:sz w:val="24"/>
          <w:szCs w:val="24"/>
        </w:rPr>
        <w:t xml:space="preserve">to them </w:t>
      </w:r>
      <w:r w:rsidR="00B961C1">
        <w:rPr>
          <w:rFonts w:ascii="Times New Roman" w:hAnsi="Times New Roman" w:cs="Times New Roman"/>
          <w:bCs/>
          <w:sz w:val="24"/>
          <w:szCs w:val="24"/>
        </w:rPr>
        <w:t xml:space="preserve">to have someone claiming to be from the Court show up unexpectedly on their doorstep. </w:t>
      </w:r>
      <w:r>
        <w:rPr>
          <w:rFonts w:ascii="Times New Roman" w:hAnsi="Times New Roman" w:cs="Times New Roman"/>
          <w:bCs/>
          <w:sz w:val="24"/>
          <w:szCs w:val="24"/>
        </w:rPr>
        <w:t xml:space="preserve"> Imagine being in their shoes: </w:t>
      </w:r>
      <w:r w:rsidR="007F0BBF">
        <w:rPr>
          <w:rFonts w:ascii="Times New Roman" w:hAnsi="Times New Roman" w:cs="Times New Roman"/>
          <w:bCs/>
          <w:sz w:val="24"/>
          <w:szCs w:val="24"/>
        </w:rPr>
        <w:t xml:space="preserve">Things may not be going well for you. You don’t want people to </w:t>
      </w:r>
      <w:r w:rsidR="007F0BBF">
        <w:rPr>
          <w:rFonts w:ascii="Times New Roman" w:hAnsi="Times New Roman" w:cs="Times New Roman"/>
          <w:bCs/>
          <w:sz w:val="24"/>
          <w:szCs w:val="24"/>
        </w:rPr>
        <w:lastRenderedPageBreak/>
        <w:t xml:space="preserve">see you struggling. A </w:t>
      </w:r>
      <w:r>
        <w:rPr>
          <w:rFonts w:ascii="Times New Roman" w:hAnsi="Times New Roman" w:cs="Times New Roman"/>
          <w:bCs/>
          <w:sz w:val="24"/>
          <w:szCs w:val="24"/>
        </w:rPr>
        <w:t xml:space="preserve">stranger comes in and tells you </w:t>
      </w:r>
      <w:r w:rsidR="007F0BBF">
        <w:rPr>
          <w:rFonts w:ascii="Times New Roman" w:hAnsi="Times New Roman" w:cs="Times New Roman"/>
          <w:bCs/>
          <w:sz w:val="24"/>
          <w:szCs w:val="24"/>
        </w:rPr>
        <w:t xml:space="preserve">they are a Court Visitor sent to meet with you and </w:t>
      </w:r>
      <w:r>
        <w:rPr>
          <w:rFonts w:ascii="Times New Roman" w:hAnsi="Times New Roman" w:cs="Times New Roman"/>
          <w:bCs/>
          <w:sz w:val="24"/>
          <w:szCs w:val="24"/>
        </w:rPr>
        <w:t xml:space="preserve">that you are responsible for paying for a legal action filed against you by people you don’t know who think you are incompetent. That is not a first interview question for me. I want to be able to establish rapport with the Respondent, </w:t>
      </w:r>
      <w:r w:rsidR="00FA2B95">
        <w:rPr>
          <w:rFonts w:ascii="Times New Roman" w:hAnsi="Times New Roman" w:cs="Times New Roman"/>
          <w:bCs/>
          <w:sz w:val="24"/>
          <w:szCs w:val="24"/>
        </w:rPr>
        <w:t xml:space="preserve">learn their perspective of the situation, </w:t>
      </w:r>
      <w:r>
        <w:rPr>
          <w:rFonts w:ascii="Times New Roman" w:hAnsi="Times New Roman" w:cs="Times New Roman"/>
          <w:bCs/>
          <w:sz w:val="24"/>
          <w:szCs w:val="24"/>
        </w:rPr>
        <w:t>do something useful they request</w:t>
      </w:r>
      <w:r w:rsidR="00FA2B95">
        <w:rPr>
          <w:rFonts w:ascii="Times New Roman" w:hAnsi="Times New Roman" w:cs="Times New Roman"/>
          <w:bCs/>
          <w:sz w:val="24"/>
          <w:szCs w:val="24"/>
        </w:rPr>
        <w:t xml:space="preserve"> (if possible)</w:t>
      </w:r>
      <w:r>
        <w:rPr>
          <w:rFonts w:ascii="Times New Roman" w:hAnsi="Times New Roman" w:cs="Times New Roman"/>
          <w:bCs/>
          <w:sz w:val="24"/>
          <w:szCs w:val="24"/>
        </w:rPr>
        <w:t xml:space="preserve">, gather information on their estate and financial obligations before reporting back to them and then inquiring how they want to handle the matter. </w:t>
      </w:r>
    </w:p>
    <w:p w14:paraId="1E9AC4D1" w14:textId="5C4B253C" w:rsidR="00E51108" w:rsidRDefault="00E51108" w:rsidP="00E51108">
      <w:pPr>
        <w:spacing w:after="0" w:line="360" w:lineRule="auto"/>
        <w:rPr>
          <w:rFonts w:ascii="Times New Roman" w:hAnsi="Times New Roman" w:cs="Times New Roman"/>
          <w:bCs/>
          <w:sz w:val="24"/>
          <w:szCs w:val="24"/>
        </w:rPr>
      </w:pPr>
      <w:r w:rsidRPr="00D16D86">
        <w:rPr>
          <w:rFonts w:ascii="Times New Roman" w:hAnsi="Times New Roman" w:cs="Times New Roman"/>
          <w:bCs/>
          <w:sz w:val="24"/>
          <w:szCs w:val="24"/>
        </w:rPr>
        <w:tab/>
        <w:t xml:space="preserve">If possible, meet </w:t>
      </w:r>
      <w:r>
        <w:rPr>
          <w:rFonts w:ascii="Times New Roman" w:hAnsi="Times New Roman" w:cs="Times New Roman"/>
          <w:bCs/>
          <w:sz w:val="24"/>
          <w:szCs w:val="24"/>
        </w:rPr>
        <w:t xml:space="preserve">the Respondent </w:t>
      </w:r>
      <w:r w:rsidRPr="00D16D86">
        <w:rPr>
          <w:rFonts w:ascii="Times New Roman" w:hAnsi="Times New Roman" w:cs="Times New Roman"/>
          <w:bCs/>
          <w:sz w:val="24"/>
          <w:szCs w:val="24"/>
        </w:rPr>
        <w:t>at their home as this is something your Report addresses (i.e., what is the Respondent’s living environment like and i</w:t>
      </w:r>
      <w:r w:rsidR="00B961C1">
        <w:rPr>
          <w:rFonts w:ascii="Times New Roman" w:hAnsi="Times New Roman" w:cs="Times New Roman"/>
          <w:bCs/>
          <w:sz w:val="24"/>
          <w:szCs w:val="24"/>
        </w:rPr>
        <w:t>f</w:t>
      </w:r>
      <w:r w:rsidRPr="00D16D86">
        <w:rPr>
          <w:rFonts w:ascii="Times New Roman" w:hAnsi="Times New Roman" w:cs="Times New Roman"/>
          <w:bCs/>
          <w:sz w:val="24"/>
          <w:szCs w:val="24"/>
        </w:rPr>
        <w:t xml:space="preserve"> it </w:t>
      </w:r>
      <w:r w:rsidR="00B961C1">
        <w:rPr>
          <w:rFonts w:ascii="Times New Roman" w:hAnsi="Times New Roman" w:cs="Times New Roman"/>
          <w:bCs/>
          <w:sz w:val="24"/>
          <w:szCs w:val="24"/>
        </w:rPr>
        <w:t xml:space="preserve">is </w:t>
      </w:r>
      <w:r w:rsidRPr="00D16D86">
        <w:rPr>
          <w:rFonts w:ascii="Times New Roman" w:hAnsi="Times New Roman" w:cs="Times New Roman"/>
          <w:bCs/>
          <w:sz w:val="24"/>
          <w:szCs w:val="24"/>
        </w:rPr>
        <w:t xml:space="preserve">suitable for their needs). </w:t>
      </w:r>
      <w:r w:rsidR="00FA2B95">
        <w:rPr>
          <w:rFonts w:ascii="Times New Roman" w:hAnsi="Times New Roman" w:cs="Times New Roman"/>
          <w:bCs/>
          <w:sz w:val="24"/>
          <w:szCs w:val="24"/>
        </w:rPr>
        <w:t>I</w:t>
      </w:r>
      <w:r w:rsidR="00596242">
        <w:rPr>
          <w:rFonts w:ascii="Times New Roman" w:hAnsi="Times New Roman" w:cs="Times New Roman"/>
          <w:bCs/>
          <w:sz w:val="24"/>
          <w:szCs w:val="24"/>
        </w:rPr>
        <w:t>f they are not in their own home at the time of your appointment, i</w:t>
      </w:r>
      <w:r w:rsidR="00FA2B95">
        <w:rPr>
          <w:rFonts w:ascii="Times New Roman" w:hAnsi="Times New Roman" w:cs="Times New Roman"/>
          <w:bCs/>
          <w:sz w:val="24"/>
          <w:szCs w:val="24"/>
        </w:rPr>
        <w:t xml:space="preserve">s the Respondent’s </w:t>
      </w:r>
      <w:r w:rsidR="00596242">
        <w:rPr>
          <w:rFonts w:ascii="Times New Roman" w:hAnsi="Times New Roman" w:cs="Times New Roman"/>
          <w:bCs/>
          <w:sz w:val="24"/>
          <w:szCs w:val="24"/>
        </w:rPr>
        <w:t xml:space="preserve">usual </w:t>
      </w:r>
      <w:r w:rsidR="00FA2B95">
        <w:rPr>
          <w:rFonts w:ascii="Times New Roman" w:hAnsi="Times New Roman" w:cs="Times New Roman"/>
          <w:bCs/>
          <w:sz w:val="24"/>
          <w:szCs w:val="24"/>
        </w:rPr>
        <w:t>residence likely to continue to be where they reside</w:t>
      </w:r>
      <w:r w:rsidR="00596242">
        <w:rPr>
          <w:rFonts w:ascii="Times New Roman" w:hAnsi="Times New Roman" w:cs="Times New Roman"/>
          <w:bCs/>
          <w:sz w:val="24"/>
          <w:szCs w:val="24"/>
        </w:rPr>
        <w:t>?</w:t>
      </w:r>
      <w:r w:rsidR="00FA2B95">
        <w:rPr>
          <w:rFonts w:ascii="Times New Roman" w:hAnsi="Times New Roman" w:cs="Times New Roman"/>
          <w:bCs/>
          <w:sz w:val="24"/>
          <w:szCs w:val="24"/>
        </w:rPr>
        <w:t xml:space="preserve"> Is it adequate for their needs? </w:t>
      </w:r>
      <w:r w:rsidRPr="00D16D86">
        <w:rPr>
          <w:rFonts w:ascii="Times New Roman" w:hAnsi="Times New Roman" w:cs="Times New Roman"/>
          <w:bCs/>
          <w:sz w:val="24"/>
          <w:szCs w:val="24"/>
        </w:rPr>
        <w:t xml:space="preserve">Are they able to safely negotiate the physical environment? </w:t>
      </w:r>
      <w:r w:rsidR="00B961C1">
        <w:rPr>
          <w:rFonts w:ascii="Times New Roman" w:hAnsi="Times New Roman" w:cs="Times New Roman"/>
          <w:bCs/>
          <w:sz w:val="24"/>
          <w:szCs w:val="24"/>
        </w:rPr>
        <w:t xml:space="preserve"> Who else lives there? Do they feel safe? (Does an alleged perpetrator live with them, handle their finances, control their access to others?) </w:t>
      </w:r>
      <w:r w:rsidRPr="00D16D86">
        <w:rPr>
          <w:rFonts w:ascii="Times New Roman" w:hAnsi="Times New Roman" w:cs="Times New Roman"/>
          <w:bCs/>
          <w:sz w:val="24"/>
          <w:szCs w:val="24"/>
        </w:rPr>
        <w:t xml:space="preserve"> If mobility is a concern, what modifications have been made (or perhaps are still needed) for </w:t>
      </w:r>
      <w:r w:rsidR="00D42C94">
        <w:rPr>
          <w:rFonts w:ascii="Times New Roman" w:hAnsi="Times New Roman" w:cs="Times New Roman"/>
          <w:bCs/>
          <w:sz w:val="24"/>
          <w:szCs w:val="24"/>
        </w:rPr>
        <w:t xml:space="preserve">a return home and </w:t>
      </w:r>
      <w:r w:rsidRPr="00D16D86">
        <w:rPr>
          <w:rFonts w:ascii="Times New Roman" w:hAnsi="Times New Roman" w:cs="Times New Roman"/>
          <w:bCs/>
          <w:sz w:val="24"/>
          <w:szCs w:val="24"/>
        </w:rPr>
        <w:t>safe exit in case of fire or a health crisis</w:t>
      </w:r>
      <w:r w:rsidR="00D42C94">
        <w:rPr>
          <w:rFonts w:ascii="Times New Roman" w:hAnsi="Times New Roman" w:cs="Times New Roman"/>
          <w:bCs/>
          <w:sz w:val="24"/>
          <w:szCs w:val="24"/>
        </w:rPr>
        <w:t>?</w:t>
      </w:r>
      <w:r w:rsidR="00FA2B95">
        <w:rPr>
          <w:rFonts w:ascii="Times New Roman" w:hAnsi="Times New Roman" w:cs="Times New Roman"/>
          <w:bCs/>
          <w:sz w:val="24"/>
          <w:szCs w:val="24"/>
        </w:rPr>
        <w:t xml:space="preserve"> What are the community resources which might be able to assist with physical modifications? Does the proposed guardian have suggestions for resources to help?</w:t>
      </w:r>
    </w:p>
    <w:p w14:paraId="6D4084E1" w14:textId="1B13B050" w:rsidR="0052694E" w:rsidRDefault="00876121" w:rsidP="0052694E">
      <w:pPr>
        <w:spacing w:after="0" w:line="360" w:lineRule="auto"/>
        <w:ind w:firstLine="720"/>
        <w:rPr>
          <w:rFonts w:ascii="Times New Roman" w:hAnsi="Times New Roman" w:cs="Times New Roman"/>
          <w:bCs/>
          <w:sz w:val="24"/>
          <w:szCs w:val="24"/>
        </w:rPr>
      </w:pPr>
      <w:r w:rsidRPr="00CC04FF">
        <w:rPr>
          <w:rFonts w:ascii="Times New Roman" w:hAnsi="Times New Roman" w:cs="Times New Roman"/>
          <w:b/>
          <w:i/>
          <w:iCs/>
          <w:sz w:val="24"/>
          <w:szCs w:val="24"/>
          <w:u w:val="single"/>
        </w:rPr>
        <w:t>Practice tip:</w:t>
      </w:r>
      <w:r w:rsidR="0052694E">
        <w:rPr>
          <w:rFonts w:ascii="Times New Roman" w:hAnsi="Times New Roman" w:cs="Times New Roman"/>
          <w:b/>
          <w:i/>
          <w:iCs/>
          <w:sz w:val="24"/>
          <w:szCs w:val="24"/>
        </w:rPr>
        <w:t xml:space="preserve"> </w:t>
      </w:r>
      <w:r w:rsidR="00596242">
        <w:rPr>
          <w:rFonts w:ascii="Times New Roman" w:hAnsi="Times New Roman" w:cs="Times New Roman"/>
          <w:b/>
          <w:i/>
          <w:iCs/>
          <w:sz w:val="24"/>
          <w:szCs w:val="24"/>
        </w:rPr>
        <w:t xml:space="preserve"> </w:t>
      </w:r>
      <w:r w:rsidRPr="00A10A50">
        <w:rPr>
          <w:rFonts w:ascii="Times New Roman" w:hAnsi="Times New Roman" w:cs="Times New Roman"/>
          <w:bCs/>
          <w:sz w:val="24"/>
          <w:szCs w:val="24"/>
        </w:rPr>
        <w:t xml:space="preserve">I ask </w:t>
      </w:r>
      <w:r>
        <w:rPr>
          <w:rFonts w:ascii="Times New Roman" w:hAnsi="Times New Roman" w:cs="Times New Roman"/>
          <w:bCs/>
          <w:sz w:val="24"/>
          <w:szCs w:val="24"/>
        </w:rPr>
        <w:t xml:space="preserve">Respondents </w:t>
      </w:r>
      <w:r w:rsidRPr="00A10A50">
        <w:rPr>
          <w:rFonts w:ascii="Times New Roman" w:hAnsi="Times New Roman" w:cs="Times New Roman"/>
          <w:bCs/>
          <w:sz w:val="24"/>
          <w:szCs w:val="24"/>
        </w:rPr>
        <w:t xml:space="preserve">if they </w:t>
      </w:r>
      <w:r>
        <w:rPr>
          <w:rFonts w:ascii="Times New Roman" w:hAnsi="Times New Roman" w:cs="Times New Roman"/>
          <w:bCs/>
          <w:sz w:val="24"/>
          <w:szCs w:val="24"/>
        </w:rPr>
        <w:t>would like</w:t>
      </w:r>
      <w:r w:rsidRPr="00A10A50">
        <w:rPr>
          <w:rFonts w:ascii="Times New Roman" w:hAnsi="Times New Roman" w:cs="Times New Roman"/>
          <w:bCs/>
          <w:sz w:val="24"/>
          <w:szCs w:val="24"/>
        </w:rPr>
        <w:t xml:space="preserve"> me to review the paperwork with them</w:t>
      </w:r>
      <w:r>
        <w:rPr>
          <w:rFonts w:ascii="Times New Roman" w:hAnsi="Times New Roman" w:cs="Times New Roman"/>
          <w:bCs/>
          <w:sz w:val="24"/>
          <w:szCs w:val="24"/>
        </w:rPr>
        <w:t>. W</w:t>
      </w:r>
      <w:r w:rsidRPr="00A10A50">
        <w:rPr>
          <w:rFonts w:ascii="Times New Roman" w:hAnsi="Times New Roman" w:cs="Times New Roman"/>
          <w:bCs/>
          <w:sz w:val="24"/>
          <w:szCs w:val="24"/>
        </w:rPr>
        <w:t>e will go over at least the Notice</w:t>
      </w:r>
      <w:r>
        <w:rPr>
          <w:rFonts w:ascii="Times New Roman" w:hAnsi="Times New Roman" w:cs="Times New Roman"/>
          <w:bCs/>
          <w:sz w:val="24"/>
          <w:szCs w:val="24"/>
        </w:rPr>
        <w:t xml:space="preserve"> of Petition’s list of </w:t>
      </w:r>
      <w:r w:rsidRPr="00A10A50">
        <w:rPr>
          <w:rFonts w:ascii="Times New Roman" w:hAnsi="Times New Roman" w:cs="Times New Roman"/>
          <w:bCs/>
          <w:sz w:val="24"/>
          <w:szCs w:val="24"/>
        </w:rPr>
        <w:t xml:space="preserve">rights </w:t>
      </w:r>
      <w:r>
        <w:rPr>
          <w:rFonts w:ascii="Times New Roman" w:hAnsi="Times New Roman" w:cs="Times New Roman"/>
          <w:bCs/>
          <w:sz w:val="24"/>
          <w:szCs w:val="24"/>
        </w:rPr>
        <w:t>that</w:t>
      </w:r>
      <w:r w:rsidRPr="00A10A50">
        <w:rPr>
          <w:rFonts w:ascii="Times New Roman" w:hAnsi="Times New Roman" w:cs="Times New Roman"/>
          <w:bCs/>
          <w:sz w:val="24"/>
          <w:szCs w:val="24"/>
        </w:rPr>
        <w:t xml:space="preserve"> could be affected</w:t>
      </w:r>
      <w:r>
        <w:rPr>
          <w:rFonts w:ascii="Times New Roman" w:hAnsi="Times New Roman" w:cs="Times New Roman"/>
          <w:bCs/>
          <w:sz w:val="24"/>
          <w:szCs w:val="24"/>
        </w:rPr>
        <w:t xml:space="preserve"> if guardianship is granted</w:t>
      </w:r>
      <w:r w:rsidRPr="00A10A50">
        <w:rPr>
          <w:rFonts w:ascii="Times New Roman" w:hAnsi="Times New Roman" w:cs="Times New Roman"/>
          <w:bCs/>
          <w:sz w:val="24"/>
          <w:szCs w:val="24"/>
        </w:rPr>
        <w:t xml:space="preserve">. </w:t>
      </w:r>
      <w:r>
        <w:rPr>
          <w:rFonts w:ascii="Times New Roman" w:hAnsi="Times New Roman" w:cs="Times New Roman"/>
          <w:bCs/>
          <w:sz w:val="24"/>
          <w:szCs w:val="24"/>
        </w:rPr>
        <w:t xml:space="preserve"> I allow as much </w:t>
      </w:r>
      <w:r w:rsidR="0052694E">
        <w:rPr>
          <w:rFonts w:ascii="Times New Roman" w:hAnsi="Times New Roman" w:cs="Times New Roman"/>
          <w:bCs/>
          <w:sz w:val="24"/>
          <w:szCs w:val="24"/>
        </w:rPr>
        <w:t xml:space="preserve">time and </w:t>
      </w:r>
      <w:r>
        <w:rPr>
          <w:rFonts w:ascii="Times New Roman" w:hAnsi="Times New Roman" w:cs="Times New Roman"/>
          <w:bCs/>
          <w:sz w:val="24"/>
          <w:szCs w:val="24"/>
        </w:rPr>
        <w:t xml:space="preserve">opportunity to participate as possible, within their tolerances. </w:t>
      </w:r>
      <w:r w:rsidR="0052694E">
        <w:rPr>
          <w:rFonts w:ascii="Times New Roman" w:hAnsi="Times New Roman" w:cs="Times New Roman"/>
          <w:bCs/>
          <w:sz w:val="24"/>
          <w:szCs w:val="24"/>
        </w:rPr>
        <w:t>Try to demonstrate your usefulness to them in addressing a concern or comfort issue.</w:t>
      </w:r>
    </w:p>
    <w:p w14:paraId="5F368A99" w14:textId="7A1C0062" w:rsidR="0052694E" w:rsidRPr="00A10A50" w:rsidRDefault="00B961C1" w:rsidP="0052694E">
      <w:pPr>
        <w:spacing w:after="0" w:line="360" w:lineRule="auto"/>
        <w:ind w:firstLine="720"/>
        <w:rPr>
          <w:rFonts w:ascii="Times New Roman" w:hAnsi="Times New Roman" w:cs="Times New Roman"/>
          <w:bCs/>
          <w:sz w:val="24"/>
          <w:szCs w:val="24"/>
        </w:rPr>
      </w:pPr>
      <w:r w:rsidRPr="00B961C1">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w:t>
      </w:r>
      <w:r w:rsidR="0052694E">
        <w:rPr>
          <w:rFonts w:ascii="Times New Roman" w:hAnsi="Times New Roman" w:cs="Times New Roman"/>
          <w:bCs/>
          <w:sz w:val="24"/>
          <w:szCs w:val="24"/>
        </w:rPr>
        <w:t xml:space="preserve">Whether Court fees and Court Visitor expenses will be paid by the County or the Respondent’s estate is contingent upon the size of the Respondent’s estate. The Respondent may not know this information (or be willing to disclose) in the early days of your contacts. Put yourself in their shoes: if a stranger approaches you for banking information, the size of your estate or personal identifying information ~ wouldn’t you be concerned and defensive? </w:t>
      </w:r>
    </w:p>
    <w:p w14:paraId="4A6FE7EC" w14:textId="59A6148B" w:rsidR="0052694E" w:rsidRDefault="0052694E" w:rsidP="0052694E">
      <w:pPr>
        <w:spacing w:after="0" w:line="360" w:lineRule="auto"/>
        <w:rPr>
          <w:rFonts w:ascii="Times New Roman" w:hAnsi="Times New Roman" w:cs="Times New Roman"/>
          <w:bCs/>
          <w:sz w:val="24"/>
          <w:szCs w:val="24"/>
        </w:rPr>
      </w:pPr>
      <w:r>
        <w:rPr>
          <w:rFonts w:ascii="Times New Roman" w:hAnsi="Times New Roman" w:cs="Times New Roman"/>
          <w:b/>
          <w:sz w:val="24"/>
          <w:szCs w:val="24"/>
        </w:rPr>
        <w:tab/>
      </w:r>
      <w:r w:rsidRPr="00A10A50">
        <w:rPr>
          <w:rFonts w:ascii="Times New Roman" w:hAnsi="Times New Roman" w:cs="Times New Roman"/>
          <w:b/>
          <w:i/>
          <w:iCs/>
          <w:sz w:val="24"/>
          <w:szCs w:val="24"/>
          <w:u w:val="single"/>
        </w:rPr>
        <w:t>Practice tip</w:t>
      </w:r>
      <w:r>
        <w:rPr>
          <w:rFonts w:ascii="Times New Roman" w:hAnsi="Times New Roman" w:cs="Times New Roman"/>
          <w:b/>
          <w:sz w:val="24"/>
          <w:szCs w:val="24"/>
        </w:rPr>
        <w:t xml:space="preserve">: </w:t>
      </w:r>
      <w:r>
        <w:rPr>
          <w:rFonts w:ascii="Times New Roman" w:hAnsi="Times New Roman" w:cs="Times New Roman"/>
          <w:bCs/>
          <w:sz w:val="24"/>
          <w:szCs w:val="24"/>
        </w:rPr>
        <w:t xml:space="preserve"> If your Respondent is said to be non-verbal due to a medical condition (i.e., stroke, coma, </w:t>
      </w:r>
      <w:r w:rsidR="005C2F96">
        <w:rPr>
          <w:rFonts w:ascii="Times New Roman" w:hAnsi="Times New Roman" w:cs="Times New Roman"/>
          <w:bCs/>
          <w:sz w:val="24"/>
          <w:szCs w:val="24"/>
        </w:rPr>
        <w:t xml:space="preserve">traumatic injury, or illness impacting cognitive abilities, or </w:t>
      </w:r>
      <w:r>
        <w:rPr>
          <w:rFonts w:ascii="Times New Roman" w:hAnsi="Times New Roman" w:cs="Times New Roman"/>
          <w:bCs/>
          <w:sz w:val="24"/>
          <w:szCs w:val="24"/>
        </w:rPr>
        <w:t>autism)</w:t>
      </w:r>
      <w:r w:rsidR="00596242">
        <w:rPr>
          <w:rFonts w:ascii="Times New Roman" w:hAnsi="Times New Roman" w:cs="Times New Roman"/>
          <w:bCs/>
          <w:sz w:val="24"/>
          <w:szCs w:val="24"/>
        </w:rPr>
        <w:t xml:space="preserve"> or is the hospital at the time of your appointment</w:t>
      </w:r>
      <w:r>
        <w:rPr>
          <w:rFonts w:ascii="Times New Roman" w:hAnsi="Times New Roman" w:cs="Times New Roman"/>
          <w:bCs/>
          <w:sz w:val="24"/>
          <w:szCs w:val="24"/>
        </w:rPr>
        <w:t xml:space="preserve">, conduct your first meeting the same as you would if they were verbal. Ask clear questions, avoid compound questions, speak slowly and clearly and </w:t>
      </w:r>
      <w:r>
        <w:rPr>
          <w:rFonts w:ascii="Times New Roman" w:hAnsi="Times New Roman" w:cs="Times New Roman"/>
          <w:bCs/>
          <w:sz w:val="24"/>
          <w:szCs w:val="24"/>
        </w:rPr>
        <w:lastRenderedPageBreak/>
        <w:t>give them time to respond. Instead of a string of questions from the interview sheet, you may want to orient your Respondent to their surroundings</w:t>
      </w:r>
      <w:r w:rsidR="00596242">
        <w:rPr>
          <w:rFonts w:ascii="Times New Roman" w:hAnsi="Times New Roman" w:cs="Times New Roman"/>
          <w:bCs/>
          <w:sz w:val="24"/>
          <w:szCs w:val="24"/>
        </w:rPr>
        <w:t xml:space="preserve"> if they appear to be confused</w:t>
      </w:r>
      <w:r>
        <w:rPr>
          <w:rFonts w:ascii="Times New Roman" w:hAnsi="Times New Roman" w:cs="Times New Roman"/>
          <w:bCs/>
          <w:sz w:val="24"/>
          <w:szCs w:val="24"/>
        </w:rPr>
        <w:t xml:space="preserve"> and reasons why they may not be home ~ at least temporarily. Reassure them that they are being cared for. You are there to help. Many “non-verbal” people are able to communicate in some fashion. Invite their responses to questions asked, if they are able. </w:t>
      </w:r>
      <w:r w:rsidR="008925CF">
        <w:rPr>
          <w:rFonts w:ascii="Times New Roman" w:hAnsi="Times New Roman" w:cs="Times New Roman"/>
          <w:bCs/>
          <w:sz w:val="24"/>
          <w:szCs w:val="24"/>
        </w:rPr>
        <w:t>H</w:t>
      </w:r>
      <w:r w:rsidR="008925CF" w:rsidRPr="00D16D86">
        <w:rPr>
          <w:rFonts w:ascii="Times New Roman" w:hAnsi="Times New Roman" w:cs="Times New Roman"/>
          <w:bCs/>
          <w:sz w:val="24"/>
          <w:szCs w:val="24"/>
        </w:rPr>
        <w:t>ow does s/he communicate with family, caregivers, and others?</w:t>
      </w:r>
      <w:r w:rsidR="008925CF">
        <w:rPr>
          <w:rFonts w:ascii="Times New Roman" w:hAnsi="Times New Roman" w:cs="Times New Roman"/>
          <w:bCs/>
          <w:sz w:val="24"/>
          <w:szCs w:val="24"/>
        </w:rPr>
        <w:t xml:space="preserve"> Are they able to blink their eyes, squeeze your finger, nod or shake their heads? </w:t>
      </w:r>
      <w:r>
        <w:rPr>
          <w:rFonts w:ascii="Times New Roman" w:hAnsi="Times New Roman" w:cs="Times New Roman"/>
          <w:bCs/>
          <w:sz w:val="24"/>
          <w:szCs w:val="24"/>
        </w:rPr>
        <w:t xml:space="preserve">If they are </w:t>
      </w:r>
      <w:r w:rsidR="008925CF">
        <w:rPr>
          <w:rFonts w:ascii="Times New Roman" w:hAnsi="Times New Roman" w:cs="Times New Roman"/>
          <w:bCs/>
          <w:sz w:val="24"/>
          <w:szCs w:val="24"/>
        </w:rPr>
        <w:t xml:space="preserve">truly </w:t>
      </w:r>
      <w:r>
        <w:rPr>
          <w:rFonts w:ascii="Times New Roman" w:hAnsi="Times New Roman" w:cs="Times New Roman"/>
          <w:bCs/>
          <w:sz w:val="24"/>
          <w:szCs w:val="24"/>
        </w:rPr>
        <w:t>unable</w:t>
      </w:r>
      <w:r w:rsidR="008925CF">
        <w:rPr>
          <w:rFonts w:ascii="Times New Roman" w:hAnsi="Times New Roman" w:cs="Times New Roman"/>
          <w:bCs/>
          <w:sz w:val="24"/>
          <w:szCs w:val="24"/>
        </w:rPr>
        <w:t xml:space="preserve"> to express what they want or think</w:t>
      </w:r>
      <w:r>
        <w:rPr>
          <w:rFonts w:ascii="Times New Roman" w:hAnsi="Times New Roman" w:cs="Times New Roman"/>
          <w:bCs/>
          <w:sz w:val="24"/>
          <w:szCs w:val="24"/>
        </w:rPr>
        <w:t xml:space="preserve">, reassure them that you will be back and can revisit that question later.  Ask the persons closest to the Respondent how the Respondent makes their preferences known. Observe interactions between the Respondent and family/caregivers. </w:t>
      </w:r>
    </w:p>
    <w:p w14:paraId="5E96F485" w14:textId="3E97FD82" w:rsidR="008925CF" w:rsidRPr="00D16D86" w:rsidRDefault="008925CF" w:rsidP="008925CF">
      <w:pPr>
        <w:spacing w:after="0" w:line="360" w:lineRule="auto"/>
        <w:ind w:firstLine="720"/>
        <w:rPr>
          <w:rFonts w:ascii="Times New Roman" w:hAnsi="Times New Roman" w:cs="Times New Roman"/>
          <w:bCs/>
          <w:sz w:val="24"/>
          <w:szCs w:val="24"/>
        </w:rPr>
      </w:pPr>
      <w:r w:rsidRPr="00D16D86">
        <w:rPr>
          <w:rFonts w:ascii="Times New Roman" w:hAnsi="Times New Roman" w:cs="Times New Roman"/>
          <w:bCs/>
          <w:sz w:val="24"/>
          <w:szCs w:val="24"/>
        </w:rPr>
        <w:t xml:space="preserve">If your Respondent is </w:t>
      </w:r>
      <w:r>
        <w:rPr>
          <w:rFonts w:ascii="Times New Roman" w:hAnsi="Times New Roman" w:cs="Times New Roman"/>
          <w:bCs/>
          <w:sz w:val="24"/>
          <w:szCs w:val="24"/>
        </w:rPr>
        <w:t xml:space="preserve">said to be </w:t>
      </w:r>
      <w:r w:rsidRPr="00D16D86">
        <w:rPr>
          <w:rFonts w:ascii="Times New Roman" w:hAnsi="Times New Roman" w:cs="Times New Roman"/>
          <w:bCs/>
          <w:sz w:val="24"/>
          <w:szCs w:val="24"/>
        </w:rPr>
        <w:t>no</w:t>
      </w:r>
      <w:r>
        <w:rPr>
          <w:rFonts w:ascii="Times New Roman" w:hAnsi="Times New Roman" w:cs="Times New Roman"/>
          <w:bCs/>
          <w:sz w:val="24"/>
          <w:szCs w:val="24"/>
        </w:rPr>
        <w:t xml:space="preserve">t a native English speaker, what language do they speak?  Do you need to seek out a translated version of pleadings for them in their primary language? Are there disinterested translators available to assist you in meetings with the Respondent? (If the Respondent is in hospital, the hospital social worker should be able to arrange for an interpreter.) You may </w:t>
      </w:r>
      <w:r w:rsidR="00596242">
        <w:rPr>
          <w:rFonts w:ascii="Times New Roman" w:hAnsi="Times New Roman" w:cs="Times New Roman"/>
          <w:bCs/>
          <w:sz w:val="24"/>
          <w:szCs w:val="24"/>
        </w:rPr>
        <w:t>Motion</w:t>
      </w:r>
      <w:r>
        <w:rPr>
          <w:rFonts w:ascii="Times New Roman" w:hAnsi="Times New Roman" w:cs="Times New Roman"/>
          <w:bCs/>
          <w:sz w:val="24"/>
          <w:szCs w:val="24"/>
        </w:rPr>
        <w:t xml:space="preserve"> the court for permission to hire a translator</w:t>
      </w:r>
      <w:r w:rsidR="00596242">
        <w:rPr>
          <w:rFonts w:ascii="Times New Roman" w:hAnsi="Times New Roman" w:cs="Times New Roman"/>
          <w:bCs/>
          <w:sz w:val="24"/>
          <w:szCs w:val="24"/>
        </w:rPr>
        <w:t xml:space="preserve"> (use the Motion for Order and Order for Instructions forms found on the GMP website)</w:t>
      </w:r>
      <w:r>
        <w:rPr>
          <w:rFonts w:ascii="Times New Roman" w:hAnsi="Times New Roman" w:cs="Times New Roman"/>
          <w:bCs/>
          <w:sz w:val="24"/>
          <w:szCs w:val="24"/>
        </w:rPr>
        <w:t>. You may also want to see if there are individuals in the community who may be willing to help (i.e., think churches, immigrant resettlement programs, colleges with language programs)</w:t>
      </w:r>
      <w:r w:rsidR="00596242">
        <w:rPr>
          <w:rFonts w:ascii="Times New Roman" w:hAnsi="Times New Roman" w:cs="Times New Roman"/>
          <w:bCs/>
          <w:sz w:val="24"/>
          <w:szCs w:val="24"/>
        </w:rPr>
        <w:t xml:space="preserve"> or conflict-free family, friends or neighbors</w:t>
      </w:r>
      <w:r>
        <w:rPr>
          <w:rFonts w:ascii="Times New Roman" w:hAnsi="Times New Roman" w:cs="Times New Roman"/>
          <w:bCs/>
          <w:sz w:val="24"/>
          <w:szCs w:val="24"/>
        </w:rPr>
        <w:t>.</w:t>
      </w:r>
    </w:p>
    <w:p w14:paraId="6B77ED07" w14:textId="2C0ED3E7" w:rsidR="00876121" w:rsidRDefault="00876121" w:rsidP="00876121">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We are required to ask the Respondent how they may want to participate in the hearing. </w:t>
      </w:r>
      <w:r w:rsidRPr="00A10A50">
        <w:rPr>
          <w:rFonts w:ascii="Times New Roman" w:hAnsi="Times New Roman" w:cs="Times New Roman"/>
          <w:bCs/>
          <w:sz w:val="24"/>
          <w:szCs w:val="24"/>
        </w:rPr>
        <w:t xml:space="preserve">The language of the Court Visitor Report indicates we should also advise the Respondent of the consequences of not appearing at the hearing, and ask if alternate arrangements or use of technology could be helpful in facilitating the Respondent’s appearance. </w:t>
      </w:r>
      <w:r>
        <w:rPr>
          <w:rFonts w:ascii="Times New Roman" w:hAnsi="Times New Roman" w:cs="Times New Roman"/>
          <w:bCs/>
          <w:sz w:val="24"/>
          <w:szCs w:val="24"/>
        </w:rPr>
        <w:t>Ask the Respondent for their preference.</w:t>
      </w:r>
      <w:r w:rsidRPr="00A10A50">
        <w:rPr>
          <w:rFonts w:ascii="Times New Roman" w:hAnsi="Times New Roman" w:cs="Times New Roman"/>
          <w:bCs/>
          <w:sz w:val="24"/>
          <w:szCs w:val="24"/>
        </w:rPr>
        <w:t xml:space="preserve"> </w:t>
      </w:r>
      <w:r>
        <w:rPr>
          <w:rFonts w:ascii="Times New Roman" w:hAnsi="Times New Roman" w:cs="Times New Roman"/>
          <w:bCs/>
          <w:sz w:val="24"/>
          <w:szCs w:val="24"/>
        </w:rPr>
        <w:t xml:space="preserve"> Some Respondents are intimidated at the thought of a Court appearance, or have had not so pleasant experiences with the legal system. Some Respondents are highly sensitive to sound or unfamiliar environments. A busy Courthouse environment could trigger extreme anxiety, behavioral outbursts, seizures or cessation of breathing for your very sensitive Respondents. </w:t>
      </w:r>
      <w:r w:rsidR="00BB436F">
        <w:rPr>
          <w:rFonts w:ascii="Times New Roman" w:hAnsi="Times New Roman" w:cs="Times New Roman"/>
          <w:bCs/>
          <w:sz w:val="24"/>
          <w:szCs w:val="24"/>
        </w:rPr>
        <w:t xml:space="preserve">Video appearances by </w:t>
      </w:r>
      <w:r>
        <w:rPr>
          <w:rFonts w:ascii="Times New Roman" w:hAnsi="Times New Roman" w:cs="Times New Roman"/>
          <w:bCs/>
          <w:sz w:val="24"/>
          <w:szCs w:val="24"/>
        </w:rPr>
        <w:t xml:space="preserve">ZOOM </w:t>
      </w:r>
      <w:r w:rsidR="00BB436F">
        <w:rPr>
          <w:rFonts w:ascii="Times New Roman" w:hAnsi="Times New Roman" w:cs="Times New Roman"/>
          <w:bCs/>
          <w:sz w:val="24"/>
          <w:szCs w:val="24"/>
        </w:rPr>
        <w:t xml:space="preserve">(or Webex in other counties) </w:t>
      </w:r>
      <w:proofErr w:type="gramStart"/>
      <w:r>
        <w:rPr>
          <w:rFonts w:ascii="Times New Roman" w:hAnsi="Times New Roman" w:cs="Times New Roman"/>
          <w:bCs/>
          <w:sz w:val="24"/>
          <w:szCs w:val="24"/>
        </w:rPr>
        <w:t>is</w:t>
      </w:r>
      <w:proofErr w:type="gramEnd"/>
      <w:r>
        <w:rPr>
          <w:rFonts w:ascii="Times New Roman" w:hAnsi="Times New Roman" w:cs="Times New Roman"/>
          <w:bCs/>
          <w:sz w:val="24"/>
          <w:szCs w:val="24"/>
        </w:rPr>
        <w:t xml:space="preserve"> an option. Ask Respondents and their caregivers what they </w:t>
      </w:r>
      <w:r w:rsidR="00BB436F">
        <w:rPr>
          <w:rFonts w:ascii="Times New Roman" w:hAnsi="Times New Roman" w:cs="Times New Roman"/>
          <w:bCs/>
          <w:sz w:val="24"/>
          <w:szCs w:val="24"/>
        </w:rPr>
        <w:t xml:space="preserve">prefer or </w:t>
      </w:r>
      <w:r>
        <w:rPr>
          <w:rFonts w:ascii="Times New Roman" w:hAnsi="Times New Roman" w:cs="Times New Roman"/>
          <w:bCs/>
          <w:sz w:val="24"/>
          <w:szCs w:val="24"/>
        </w:rPr>
        <w:t>might be able to tolerate.</w:t>
      </w:r>
    </w:p>
    <w:p w14:paraId="7B90175D" w14:textId="695471E6" w:rsidR="00691B9F" w:rsidRDefault="00691B9F" w:rsidP="00691B9F">
      <w:pPr>
        <w:spacing w:after="0" w:line="360" w:lineRule="auto"/>
        <w:ind w:firstLine="720"/>
        <w:rPr>
          <w:rFonts w:ascii="Times New Roman" w:hAnsi="Times New Roman" w:cs="Times New Roman"/>
          <w:bCs/>
          <w:sz w:val="24"/>
          <w:szCs w:val="24"/>
        </w:rPr>
      </w:pPr>
      <w:r w:rsidRPr="00916BB6">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For many people with a diagnosis of a neurodivergent or autism spectrum disorder, any change in their environment (i.e., the appearance of a Court Visitor they have not </w:t>
      </w:r>
      <w:r>
        <w:rPr>
          <w:rFonts w:ascii="Times New Roman" w:hAnsi="Times New Roman" w:cs="Times New Roman"/>
          <w:bCs/>
          <w:sz w:val="24"/>
          <w:szCs w:val="24"/>
        </w:rPr>
        <w:lastRenderedPageBreak/>
        <w:t xml:space="preserve">met previously) can be anxiety-provoking and trigger behaviors. Direct eye contact is difficult and sometimes anxiety provoking. One recent non-verbal Respondent experienced seizures and could stop breathing when stressed. Please be mindful of personal space, levels of stimulation, indicators of stress and triggers. Please give them space and choose any verbal inquiries with care, minimize </w:t>
      </w:r>
      <w:r w:rsidR="00BB436F">
        <w:rPr>
          <w:rFonts w:ascii="Times New Roman" w:hAnsi="Times New Roman" w:cs="Times New Roman"/>
          <w:bCs/>
          <w:sz w:val="24"/>
          <w:szCs w:val="24"/>
        </w:rPr>
        <w:t xml:space="preserve">the volume of </w:t>
      </w:r>
      <w:r>
        <w:rPr>
          <w:rFonts w:ascii="Times New Roman" w:hAnsi="Times New Roman" w:cs="Times New Roman"/>
          <w:bCs/>
          <w:sz w:val="24"/>
          <w:szCs w:val="24"/>
        </w:rPr>
        <w:t xml:space="preserve">words </w:t>
      </w:r>
      <w:r w:rsidR="00BB436F">
        <w:rPr>
          <w:rFonts w:ascii="Times New Roman" w:hAnsi="Times New Roman" w:cs="Times New Roman"/>
          <w:bCs/>
          <w:sz w:val="24"/>
          <w:szCs w:val="24"/>
        </w:rPr>
        <w:t xml:space="preserve">used </w:t>
      </w:r>
      <w:r>
        <w:rPr>
          <w:rFonts w:ascii="Times New Roman" w:hAnsi="Times New Roman" w:cs="Times New Roman"/>
          <w:bCs/>
          <w:sz w:val="24"/>
          <w:szCs w:val="24"/>
        </w:rPr>
        <w:t>and position yourself obliquely to avoid overloading them. Cultivate a calm approach. Grow comfortable with silence. Thank them.</w:t>
      </w:r>
    </w:p>
    <w:p w14:paraId="61DD3435" w14:textId="2EB959AC" w:rsidR="00691B9F" w:rsidRDefault="00691B9F" w:rsidP="00691B9F">
      <w:pPr>
        <w:spacing w:after="0" w:line="360" w:lineRule="auto"/>
        <w:ind w:firstLine="720"/>
        <w:rPr>
          <w:rFonts w:ascii="Times New Roman" w:hAnsi="Times New Roman" w:cs="Times New Roman"/>
          <w:bCs/>
          <w:sz w:val="24"/>
          <w:szCs w:val="24"/>
        </w:rPr>
      </w:pPr>
      <w:r w:rsidRPr="004149D9">
        <w:rPr>
          <w:rFonts w:ascii="Times New Roman" w:hAnsi="Times New Roman" w:cs="Times New Roman"/>
          <w:b/>
          <w:i/>
          <w:iCs/>
          <w:sz w:val="24"/>
          <w:szCs w:val="24"/>
          <w:u w:val="single"/>
        </w:rPr>
        <w:t xml:space="preserve">Practice tip: </w:t>
      </w:r>
      <w:r>
        <w:rPr>
          <w:rFonts w:ascii="Times New Roman" w:hAnsi="Times New Roman" w:cs="Times New Roman"/>
          <w:bCs/>
          <w:sz w:val="24"/>
          <w:szCs w:val="24"/>
        </w:rPr>
        <w:t xml:space="preserve">If your Respondent is said to be in a coma, conduct your first meeting as you would for a non-verbal person. </w:t>
      </w:r>
      <w:r w:rsidR="00BB436F">
        <w:rPr>
          <w:rFonts w:ascii="Times New Roman" w:hAnsi="Times New Roman" w:cs="Times New Roman"/>
          <w:bCs/>
          <w:sz w:val="24"/>
          <w:szCs w:val="24"/>
        </w:rPr>
        <w:t xml:space="preserve">Introduce yourself and explain the purpose of your visit. </w:t>
      </w:r>
      <w:r>
        <w:rPr>
          <w:rFonts w:ascii="Times New Roman" w:hAnsi="Times New Roman" w:cs="Times New Roman"/>
          <w:bCs/>
          <w:sz w:val="24"/>
          <w:szCs w:val="24"/>
        </w:rPr>
        <w:t xml:space="preserve">We are told that hearing is the last sense to go. Your Respondent may have receptive speech and understand what you are saying, but may not (yet) have the ability to respond with behavior or verbalize. If in a hospital or facility, plan on regular visits over time to gauge improvement or changes. </w:t>
      </w:r>
      <w:r w:rsidR="00BB436F">
        <w:rPr>
          <w:rFonts w:ascii="Times New Roman" w:hAnsi="Times New Roman" w:cs="Times New Roman"/>
          <w:bCs/>
          <w:sz w:val="24"/>
          <w:szCs w:val="24"/>
        </w:rPr>
        <w:t xml:space="preserve">Let them know where they are and that there are people taking care of them. </w:t>
      </w:r>
      <w:r>
        <w:rPr>
          <w:rFonts w:ascii="Times New Roman" w:hAnsi="Times New Roman" w:cs="Times New Roman"/>
          <w:bCs/>
          <w:sz w:val="24"/>
          <w:szCs w:val="24"/>
        </w:rPr>
        <w:t>Drop in after business hours to see if their level of response changes or the staff’s level of care is appropriate. Observe the Respondent ‘s interactions with care providers: eye contact, physical stimulation, responses to voices traversing a room. Document your observations of non-verbal communication in your Report for the benefit of the Court and the eventual guardian (if appointed).</w:t>
      </w:r>
    </w:p>
    <w:p w14:paraId="377B72B1" w14:textId="5A7D79E1" w:rsidR="00D0553F" w:rsidRDefault="00D0553F" w:rsidP="007F0BBF">
      <w:pPr>
        <w:spacing w:after="0" w:line="360" w:lineRule="auto"/>
        <w:ind w:firstLine="720"/>
        <w:rPr>
          <w:rFonts w:ascii="Times New Roman" w:hAnsi="Times New Roman" w:cs="Times New Roman"/>
          <w:bCs/>
          <w:sz w:val="24"/>
          <w:szCs w:val="24"/>
        </w:rPr>
      </w:pPr>
      <w:r w:rsidRPr="00B21871">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w:t>
      </w:r>
      <w:r w:rsidRPr="00B21871">
        <w:rPr>
          <w:rFonts w:ascii="Times New Roman" w:hAnsi="Times New Roman" w:cs="Times New Roman"/>
          <w:b/>
          <w:sz w:val="24"/>
          <w:szCs w:val="24"/>
        </w:rPr>
        <w:t>How to Proceed</w:t>
      </w:r>
      <w:r>
        <w:rPr>
          <w:rFonts w:ascii="Times New Roman" w:hAnsi="Times New Roman" w:cs="Times New Roman"/>
          <w:b/>
          <w:sz w:val="24"/>
          <w:szCs w:val="24"/>
        </w:rPr>
        <w:t xml:space="preserve"> – Do you need a Guardianship/Conservatorship?</w:t>
      </w:r>
      <w:r>
        <w:rPr>
          <w:rFonts w:ascii="Times New Roman" w:hAnsi="Times New Roman" w:cs="Times New Roman"/>
          <w:bCs/>
          <w:sz w:val="24"/>
          <w:szCs w:val="24"/>
        </w:rPr>
        <w:t xml:space="preserve"> </w:t>
      </w:r>
    </w:p>
    <w:p w14:paraId="15EBCCB1" w14:textId="77777777" w:rsidR="00D0553F" w:rsidRDefault="00D0553F" w:rsidP="00D0553F">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 xml:space="preserve">If the Respondent is capable of meeting her/his needs and does not meet the requirements of RCW 11.130.265 or RCW 11.130.360, the Petition may be dismissed. If there is a validly executed Durable Power of Attorney (DPOA), many DPOAs state the </w:t>
      </w:r>
      <w:proofErr w:type="gramStart"/>
      <w:r>
        <w:rPr>
          <w:rFonts w:ascii="Times New Roman" w:hAnsi="Times New Roman" w:cs="Times New Roman"/>
          <w:bCs/>
          <w:sz w:val="24"/>
          <w:szCs w:val="24"/>
        </w:rPr>
        <w:t>Principal’s</w:t>
      </w:r>
      <w:proofErr w:type="gramEnd"/>
      <w:r>
        <w:rPr>
          <w:rFonts w:ascii="Times New Roman" w:hAnsi="Times New Roman" w:cs="Times New Roman"/>
          <w:bCs/>
          <w:sz w:val="24"/>
          <w:szCs w:val="24"/>
        </w:rPr>
        <w:t xml:space="preserve"> nomination of a guardian should a guardianship action be later filed. Both the Durable Power of Attorney and the nomination of an agent are granted deference under RCW 11.130 et seq. An inquiry should still proceed to verify the actual existence of a DPOA, its validity, whether the named agent is alive, aware of the nomination, familiar with the needs of the Respondent, familiar with the duties of a fiduciary, is suitable, and is still willing to serve as agent for the Respondent.</w:t>
      </w:r>
    </w:p>
    <w:p w14:paraId="1218545B" w14:textId="77777777" w:rsidR="00D0553F" w:rsidRDefault="00D0553F" w:rsidP="00D0553F">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RCW 11.130.305 lays out the hierarchy of appointment, if guardianship is needed.</w:t>
      </w:r>
    </w:p>
    <w:p w14:paraId="4A68E76C" w14:textId="77777777" w:rsidR="00D0553F" w:rsidRDefault="00D0553F" w:rsidP="00D0553F">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RCW 7.70.065 lays out the hierarchy of medical decision-making when the Respondent is not able to do so and does not otherwise have a validly executed POA for health care or general durable power of attorney.</w:t>
      </w:r>
    </w:p>
    <w:p w14:paraId="3582F533" w14:textId="77777777" w:rsidR="00D0553F" w:rsidRDefault="00D0553F" w:rsidP="00D0553F">
      <w:pPr>
        <w:spacing w:after="0" w:line="360" w:lineRule="auto"/>
        <w:rPr>
          <w:rFonts w:ascii="Times New Roman" w:hAnsi="Times New Roman" w:cs="Times New Roman"/>
          <w:bCs/>
          <w:sz w:val="24"/>
          <w:szCs w:val="24"/>
        </w:rPr>
      </w:pPr>
      <w:r>
        <w:rPr>
          <w:rFonts w:ascii="Times New Roman" w:hAnsi="Times New Roman" w:cs="Times New Roman"/>
          <w:bCs/>
          <w:sz w:val="24"/>
          <w:szCs w:val="24"/>
        </w:rPr>
        <w:lastRenderedPageBreak/>
        <w:tab/>
        <w:t xml:space="preserve">Other options which are lesser restrictive alternatives to guardianship/conservatorship include Durable Powers of Attorney and protective arrangements (RCW 11.130.585) and supported decision-making (RCW 11.130.700). The suitability of lesser restrictive options is highly fact-dependent upon the capabilities of the Respondent, their level of understanding of what assistance they may need and the suitability of their choice of agent, and generally offer less protection to the Respondent should things go awry. Guardianships and conservatorships offer more accountability in that the Court will be overseeing the performance of the guardian/conservator through periodic reports to the Court and there are complaint procedures in place to request Court review. Failures of fiduciary duty are more likely to be discovered with guardianships and conservatorships. Other lesser restrictive alternatives are not subject to oversight by the Court and may require the vulnerable person to be the responsible party in reporting shortcomings to Adult Protective Services or law enforcement. </w:t>
      </w:r>
    </w:p>
    <w:p w14:paraId="7DC8E136" w14:textId="274E8104" w:rsidR="009C2356" w:rsidRDefault="009C2356" w:rsidP="009C2356">
      <w:pPr>
        <w:spacing w:after="0" w:line="360" w:lineRule="auto"/>
        <w:ind w:firstLine="720"/>
        <w:rPr>
          <w:rFonts w:ascii="Times New Roman" w:hAnsi="Times New Roman" w:cs="Times New Roman"/>
          <w:b/>
          <w:sz w:val="24"/>
          <w:szCs w:val="24"/>
        </w:rPr>
      </w:pPr>
      <w:r w:rsidRPr="00DE6272">
        <w:rPr>
          <w:rFonts w:ascii="Times New Roman" w:hAnsi="Times New Roman" w:cs="Times New Roman"/>
          <w:b/>
          <w:sz w:val="24"/>
          <w:szCs w:val="24"/>
          <w:u w:val="single"/>
        </w:rPr>
        <w:t>TO DO</w:t>
      </w:r>
      <w:r w:rsidRPr="007F536A">
        <w:rPr>
          <w:rFonts w:ascii="Times New Roman" w:hAnsi="Times New Roman" w:cs="Times New Roman"/>
          <w:b/>
          <w:sz w:val="24"/>
          <w:szCs w:val="24"/>
        </w:rPr>
        <w:t xml:space="preserve">: </w:t>
      </w:r>
      <w:r>
        <w:rPr>
          <w:rFonts w:ascii="Times New Roman" w:hAnsi="Times New Roman" w:cs="Times New Roman"/>
          <w:b/>
          <w:sz w:val="24"/>
          <w:szCs w:val="24"/>
        </w:rPr>
        <w:t xml:space="preserve"> Request at least one Professional Evaluation Report as soon as possible from a physician, psychologist, advance practice nurse practitioner or physician’s assistant who has seen the Respondent within the past 30 days. RCW 11.130.290. </w:t>
      </w:r>
    </w:p>
    <w:p w14:paraId="1E74DD37" w14:textId="6C7A8E4D" w:rsidR="009C2356" w:rsidRDefault="009C2356" w:rsidP="009C2356">
      <w:pPr>
        <w:spacing w:after="0" w:line="360" w:lineRule="auto"/>
        <w:rPr>
          <w:rFonts w:ascii="Times New Roman" w:hAnsi="Times New Roman" w:cs="Times New Roman"/>
          <w:bCs/>
          <w:sz w:val="24"/>
          <w:szCs w:val="24"/>
        </w:rPr>
      </w:pPr>
      <w:r>
        <w:rPr>
          <w:rFonts w:ascii="Times New Roman" w:hAnsi="Times New Roman" w:cs="Times New Roman"/>
          <w:b/>
          <w:sz w:val="24"/>
          <w:szCs w:val="24"/>
        </w:rPr>
        <w:tab/>
      </w:r>
      <w:r w:rsidRPr="00CE02D9">
        <w:rPr>
          <w:rFonts w:ascii="Times New Roman" w:hAnsi="Times New Roman" w:cs="Times New Roman"/>
          <w:b/>
          <w:i/>
          <w:iCs/>
          <w:sz w:val="24"/>
          <w:szCs w:val="24"/>
          <w:u w:val="single"/>
        </w:rPr>
        <w:t>Practice tip</w:t>
      </w:r>
      <w:r w:rsidRPr="00CE02D9">
        <w:rPr>
          <w:rFonts w:ascii="Times New Roman" w:hAnsi="Times New Roman" w:cs="Times New Roman"/>
          <w:b/>
          <w:sz w:val="24"/>
          <w:szCs w:val="24"/>
          <w:u w:val="single"/>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Make this request as early as you can. Delays in obtaining this mandatory </w:t>
      </w:r>
      <w:r w:rsidR="00ED1F1E">
        <w:rPr>
          <w:rFonts w:ascii="Times New Roman" w:hAnsi="Times New Roman" w:cs="Times New Roman"/>
          <w:bCs/>
          <w:sz w:val="24"/>
          <w:szCs w:val="24"/>
        </w:rPr>
        <w:t>Report</w:t>
      </w:r>
      <w:r>
        <w:rPr>
          <w:rFonts w:ascii="Times New Roman" w:hAnsi="Times New Roman" w:cs="Times New Roman"/>
          <w:bCs/>
          <w:sz w:val="24"/>
          <w:szCs w:val="24"/>
        </w:rPr>
        <w:t xml:space="preserve"> are a common basis for extended or untimely completion of investigations. It is more than okay to file and use a hand-written Professional Evaluation Report as long as it is legible. If received by fax, please complete a GR 17 Declaration and attach it to the faxed report before filing. </w:t>
      </w:r>
      <w:r w:rsidRPr="00723DA6">
        <w:rPr>
          <w:rFonts w:ascii="Times New Roman" w:hAnsi="Times New Roman" w:cs="Times New Roman"/>
          <w:b/>
          <w:sz w:val="24"/>
          <w:szCs w:val="24"/>
          <w:u w:val="single"/>
        </w:rPr>
        <w:t>Th</w:t>
      </w:r>
      <w:r>
        <w:rPr>
          <w:rFonts w:ascii="Times New Roman" w:hAnsi="Times New Roman" w:cs="Times New Roman"/>
          <w:b/>
          <w:sz w:val="24"/>
          <w:szCs w:val="24"/>
          <w:u w:val="single"/>
        </w:rPr>
        <w:t>e Professional Evaluation</w:t>
      </w:r>
      <w:r w:rsidRPr="00723DA6">
        <w:rPr>
          <w:rFonts w:ascii="Times New Roman" w:hAnsi="Times New Roman" w:cs="Times New Roman"/>
          <w:b/>
          <w:sz w:val="24"/>
          <w:szCs w:val="24"/>
          <w:u w:val="single"/>
        </w:rPr>
        <w:t xml:space="preserve"> Report requires a confidential </w:t>
      </w:r>
      <w:r w:rsidRPr="005C2F96">
        <w:rPr>
          <w:rFonts w:ascii="Times New Roman" w:hAnsi="Times New Roman" w:cs="Times New Roman"/>
          <w:b/>
          <w:sz w:val="24"/>
          <w:szCs w:val="24"/>
          <w:u w:val="single"/>
        </w:rPr>
        <w:t>cover</w:t>
      </w:r>
      <w:r w:rsidR="005C2F96" w:rsidRPr="005C2F96">
        <w:rPr>
          <w:rFonts w:ascii="Times New Roman" w:hAnsi="Times New Roman" w:cs="Times New Roman"/>
          <w:b/>
          <w:sz w:val="24"/>
          <w:szCs w:val="24"/>
          <w:u w:val="single"/>
        </w:rPr>
        <w:t xml:space="preserve"> </w:t>
      </w:r>
      <w:proofErr w:type="gramStart"/>
      <w:r w:rsidR="005C2F96" w:rsidRPr="005C2F96">
        <w:rPr>
          <w:rFonts w:ascii="Times New Roman" w:hAnsi="Times New Roman" w:cs="Times New Roman"/>
          <w:b/>
          <w:sz w:val="24"/>
          <w:szCs w:val="24"/>
          <w:u w:val="single"/>
        </w:rPr>
        <w:t>sheet.</w:t>
      </w:r>
      <w:r w:rsidRPr="005C2F96">
        <w:rPr>
          <w:rFonts w:ascii="Times New Roman" w:hAnsi="Times New Roman" w:cs="Times New Roman"/>
          <w:bCs/>
          <w:sz w:val="24"/>
          <w:szCs w:val="24"/>
          <w:u w:val="single"/>
        </w:rPr>
        <w:t>(</w:t>
      </w:r>
      <w:proofErr w:type="gramEnd"/>
      <w:r>
        <w:rPr>
          <w:rFonts w:ascii="Times New Roman" w:hAnsi="Times New Roman" w:cs="Times New Roman"/>
          <w:bCs/>
          <w:sz w:val="24"/>
          <w:szCs w:val="24"/>
        </w:rPr>
        <w:t>see Spokane Guardianship Monitoring Program’s Guardianship and Trust Forms).</w:t>
      </w:r>
    </w:p>
    <w:p w14:paraId="04573F8E" w14:textId="11600B7D" w:rsidR="009C2356" w:rsidRDefault="009C2356" w:rsidP="009C2356">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your Respondent refuses to see the doctor, </w:t>
      </w:r>
      <w:r w:rsidR="00E51108">
        <w:rPr>
          <w:rFonts w:ascii="Times New Roman" w:hAnsi="Times New Roman" w:cs="Times New Roman"/>
          <w:bCs/>
          <w:sz w:val="24"/>
          <w:szCs w:val="24"/>
        </w:rPr>
        <w:t xml:space="preserve">the most recent doctor visit is more than 30 </w:t>
      </w:r>
      <w:proofErr w:type="gramStart"/>
      <w:r w:rsidR="00E51108">
        <w:rPr>
          <w:rFonts w:ascii="Times New Roman" w:hAnsi="Times New Roman" w:cs="Times New Roman"/>
          <w:bCs/>
          <w:sz w:val="24"/>
          <w:szCs w:val="24"/>
        </w:rPr>
        <w:t>day’s</w:t>
      </w:r>
      <w:proofErr w:type="gramEnd"/>
      <w:r w:rsidR="00E51108">
        <w:rPr>
          <w:rFonts w:ascii="Times New Roman" w:hAnsi="Times New Roman" w:cs="Times New Roman"/>
          <w:bCs/>
          <w:sz w:val="24"/>
          <w:szCs w:val="24"/>
        </w:rPr>
        <w:t xml:space="preserve"> from the date of your inquiry, </w:t>
      </w:r>
      <w:r>
        <w:rPr>
          <w:rFonts w:ascii="Times New Roman" w:hAnsi="Times New Roman" w:cs="Times New Roman"/>
          <w:bCs/>
          <w:sz w:val="24"/>
          <w:szCs w:val="24"/>
        </w:rPr>
        <w:t>or you are not able to obtain a Professional Evaluation for whatever reason, RCW 11.130.290(4) allows consideration of medical information beyond the 30-day time frame. This is where the access to “all information” language of the modified Order Appointing Court Visitor comes in handy. It will allow you to inquire</w:t>
      </w:r>
      <w:r w:rsidR="00E51108">
        <w:rPr>
          <w:rFonts w:ascii="Times New Roman" w:hAnsi="Times New Roman" w:cs="Times New Roman"/>
          <w:bCs/>
          <w:sz w:val="24"/>
          <w:szCs w:val="24"/>
        </w:rPr>
        <w:t xml:space="preserve"> and c</w:t>
      </w:r>
      <w:r>
        <w:rPr>
          <w:rFonts w:ascii="Times New Roman" w:hAnsi="Times New Roman" w:cs="Times New Roman"/>
          <w:bCs/>
          <w:sz w:val="24"/>
          <w:szCs w:val="24"/>
        </w:rPr>
        <w:t xml:space="preserve">onsider relevant information older than 30 days, consider relevant information from sources other than the most recent contact with a medical provider, and </w:t>
      </w:r>
      <w:r w:rsidR="00E51108">
        <w:rPr>
          <w:rFonts w:ascii="Times New Roman" w:hAnsi="Times New Roman" w:cs="Times New Roman"/>
          <w:bCs/>
          <w:sz w:val="24"/>
          <w:szCs w:val="24"/>
        </w:rPr>
        <w:t>supplement information</w:t>
      </w:r>
      <w:r>
        <w:rPr>
          <w:rFonts w:ascii="Times New Roman" w:hAnsi="Times New Roman" w:cs="Times New Roman"/>
          <w:bCs/>
          <w:sz w:val="24"/>
          <w:szCs w:val="24"/>
        </w:rPr>
        <w:t xml:space="preserve"> to your Report. </w:t>
      </w:r>
      <w:r w:rsidR="00DE6272">
        <w:rPr>
          <w:rFonts w:ascii="Times New Roman" w:hAnsi="Times New Roman" w:cs="Times New Roman"/>
          <w:bCs/>
          <w:sz w:val="24"/>
          <w:szCs w:val="24"/>
        </w:rPr>
        <w:t xml:space="preserve">The search for collateral health information sufficient to understand the needs of your Respondent takes many forms: records from prior health care providers, records from prior hospital contacts or hospitalizations (if known), Developmental Disabilities Administration/Home and </w:t>
      </w:r>
      <w:r w:rsidR="00DE6272">
        <w:rPr>
          <w:rFonts w:ascii="Times New Roman" w:hAnsi="Times New Roman" w:cs="Times New Roman"/>
          <w:bCs/>
          <w:sz w:val="24"/>
          <w:szCs w:val="24"/>
        </w:rPr>
        <w:lastRenderedPageBreak/>
        <w:t>Community/Adult Protective Services records, school records such as Individualized Education Plan IQ testing and functional ability assessments.</w:t>
      </w:r>
    </w:p>
    <w:p w14:paraId="222DE362" w14:textId="77777777" w:rsidR="009C2356" w:rsidRDefault="009C2356" w:rsidP="009C2356">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r>
      <w:r w:rsidRPr="00CE02D9">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Since Covid, and from time to time, the question comes up whether the Professional Evaluation Report may be completed by a </w:t>
      </w:r>
      <w:r w:rsidRPr="001B3974">
        <w:rPr>
          <w:rFonts w:ascii="Times New Roman" w:hAnsi="Times New Roman" w:cs="Times New Roman"/>
          <w:b/>
          <w:sz w:val="24"/>
          <w:szCs w:val="24"/>
        </w:rPr>
        <w:t>telehealth provider</w:t>
      </w:r>
      <w:r>
        <w:rPr>
          <w:rFonts w:ascii="Times New Roman" w:hAnsi="Times New Roman" w:cs="Times New Roman"/>
          <w:bCs/>
          <w:sz w:val="24"/>
          <w:szCs w:val="24"/>
        </w:rPr>
        <w:t xml:space="preserve"> who is a physician, physician’s assistant, psychologist or advance practice nurse practitioner. If the provider is licensed by the State of Washington, has had access to and reviewed historical or collateral information, seen the Respondent for more than a fleeting video visit, and may be available to testify if there are questions about their Report (or if the Report is challenged), you could take a chance on this. This Report is important, so anything that deviates from standard practice raises concerns over accuracy, validity and legal sufficiency. Best practice would be to have a medical provider who has actually seen the patient complete the Report within 30 days of that contact.  </w:t>
      </w:r>
    </w:p>
    <w:p w14:paraId="4A6FF53A" w14:textId="51BE762E" w:rsidR="00251088" w:rsidRDefault="009C2356" w:rsidP="00E51108">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r>
      <w:r w:rsidR="00251088">
        <w:rPr>
          <w:rFonts w:ascii="Times New Roman" w:hAnsi="Times New Roman" w:cs="Times New Roman"/>
          <w:bCs/>
          <w:sz w:val="24"/>
          <w:szCs w:val="24"/>
        </w:rPr>
        <w:t>The purpose of the Professional Evaluation Report is to have an independent, qualified medical professional’s opinion as to whether the Respondent may need assistance. The Report may also indicate whether the Respondent has the ability to understand and execute personal, financial and/or legal documents. This information is helpful to the investigation and to the Court, but not dispositive of the question of competency.</w:t>
      </w:r>
    </w:p>
    <w:p w14:paraId="06513B09" w14:textId="63CC8BA7" w:rsidR="009C2356" w:rsidRDefault="009C2356" w:rsidP="009C2356">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your Respondent is in hospital when you receive your case, your point of contact will generally be the social worker for your Respondent. They can assist with obtaining the Professional Evaluation, provide you with chart notes and identify </w:t>
      </w:r>
      <w:r w:rsidR="00DE6272">
        <w:rPr>
          <w:rFonts w:ascii="Times New Roman" w:hAnsi="Times New Roman" w:cs="Times New Roman"/>
          <w:bCs/>
          <w:sz w:val="24"/>
          <w:szCs w:val="24"/>
        </w:rPr>
        <w:t xml:space="preserve">any </w:t>
      </w:r>
      <w:r>
        <w:rPr>
          <w:rFonts w:ascii="Times New Roman" w:hAnsi="Times New Roman" w:cs="Times New Roman"/>
          <w:bCs/>
          <w:sz w:val="24"/>
          <w:szCs w:val="24"/>
        </w:rPr>
        <w:t>specialists consulted. Ask for the admission face sheet which will [hopefully] list a home address, next of kin and contact numbers, community medical providers names and contact information</w:t>
      </w:r>
      <w:r w:rsidR="00E51108">
        <w:rPr>
          <w:rFonts w:ascii="Times New Roman" w:hAnsi="Times New Roman" w:cs="Times New Roman"/>
          <w:bCs/>
          <w:sz w:val="24"/>
          <w:szCs w:val="24"/>
        </w:rPr>
        <w:t>, and medical coverage</w:t>
      </w:r>
      <w:r>
        <w:rPr>
          <w:rFonts w:ascii="Times New Roman" w:hAnsi="Times New Roman" w:cs="Times New Roman"/>
          <w:bCs/>
          <w:sz w:val="24"/>
          <w:szCs w:val="24"/>
        </w:rPr>
        <w:t xml:space="preserve">. Your Respondent may or may not have that information off the top of their head, or be </w:t>
      </w:r>
      <w:r w:rsidR="00DE6272">
        <w:rPr>
          <w:rFonts w:ascii="Times New Roman" w:hAnsi="Times New Roman" w:cs="Times New Roman"/>
          <w:bCs/>
          <w:sz w:val="24"/>
          <w:szCs w:val="24"/>
        </w:rPr>
        <w:t>un</w:t>
      </w:r>
      <w:r>
        <w:rPr>
          <w:rFonts w:ascii="Times New Roman" w:hAnsi="Times New Roman" w:cs="Times New Roman"/>
          <w:bCs/>
          <w:sz w:val="24"/>
          <w:szCs w:val="24"/>
        </w:rPr>
        <w:t>able to speak. You may need to interview those closest to your Respondent for additional information, verify information as to pre-admission abilities, educational/work/social history or funeral arrangements and last wishes. Family members, neighbors and law enforcement requests for service can provide good leads to develop.</w:t>
      </w:r>
    </w:p>
    <w:p w14:paraId="02EEFD8F" w14:textId="2CA57C59" w:rsidR="009C2356" w:rsidRDefault="009C2356" w:rsidP="009C2356">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your Respondent is a </w:t>
      </w:r>
      <w:r w:rsidR="00D42C94">
        <w:rPr>
          <w:rFonts w:ascii="Times New Roman" w:hAnsi="Times New Roman" w:cs="Times New Roman"/>
          <w:bCs/>
          <w:sz w:val="24"/>
          <w:szCs w:val="24"/>
        </w:rPr>
        <w:t>disabled person</w:t>
      </w:r>
      <w:r w:rsidR="00DE6272">
        <w:rPr>
          <w:rFonts w:ascii="Times New Roman" w:hAnsi="Times New Roman" w:cs="Times New Roman"/>
          <w:bCs/>
          <w:sz w:val="24"/>
          <w:szCs w:val="24"/>
        </w:rPr>
        <w:t>,</w:t>
      </w:r>
      <w:r>
        <w:rPr>
          <w:rFonts w:ascii="Times New Roman" w:hAnsi="Times New Roman" w:cs="Times New Roman"/>
          <w:bCs/>
          <w:sz w:val="24"/>
          <w:szCs w:val="24"/>
        </w:rPr>
        <w:t xml:space="preserve"> the parent or custodian, or other family member, may be the Petitioner. Some lay Petitioners are seeking appointment and some are not. They are generally informative and usually happy to facilitate the completion and return of the Professional Evaluation. Because they may have a pre-existing relationship with the medical provider, this can expedite the issuance of the Professional Evaluation Report. Many medical </w:t>
      </w:r>
      <w:r>
        <w:rPr>
          <w:rFonts w:ascii="Times New Roman" w:hAnsi="Times New Roman" w:cs="Times New Roman"/>
          <w:bCs/>
          <w:sz w:val="24"/>
          <w:szCs w:val="24"/>
        </w:rPr>
        <w:lastRenderedPageBreak/>
        <w:t xml:space="preserve">providers will complete and return the Professional Evaluation Report form at no charge, especially if requested by the family member. I provide parent/Petitioners with a cover letter to the provider requesting completion and return of the Professional Evaluation Report, a blank copy of the Professional Evaluation Report (highlight the date of last appointment on the first page), and a copy of Order Appointing Court Visitor which has the language giving me access to Respondent’s health information. </w:t>
      </w:r>
    </w:p>
    <w:p w14:paraId="25821837" w14:textId="096B62ED" w:rsidR="009C2356" w:rsidRDefault="00DE6272" w:rsidP="009C2356">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S</w:t>
      </w:r>
      <w:r w:rsidR="009C2356">
        <w:rPr>
          <w:rFonts w:ascii="Times New Roman" w:hAnsi="Times New Roman" w:cs="Times New Roman"/>
          <w:bCs/>
          <w:sz w:val="24"/>
          <w:szCs w:val="24"/>
        </w:rPr>
        <w:t xml:space="preserve">ources of information </w:t>
      </w:r>
      <w:r w:rsidR="00E51108">
        <w:rPr>
          <w:rFonts w:ascii="Times New Roman" w:hAnsi="Times New Roman" w:cs="Times New Roman"/>
          <w:bCs/>
          <w:sz w:val="24"/>
          <w:szCs w:val="24"/>
        </w:rPr>
        <w:t>that</w:t>
      </w:r>
      <w:r w:rsidR="009C2356">
        <w:rPr>
          <w:rFonts w:ascii="Times New Roman" w:hAnsi="Times New Roman" w:cs="Times New Roman"/>
          <w:bCs/>
          <w:sz w:val="24"/>
          <w:szCs w:val="24"/>
        </w:rPr>
        <w:t xml:space="preserve"> should be contacted for young </w:t>
      </w:r>
      <w:r>
        <w:rPr>
          <w:rFonts w:ascii="Times New Roman" w:hAnsi="Times New Roman" w:cs="Times New Roman"/>
          <w:bCs/>
          <w:sz w:val="24"/>
          <w:szCs w:val="24"/>
        </w:rPr>
        <w:t xml:space="preserve">disabled </w:t>
      </w:r>
      <w:r w:rsidR="009C2356">
        <w:rPr>
          <w:rFonts w:ascii="Times New Roman" w:hAnsi="Times New Roman" w:cs="Times New Roman"/>
          <w:bCs/>
          <w:sz w:val="24"/>
          <w:szCs w:val="24"/>
        </w:rPr>
        <w:t xml:space="preserve">adults: </w:t>
      </w:r>
      <w:r>
        <w:rPr>
          <w:rFonts w:ascii="Times New Roman" w:hAnsi="Times New Roman" w:cs="Times New Roman"/>
          <w:bCs/>
          <w:sz w:val="24"/>
          <w:szCs w:val="24"/>
        </w:rPr>
        <w:t>the young Respondent’s parent or custodian, other involved family caretakers such as grandparents</w:t>
      </w:r>
      <w:r w:rsidR="009E44E9">
        <w:rPr>
          <w:rFonts w:ascii="Times New Roman" w:hAnsi="Times New Roman" w:cs="Times New Roman"/>
          <w:bCs/>
          <w:sz w:val="24"/>
          <w:szCs w:val="24"/>
        </w:rPr>
        <w:t xml:space="preserve">, </w:t>
      </w:r>
      <w:r w:rsidR="009C2356">
        <w:rPr>
          <w:rFonts w:ascii="Times New Roman" w:hAnsi="Times New Roman" w:cs="Times New Roman"/>
          <w:bCs/>
          <w:sz w:val="24"/>
          <w:szCs w:val="24"/>
        </w:rPr>
        <w:t xml:space="preserve">school records for testing and Individualized Education Plans (IEP), Developmental Disabilities Administration for functional </w:t>
      </w:r>
      <w:r w:rsidR="009E44E9">
        <w:rPr>
          <w:rFonts w:ascii="Times New Roman" w:hAnsi="Times New Roman" w:cs="Times New Roman"/>
          <w:bCs/>
          <w:sz w:val="24"/>
          <w:szCs w:val="24"/>
        </w:rPr>
        <w:t>information</w:t>
      </w:r>
      <w:r w:rsidR="009C2356">
        <w:rPr>
          <w:rFonts w:ascii="Times New Roman" w:hAnsi="Times New Roman" w:cs="Times New Roman"/>
          <w:bCs/>
          <w:sz w:val="24"/>
          <w:szCs w:val="24"/>
        </w:rPr>
        <w:t xml:space="preserve">, Person Centered Care Plan with information on community supports and providers, and the contact information for the assigned Case Resource Manager. </w:t>
      </w:r>
    </w:p>
    <w:p w14:paraId="4F1B2871" w14:textId="5B9D85E8" w:rsidR="000002ED" w:rsidRDefault="000002ED" w:rsidP="00DA7F0B">
      <w:pPr>
        <w:spacing w:after="0" w:line="360" w:lineRule="auto"/>
        <w:ind w:firstLine="720"/>
        <w:rPr>
          <w:rFonts w:ascii="Times New Roman" w:hAnsi="Times New Roman" w:cs="Times New Roman"/>
          <w:bCs/>
          <w:sz w:val="24"/>
          <w:szCs w:val="24"/>
        </w:rPr>
      </w:pPr>
      <w:r w:rsidRPr="000002ED">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w:t>
      </w:r>
      <w:r w:rsidRPr="000002ED">
        <w:rPr>
          <w:rFonts w:ascii="Times New Roman" w:hAnsi="Times New Roman" w:cs="Times New Roman"/>
          <w:b/>
          <w:sz w:val="24"/>
          <w:szCs w:val="24"/>
        </w:rPr>
        <w:t xml:space="preserve">How to Assess </w:t>
      </w:r>
      <w:r w:rsidR="00214FDF">
        <w:rPr>
          <w:rFonts w:ascii="Times New Roman" w:hAnsi="Times New Roman" w:cs="Times New Roman"/>
          <w:b/>
          <w:sz w:val="24"/>
          <w:szCs w:val="24"/>
        </w:rPr>
        <w:t xml:space="preserve">Medical Information. </w:t>
      </w:r>
    </w:p>
    <w:p w14:paraId="22DF204B" w14:textId="4250716C" w:rsidR="00B21871" w:rsidRDefault="00B21871" w:rsidP="00B21871">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 xml:space="preserve">In prior years’ trainings, our Court Visitors (largely lawyers) heard from medical professionals who gave guidance in evaluating </w:t>
      </w:r>
      <w:r w:rsidR="000002ED">
        <w:rPr>
          <w:rFonts w:ascii="Times New Roman" w:hAnsi="Times New Roman" w:cs="Times New Roman"/>
          <w:bCs/>
          <w:sz w:val="24"/>
          <w:szCs w:val="24"/>
        </w:rPr>
        <w:t xml:space="preserve">medical information </w:t>
      </w:r>
      <w:r>
        <w:rPr>
          <w:rFonts w:ascii="Times New Roman" w:hAnsi="Times New Roman" w:cs="Times New Roman"/>
          <w:bCs/>
          <w:sz w:val="24"/>
          <w:szCs w:val="24"/>
        </w:rPr>
        <w:t xml:space="preserve">relating to </w:t>
      </w:r>
      <w:r w:rsidR="00B5583C">
        <w:rPr>
          <w:rFonts w:ascii="Times New Roman" w:hAnsi="Times New Roman" w:cs="Times New Roman"/>
          <w:bCs/>
          <w:sz w:val="24"/>
          <w:szCs w:val="24"/>
        </w:rPr>
        <w:t xml:space="preserve">alleged incapacitated or vulnerable persons </w:t>
      </w:r>
      <w:r>
        <w:rPr>
          <w:rFonts w:ascii="Times New Roman" w:hAnsi="Times New Roman" w:cs="Times New Roman"/>
          <w:bCs/>
          <w:sz w:val="24"/>
          <w:szCs w:val="24"/>
        </w:rPr>
        <w:t xml:space="preserve">in guardianship actions. This </w:t>
      </w:r>
      <w:r w:rsidR="000002ED">
        <w:rPr>
          <w:rFonts w:ascii="Times New Roman" w:hAnsi="Times New Roman" w:cs="Times New Roman"/>
          <w:bCs/>
          <w:sz w:val="24"/>
          <w:szCs w:val="24"/>
        </w:rPr>
        <w:t>was</w:t>
      </w:r>
      <w:r>
        <w:rPr>
          <w:rFonts w:ascii="Times New Roman" w:hAnsi="Times New Roman" w:cs="Times New Roman"/>
          <w:bCs/>
          <w:sz w:val="24"/>
          <w:szCs w:val="24"/>
        </w:rPr>
        <w:t xml:space="preserve"> especially helpful </w:t>
      </w:r>
      <w:r w:rsidR="009E44E9">
        <w:rPr>
          <w:rFonts w:ascii="Times New Roman" w:hAnsi="Times New Roman" w:cs="Times New Roman"/>
          <w:bCs/>
          <w:sz w:val="24"/>
          <w:szCs w:val="24"/>
        </w:rPr>
        <w:t xml:space="preserve">in cases involving the elderly and those </w:t>
      </w:r>
      <w:r>
        <w:rPr>
          <w:rFonts w:ascii="Times New Roman" w:hAnsi="Times New Roman" w:cs="Times New Roman"/>
          <w:bCs/>
          <w:sz w:val="24"/>
          <w:szCs w:val="24"/>
        </w:rPr>
        <w:t>hospitalized</w:t>
      </w:r>
      <w:r w:rsidR="009E44E9">
        <w:rPr>
          <w:rFonts w:ascii="Times New Roman" w:hAnsi="Times New Roman" w:cs="Times New Roman"/>
          <w:bCs/>
          <w:sz w:val="24"/>
          <w:szCs w:val="24"/>
        </w:rPr>
        <w:t xml:space="preserve"> at the time we received our cases. </w:t>
      </w:r>
      <w:r>
        <w:rPr>
          <w:rFonts w:ascii="Times New Roman" w:hAnsi="Times New Roman" w:cs="Times New Roman"/>
          <w:bCs/>
          <w:sz w:val="24"/>
          <w:szCs w:val="24"/>
        </w:rPr>
        <w:t>We were told:</w:t>
      </w:r>
    </w:p>
    <w:p w14:paraId="64E6A7DF" w14:textId="77777777" w:rsidR="00B21871" w:rsidRDefault="00B21871" w:rsidP="00B21871">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*Rule out medical conditions which could temporarily affect cognitive</w:t>
      </w:r>
    </w:p>
    <w:p w14:paraId="7FC312EA" w14:textId="4B19DAA9" w:rsidR="00B21871" w:rsidRDefault="00B21871" w:rsidP="00B21871">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 functioning such as: urinary tract infections (UTIs)</w:t>
      </w:r>
      <w:r w:rsidR="007D5956">
        <w:rPr>
          <w:rFonts w:ascii="Times New Roman" w:hAnsi="Times New Roman" w:cs="Times New Roman"/>
          <w:bCs/>
          <w:sz w:val="24"/>
          <w:szCs w:val="24"/>
        </w:rPr>
        <w:t xml:space="preserve"> </w:t>
      </w:r>
      <w:r>
        <w:rPr>
          <w:rFonts w:ascii="Times New Roman" w:hAnsi="Times New Roman" w:cs="Times New Roman"/>
          <w:bCs/>
          <w:sz w:val="24"/>
          <w:szCs w:val="24"/>
        </w:rPr>
        <w:t xml:space="preserve">or metabolic </w:t>
      </w:r>
    </w:p>
    <w:p w14:paraId="79B99357" w14:textId="51EE92C0" w:rsidR="00B21871" w:rsidRDefault="00B21871" w:rsidP="00B21871">
      <w:pPr>
        <w:spacing w:after="0" w:line="360" w:lineRule="auto"/>
        <w:ind w:left="720" w:firstLine="720"/>
        <w:rPr>
          <w:rFonts w:ascii="Times New Roman" w:hAnsi="Times New Roman" w:cs="Times New Roman"/>
          <w:bCs/>
          <w:sz w:val="24"/>
          <w:szCs w:val="24"/>
        </w:rPr>
      </w:pPr>
      <w:r>
        <w:rPr>
          <w:rFonts w:ascii="Times New Roman" w:hAnsi="Times New Roman" w:cs="Times New Roman"/>
          <w:bCs/>
          <w:sz w:val="24"/>
          <w:szCs w:val="24"/>
        </w:rPr>
        <w:t xml:space="preserve"> imbalances</w:t>
      </w:r>
      <w:r w:rsidR="009E44E9">
        <w:rPr>
          <w:rFonts w:ascii="Times New Roman" w:hAnsi="Times New Roman" w:cs="Times New Roman"/>
          <w:bCs/>
          <w:sz w:val="24"/>
          <w:szCs w:val="24"/>
        </w:rPr>
        <w:t xml:space="preserve">, </w:t>
      </w:r>
      <w:r>
        <w:rPr>
          <w:rFonts w:ascii="Times New Roman" w:hAnsi="Times New Roman" w:cs="Times New Roman"/>
          <w:bCs/>
          <w:sz w:val="24"/>
          <w:szCs w:val="24"/>
        </w:rPr>
        <w:t>head injuries, exposure to toxins</w:t>
      </w:r>
      <w:r w:rsidR="007D5956">
        <w:rPr>
          <w:rFonts w:ascii="Times New Roman" w:hAnsi="Times New Roman" w:cs="Times New Roman"/>
          <w:bCs/>
          <w:sz w:val="24"/>
          <w:szCs w:val="24"/>
        </w:rPr>
        <w:t>, hypoxia</w:t>
      </w:r>
      <w:r>
        <w:rPr>
          <w:rFonts w:ascii="Times New Roman" w:hAnsi="Times New Roman" w:cs="Times New Roman"/>
          <w:bCs/>
          <w:sz w:val="24"/>
          <w:szCs w:val="24"/>
        </w:rPr>
        <w:t xml:space="preserve">. </w:t>
      </w:r>
    </w:p>
    <w:p w14:paraId="5F566604" w14:textId="4BD13243" w:rsidR="00B21871" w:rsidRDefault="00B21871" w:rsidP="00B21871">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*Rule out polypharmacy problems: drug interactions are common when someone is taking 5 or more prescription medications. Is this the cause of a change in mentation?</w:t>
      </w:r>
      <w:r w:rsidR="007D5956">
        <w:rPr>
          <w:rFonts w:ascii="Times New Roman" w:hAnsi="Times New Roman" w:cs="Times New Roman"/>
          <w:bCs/>
          <w:sz w:val="24"/>
          <w:szCs w:val="24"/>
        </w:rPr>
        <w:t xml:space="preserve"> Or are non-compliance or changes in medication regimen issues?</w:t>
      </w:r>
    </w:p>
    <w:p w14:paraId="10949992" w14:textId="77777777" w:rsidR="00B21871" w:rsidRDefault="00B21871" w:rsidP="00B21871">
      <w:pPr>
        <w:spacing w:after="0" w:line="240" w:lineRule="auto"/>
        <w:ind w:left="1440"/>
        <w:rPr>
          <w:rFonts w:ascii="Times New Roman" w:hAnsi="Times New Roman" w:cs="Times New Roman"/>
          <w:bCs/>
          <w:sz w:val="24"/>
          <w:szCs w:val="24"/>
        </w:rPr>
      </w:pPr>
    </w:p>
    <w:p w14:paraId="2FD44205" w14:textId="77777777" w:rsidR="00B21871" w:rsidRDefault="00B21871" w:rsidP="00B21871">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*Look at what’s left after rule outs. </w:t>
      </w:r>
    </w:p>
    <w:p w14:paraId="214C9687" w14:textId="77777777" w:rsidR="009E44E9" w:rsidRDefault="009E44E9" w:rsidP="009E44E9">
      <w:pPr>
        <w:spacing w:after="0" w:line="240" w:lineRule="auto"/>
        <w:rPr>
          <w:rFonts w:ascii="Times New Roman" w:hAnsi="Times New Roman" w:cs="Times New Roman"/>
          <w:bCs/>
          <w:sz w:val="24"/>
          <w:szCs w:val="24"/>
        </w:rPr>
      </w:pPr>
    </w:p>
    <w:p w14:paraId="7461C4A2" w14:textId="704EB8DF" w:rsidR="00D0553F" w:rsidRDefault="009E44E9" w:rsidP="009E44E9">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 xml:space="preserve">As a practical matter, I added </w:t>
      </w:r>
      <w:r w:rsidR="008925CF">
        <w:rPr>
          <w:rFonts w:ascii="Times New Roman" w:hAnsi="Times New Roman" w:cs="Times New Roman"/>
          <w:bCs/>
          <w:sz w:val="24"/>
          <w:szCs w:val="24"/>
        </w:rPr>
        <w:t>chronic</w:t>
      </w:r>
      <w:r w:rsidR="0052694E">
        <w:rPr>
          <w:rFonts w:ascii="Times New Roman" w:hAnsi="Times New Roman" w:cs="Times New Roman"/>
          <w:bCs/>
          <w:sz w:val="24"/>
          <w:szCs w:val="24"/>
        </w:rPr>
        <w:t>/recent/</w:t>
      </w:r>
      <w:r>
        <w:rPr>
          <w:rFonts w:ascii="Times New Roman" w:hAnsi="Times New Roman" w:cs="Times New Roman"/>
          <w:bCs/>
          <w:sz w:val="24"/>
          <w:szCs w:val="24"/>
        </w:rPr>
        <w:t>active drug or alcohol use to that list. Some substances can affect a person’s level of functioning for an extended period of time, so the substance, length of use and last use date are good to know. A Respondent’s abilities may significantly improve after a period of sobriety or treatment to counteract the effects of drug/alcohol use.</w:t>
      </w:r>
      <w:r w:rsidRPr="000002ED">
        <w:rPr>
          <w:rFonts w:ascii="Times New Roman" w:hAnsi="Times New Roman" w:cs="Times New Roman"/>
          <w:bCs/>
          <w:sz w:val="24"/>
          <w:szCs w:val="24"/>
        </w:rPr>
        <w:t xml:space="preserve"> </w:t>
      </w:r>
      <w:r>
        <w:rPr>
          <w:rFonts w:ascii="Times New Roman" w:hAnsi="Times New Roman" w:cs="Times New Roman"/>
          <w:bCs/>
          <w:sz w:val="24"/>
          <w:szCs w:val="24"/>
        </w:rPr>
        <w:t>Some mental health diagnoses also merit closer examination, as do situations involving exposure to environmental toxins (i.e., natural gas leaks). Is the disabling condition transitory or chronic? A combination of chronic conditions, mental illness, polypharmacy and substance use may be part of the Respondent’s situation and inquiries should be made.</w:t>
      </w:r>
    </w:p>
    <w:p w14:paraId="6F7CDBC2" w14:textId="650A2179" w:rsidR="00B21871" w:rsidRDefault="00AD4FCD" w:rsidP="0052694E">
      <w:pPr>
        <w:spacing w:after="0" w:line="360" w:lineRule="auto"/>
        <w:ind w:firstLine="720"/>
        <w:rPr>
          <w:rFonts w:ascii="Times New Roman" w:hAnsi="Times New Roman" w:cs="Times New Roman"/>
          <w:bCs/>
          <w:sz w:val="24"/>
          <w:szCs w:val="24"/>
        </w:rPr>
      </w:pPr>
      <w:r w:rsidRPr="00AD4FCD">
        <w:rPr>
          <w:rFonts w:ascii="Times New Roman" w:hAnsi="Times New Roman" w:cs="Times New Roman"/>
          <w:b/>
          <w:i/>
          <w:iCs/>
          <w:sz w:val="24"/>
          <w:szCs w:val="24"/>
          <w:u w:val="single"/>
        </w:rPr>
        <w:lastRenderedPageBreak/>
        <w:t>Practice tip</w:t>
      </w:r>
      <w:r w:rsidRPr="00AD4FCD">
        <w:rPr>
          <w:rFonts w:ascii="Times New Roman" w:hAnsi="Times New Roman" w:cs="Times New Roman"/>
          <w:b/>
          <w:sz w:val="24"/>
          <w:szCs w:val="24"/>
        </w:rPr>
        <w:t>: How to Assess Information from collateral sources</w:t>
      </w:r>
      <w:r>
        <w:rPr>
          <w:rFonts w:ascii="Times New Roman" w:hAnsi="Times New Roman" w:cs="Times New Roman"/>
          <w:bCs/>
          <w:sz w:val="24"/>
          <w:szCs w:val="24"/>
        </w:rPr>
        <w:t xml:space="preserve">. </w:t>
      </w:r>
      <w:r w:rsidR="002447C5">
        <w:rPr>
          <w:rFonts w:ascii="Times New Roman" w:hAnsi="Times New Roman" w:cs="Times New Roman"/>
          <w:bCs/>
          <w:sz w:val="24"/>
          <w:szCs w:val="24"/>
        </w:rPr>
        <w:t>Seek factual information and corroboration as much as possible. I have a sample Interview Information sheet posted for this section which can assist in your investigation and the completion of your Report. I tend not to scribe as I interview except when needed to capture the information shared by the Respondent.</w:t>
      </w:r>
      <w:r w:rsidR="007029BA">
        <w:rPr>
          <w:rFonts w:ascii="Times New Roman" w:hAnsi="Times New Roman" w:cs="Times New Roman"/>
          <w:bCs/>
          <w:sz w:val="24"/>
          <w:szCs w:val="24"/>
        </w:rPr>
        <w:t xml:space="preserve"> </w:t>
      </w:r>
    </w:p>
    <w:p w14:paraId="1D16429E" w14:textId="7472B84E" w:rsidR="00A1353A" w:rsidRDefault="00B21871" w:rsidP="00B21871">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RCW 11.130 et seq., is concerned with the abilities of individuals to meet their own personal needs, provide for basic functions, provide informed medical consent and financial management. A </w:t>
      </w:r>
      <w:r w:rsidR="00A1353A">
        <w:rPr>
          <w:rFonts w:ascii="Times New Roman" w:hAnsi="Times New Roman" w:cs="Times New Roman"/>
          <w:bCs/>
          <w:sz w:val="24"/>
          <w:szCs w:val="24"/>
        </w:rPr>
        <w:t xml:space="preserve">medical </w:t>
      </w:r>
      <w:r>
        <w:rPr>
          <w:rFonts w:ascii="Times New Roman" w:hAnsi="Times New Roman" w:cs="Times New Roman"/>
          <w:bCs/>
          <w:sz w:val="24"/>
          <w:szCs w:val="24"/>
        </w:rPr>
        <w:t xml:space="preserve">diagnosis is not sufficient to establish guardianship. </w:t>
      </w:r>
      <w:r w:rsidR="00A1353A">
        <w:rPr>
          <w:rFonts w:ascii="Times New Roman" w:hAnsi="Times New Roman" w:cs="Times New Roman"/>
          <w:bCs/>
          <w:sz w:val="24"/>
          <w:szCs w:val="24"/>
        </w:rPr>
        <w:t xml:space="preserve">There are differing standards for medical decisional capacity and competency as determined by the Court. </w:t>
      </w:r>
      <w:r>
        <w:rPr>
          <w:rFonts w:ascii="Times New Roman" w:hAnsi="Times New Roman" w:cs="Times New Roman"/>
          <w:bCs/>
          <w:sz w:val="24"/>
          <w:szCs w:val="24"/>
        </w:rPr>
        <w:t xml:space="preserve">The Professional Evaluation is </w:t>
      </w:r>
      <w:r w:rsidR="00864074">
        <w:rPr>
          <w:rFonts w:ascii="Times New Roman" w:hAnsi="Times New Roman" w:cs="Times New Roman"/>
          <w:bCs/>
          <w:sz w:val="24"/>
          <w:szCs w:val="24"/>
        </w:rPr>
        <w:t>informative</w:t>
      </w:r>
      <w:r w:rsidR="00A1353A">
        <w:rPr>
          <w:rFonts w:ascii="Times New Roman" w:hAnsi="Times New Roman" w:cs="Times New Roman"/>
          <w:bCs/>
          <w:sz w:val="24"/>
          <w:szCs w:val="24"/>
        </w:rPr>
        <w:t xml:space="preserve">, </w:t>
      </w:r>
      <w:r>
        <w:rPr>
          <w:rFonts w:ascii="Times New Roman" w:hAnsi="Times New Roman" w:cs="Times New Roman"/>
          <w:bCs/>
          <w:sz w:val="24"/>
          <w:szCs w:val="24"/>
        </w:rPr>
        <w:t xml:space="preserve">but not dispositive. </w:t>
      </w:r>
      <w:r w:rsidR="00036E72">
        <w:rPr>
          <w:rFonts w:ascii="Times New Roman" w:hAnsi="Times New Roman" w:cs="Times New Roman"/>
          <w:bCs/>
          <w:sz w:val="24"/>
          <w:szCs w:val="24"/>
        </w:rPr>
        <w:t xml:space="preserve">I recommend approaching each investigation with an open mind, corroborating information </w:t>
      </w:r>
      <w:r w:rsidR="00A1353A">
        <w:rPr>
          <w:rFonts w:ascii="Times New Roman" w:hAnsi="Times New Roman" w:cs="Times New Roman"/>
          <w:bCs/>
          <w:sz w:val="24"/>
          <w:szCs w:val="24"/>
        </w:rPr>
        <w:t xml:space="preserve">as much as possible </w:t>
      </w:r>
      <w:r w:rsidR="00036E72">
        <w:rPr>
          <w:rFonts w:ascii="Times New Roman" w:hAnsi="Times New Roman" w:cs="Times New Roman"/>
          <w:bCs/>
          <w:sz w:val="24"/>
          <w:szCs w:val="24"/>
        </w:rPr>
        <w:t xml:space="preserve">and avoiding snap judgments. What you are told at the outset of your investigation may </w:t>
      </w:r>
      <w:r w:rsidR="007D5956">
        <w:rPr>
          <w:rFonts w:ascii="Times New Roman" w:hAnsi="Times New Roman" w:cs="Times New Roman"/>
          <w:bCs/>
          <w:sz w:val="24"/>
          <w:szCs w:val="24"/>
        </w:rPr>
        <w:t xml:space="preserve">or may </w:t>
      </w:r>
      <w:r w:rsidR="00036E72">
        <w:rPr>
          <w:rFonts w:ascii="Times New Roman" w:hAnsi="Times New Roman" w:cs="Times New Roman"/>
          <w:bCs/>
          <w:sz w:val="24"/>
          <w:szCs w:val="24"/>
        </w:rPr>
        <w:t xml:space="preserve">not be </w:t>
      </w:r>
      <w:r w:rsidR="00A1353A">
        <w:rPr>
          <w:rFonts w:ascii="Times New Roman" w:hAnsi="Times New Roman" w:cs="Times New Roman"/>
          <w:bCs/>
          <w:sz w:val="24"/>
          <w:szCs w:val="24"/>
        </w:rPr>
        <w:t>“</w:t>
      </w:r>
      <w:r w:rsidR="00036E72">
        <w:rPr>
          <w:rFonts w:ascii="Times New Roman" w:hAnsi="Times New Roman" w:cs="Times New Roman"/>
          <w:bCs/>
          <w:sz w:val="24"/>
          <w:szCs w:val="24"/>
        </w:rPr>
        <w:t>true,</w:t>
      </w:r>
      <w:r w:rsidR="00A1353A">
        <w:rPr>
          <w:rFonts w:ascii="Times New Roman" w:hAnsi="Times New Roman" w:cs="Times New Roman"/>
          <w:bCs/>
          <w:sz w:val="24"/>
          <w:szCs w:val="24"/>
        </w:rPr>
        <w:t>”</w:t>
      </w:r>
      <w:r w:rsidR="00036E72">
        <w:rPr>
          <w:rFonts w:ascii="Times New Roman" w:hAnsi="Times New Roman" w:cs="Times New Roman"/>
          <w:bCs/>
          <w:sz w:val="24"/>
          <w:szCs w:val="24"/>
        </w:rPr>
        <w:t xml:space="preserve"> as supported by </w:t>
      </w:r>
      <w:r w:rsidR="007D5956">
        <w:rPr>
          <w:rFonts w:ascii="Times New Roman" w:hAnsi="Times New Roman" w:cs="Times New Roman"/>
          <w:bCs/>
          <w:sz w:val="24"/>
          <w:szCs w:val="24"/>
        </w:rPr>
        <w:t xml:space="preserve">the </w:t>
      </w:r>
      <w:r w:rsidR="00036E72">
        <w:rPr>
          <w:rFonts w:ascii="Times New Roman" w:hAnsi="Times New Roman" w:cs="Times New Roman"/>
          <w:bCs/>
          <w:sz w:val="24"/>
          <w:szCs w:val="24"/>
        </w:rPr>
        <w:t>evidence</w:t>
      </w:r>
      <w:r w:rsidR="00A1353A">
        <w:rPr>
          <w:rFonts w:ascii="Times New Roman" w:hAnsi="Times New Roman" w:cs="Times New Roman"/>
          <w:bCs/>
          <w:sz w:val="24"/>
          <w:szCs w:val="24"/>
        </w:rPr>
        <w:t xml:space="preserve"> you discover in the course of your inquiry</w:t>
      </w:r>
      <w:r w:rsidR="00036E72">
        <w:rPr>
          <w:rFonts w:ascii="Times New Roman" w:hAnsi="Times New Roman" w:cs="Times New Roman"/>
          <w:bCs/>
          <w:sz w:val="24"/>
          <w:szCs w:val="24"/>
        </w:rPr>
        <w:t>.</w:t>
      </w:r>
      <w:r w:rsidR="007D5956">
        <w:rPr>
          <w:rFonts w:ascii="Times New Roman" w:hAnsi="Times New Roman" w:cs="Times New Roman"/>
          <w:bCs/>
          <w:sz w:val="24"/>
          <w:szCs w:val="24"/>
        </w:rPr>
        <w:t xml:space="preserve"> </w:t>
      </w:r>
      <w:r w:rsidR="007F0BBF">
        <w:rPr>
          <w:rFonts w:ascii="Times New Roman" w:hAnsi="Times New Roman" w:cs="Times New Roman"/>
          <w:bCs/>
          <w:sz w:val="24"/>
          <w:szCs w:val="24"/>
        </w:rPr>
        <w:t xml:space="preserve">That is not to say that the Petitioner </w:t>
      </w:r>
      <w:r w:rsidR="009E44E9">
        <w:rPr>
          <w:rFonts w:ascii="Times New Roman" w:hAnsi="Times New Roman" w:cs="Times New Roman"/>
          <w:bCs/>
          <w:sz w:val="24"/>
          <w:szCs w:val="24"/>
        </w:rPr>
        <w:t>(</w:t>
      </w:r>
      <w:r w:rsidR="007F0BBF">
        <w:rPr>
          <w:rFonts w:ascii="Times New Roman" w:hAnsi="Times New Roman" w:cs="Times New Roman"/>
          <w:bCs/>
          <w:sz w:val="24"/>
          <w:szCs w:val="24"/>
        </w:rPr>
        <w:t>or anyone</w:t>
      </w:r>
      <w:r w:rsidR="009E44E9">
        <w:rPr>
          <w:rFonts w:ascii="Times New Roman" w:hAnsi="Times New Roman" w:cs="Times New Roman"/>
          <w:bCs/>
          <w:sz w:val="24"/>
          <w:szCs w:val="24"/>
        </w:rPr>
        <w:t xml:space="preserve"> else)</w:t>
      </w:r>
      <w:r w:rsidR="007F0BBF">
        <w:rPr>
          <w:rFonts w:ascii="Times New Roman" w:hAnsi="Times New Roman" w:cs="Times New Roman"/>
          <w:bCs/>
          <w:sz w:val="24"/>
          <w:szCs w:val="24"/>
        </w:rPr>
        <w:t xml:space="preserve"> is lying. </w:t>
      </w:r>
      <w:r w:rsidR="00A1353A">
        <w:rPr>
          <w:rFonts w:ascii="Times New Roman" w:hAnsi="Times New Roman" w:cs="Times New Roman"/>
          <w:bCs/>
          <w:sz w:val="24"/>
          <w:szCs w:val="24"/>
        </w:rPr>
        <w:t>Some information may not be known to your individual sources.</w:t>
      </w:r>
      <w:r w:rsidR="009E44E9">
        <w:rPr>
          <w:rFonts w:ascii="Times New Roman" w:hAnsi="Times New Roman" w:cs="Times New Roman"/>
          <w:bCs/>
          <w:sz w:val="24"/>
          <w:szCs w:val="24"/>
        </w:rPr>
        <w:t xml:space="preserve"> Some information the reporter merely surmises can be repeated as truth and, multiple repetitions later, is perceived as Truth. </w:t>
      </w:r>
      <w:r w:rsidR="00A1353A">
        <w:rPr>
          <w:rFonts w:ascii="Times New Roman" w:hAnsi="Times New Roman" w:cs="Times New Roman"/>
          <w:bCs/>
          <w:sz w:val="24"/>
          <w:szCs w:val="24"/>
        </w:rPr>
        <w:t xml:space="preserve"> </w:t>
      </w:r>
      <w:r w:rsidR="009E44E9">
        <w:rPr>
          <w:rFonts w:ascii="Times New Roman" w:hAnsi="Times New Roman" w:cs="Times New Roman"/>
          <w:bCs/>
          <w:sz w:val="24"/>
          <w:szCs w:val="24"/>
        </w:rPr>
        <w:t>Y</w:t>
      </w:r>
      <w:r w:rsidR="00A1353A">
        <w:rPr>
          <w:rFonts w:ascii="Times New Roman" w:hAnsi="Times New Roman" w:cs="Times New Roman"/>
          <w:bCs/>
          <w:sz w:val="24"/>
          <w:szCs w:val="24"/>
        </w:rPr>
        <w:t xml:space="preserve">our investigation </w:t>
      </w:r>
      <w:r w:rsidR="009E44E9">
        <w:rPr>
          <w:rFonts w:ascii="Times New Roman" w:hAnsi="Times New Roman" w:cs="Times New Roman"/>
          <w:bCs/>
          <w:sz w:val="24"/>
          <w:szCs w:val="24"/>
        </w:rPr>
        <w:t xml:space="preserve">is important in </w:t>
      </w:r>
      <w:r w:rsidR="00A1353A">
        <w:rPr>
          <w:rFonts w:ascii="Times New Roman" w:hAnsi="Times New Roman" w:cs="Times New Roman"/>
          <w:bCs/>
          <w:sz w:val="24"/>
          <w:szCs w:val="24"/>
        </w:rPr>
        <w:t>develop</w:t>
      </w:r>
      <w:r w:rsidR="009E44E9">
        <w:rPr>
          <w:rFonts w:ascii="Times New Roman" w:hAnsi="Times New Roman" w:cs="Times New Roman"/>
          <w:bCs/>
          <w:sz w:val="24"/>
          <w:szCs w:val="24"/>
        </w:rPr>
        <w:t xml:space="preserve">ing as </w:t>
      </w:r>
      <w:r w:rsidR="00D0553F">
        <w:rPr>
          <w:rFonts w:ascii="Times New Roman" w:hAnsi="Times New Roman" w:cs="Times New Roman"/>
          <w:bCs/>
          <w:sz w:val="24"/>
          <w:szCs w:val="24"/>
        </w:rPr>
        <w:t xml:space="preserve">complete </w:t>
      </w:r>
      <w:r w:rsidR="007F0BBF">
        <w:rPr>
          <w:rFonts w:ascii="Times New Roman" w:hAnsi="Times New Roman" w:cs="Times New Roman"/>
          <w:bCs/>
          <w:sz w:val="24"/>
          <w:szCs w:val="24"/>
        </w:rPr>
        <w:t xml:space="preserve">and accurate </w:t>
      </w:r>
      <w:r w:rsidR="009E44E9">
        <w:rPr>
          <w:rFonts w:ascii="Times New Roman" w:hAnsi="Times New Roman" w:cs="Times New Roman"/>
          <w:bCs/>
          <w:sz w:val="24"/>
          <w:szCs w:val="24"/>
        </w:rPr>
        <w:t xml:space="preserve">a </w:t>
      </w:r>
      <w:r w:rsidR="00D0553F">
        <w:rPr>
          <w:rFonts w:ascii="Times New Roman" w:hAnsi="Times New Roman" w:cs="Times New Roman"/>
          <w:bCs/>
          <w:sz w:val="24"/>
          <w:szCs w:val="24"/>
        </w:rPr>
        <w:t xml:space="preserve">picture </w:t>
      </w:r>
      <w:r w:rsidR="00ED1F1E">
        <w:rPr>
          <w:rFonts w:ascii="Times New Roman" w:hAnsi="Times New Roman" w:cs="Times New Roman"/>
          <w:bCs/>
          <w:sz w:val="24"/>
          <w:szCs w:val="24"/>
        </w:rPr>
        <w:t xml:space="preserve">as </w:t>
      </w:r>
      <w:r w:rsidR="00A1353A">
        <w:rPr>
          <w:rFonts w:ascii="Times New Roman" w:hAnsi="Times New Roman" w:cs="Times New Roman"/>
          <w:bCs/>
          <w:sz w:val="24"/>
          <w:szCs w:val="24"/>
        </w:rPr>
        <w:t>of the Respondent</w:t>
      </w:r>
      <w:r w:rsidR="00D0553F">
        <w:rPr>
          <w:rFonts w:ascii="Times New Roman" w:hAnsi="Times New Roman" w:cs="Times New Roman"/>
          <w:bCs/>
          <w:sz w:val="24"/>
          <w:szCs w:val="24"/>
        </w:rPr>
        <w:t xml:space="preserve"> and their </w:t>
      </w:r>
      <w:r w:rsidR="00A1353A">
        <w:rPr>
          <w:rFonts w:ascii="Times New Roman" w:hAnsi="Times New Roman" w:cs="Times New Roman"/>
          <w:bCs/>
          <w:sz w:val="24"/>
          <w:szCs w:val="24"/>
        </w:rPr>
        <w:t>needs</w:t>
      </w:r>
      <w:r w:rsidR="00ED1F1E">
        <w:rPr>
          <w:rFonts w:ascii="Times New Roman" w:hAnsi="Times New Roman" w:cs="Times New Roman"/>
          <w:bCs/>
          <w:sz w:val="24"/>
          <w:szCs w:val="24"/>
        </w:rPr>
        <w:t xml:space="preserve"> as possible in the 15 hours authorized</w:t>
      </w:r>
      <w:r w:rsidR="00A1353A">
        <w:rPr>
          <w:rFonts w:ascii="Times New Roman" w:hAnsi="Times New Roman" w:cs="Times New Roman"/>
          <w:bCs/>
          <w:sz w:val="24"/>
          <w:szCs w:val="24"/>
        </w:rPr>
        <w:t xml:space="preserve">. </w:t>
      </w:r>
    </w:p>
    <w:p w14:paraId="60056CF4" w14:textId="1E6AD2DF" w:rsidR="00036E72" w:rsidRDefault="00A1353A" w:rsidP="007F0BBF">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Consideration of </w:t>
      </w:r>
      <w:r w:rsidR="007D5956">
        <w:rPr>
          <w:rFonts w:ascii="Times New Roman" w:hAnsi="Times New Roman" w:cs="Times New Roman"/>
          <w:bCs/>
          <w:sz w:val="24"/>
          <w:szCs w:val="24"/>
        </w:rPr>
        <w:t xml:space="preserve">additional medical information is allowed and there is a field in the Court Visitor Report form which accommodates </w:t>
      </w:r>
      <w:r>
        <w:rPr>
          <w:rFonts w:ascii="Times New Roman" w:hAnsi="Times New Roman" w:cs="Times New Roman"/>
          <w:bCs/>
          <w:sz w:val="24"/>
          <w:szCs w:val="24"/>
        </w:rPr>
        <w:t>medical</w:t>
      </w:r>
      <w:r w:rsidR="007D5956">
        <w:rPr>
          <w:rFonts w:ascii="Times New Roman" w:hAnsi="Times New Roman" w:cs="Times New Roman"/>
          <w:bCs/>
          <w:sz w:val="24"/>
          <w:szCs w:val="24"/>
        </w:rPr>
        <w:t xml:space="preserve"> information provided by </w:t>
      </w:r>
      <w:r>
        <w:rPr>
          <w:rFonts w:ascii="Times New Roman" w:hAnsi="Times New Roman" w:cs="Times New Roman"/>
          <w:bCs/>
          <w:sz w:val="24"/>
          <w:szCs w:val="24"/>
        </w:rPr>
        <w:t xml:space="preserve">prior medical providers. </w:t>
      </w:r>
      <w:r w:rsidR="007D5956">
        <w:rPr>
          <w:rFonts w:ascii="Times New Roman" w:hAnsi="Times New Roman" w:cs="Times New Roman"/>
          <w:bCs/>
          <w:sz w:val="24"/>
          <w:szCs w:val="24"/>
        </w:rPr>
        <w:t xml:space="preserve">This additional information often is helpful in understanding the context of what the Respondent </w:t>
      </w:r>
      <w:r>
        <w:rPr>
          <w:rFonts w:ascii="Times New Roman" w:hAnsi="Times New Roman" w:cs="Times New Roman"/>
          <w:bCs/>
          <w:sz w:val="24"/>
          <w:szCs w:val="24"/>
        </w:rPr>
        <w:t>m</w:t>
      </w:r>
      <w:r w:rsidR="007D5956">
        <w:rPr>
          <w:rFonts w:ascii="Times New Roman" w:hAnsi="Times New Roman" w:cs="Times New Roman"/>
          <w:bCs/>
          <w:sz w:val="24"/>
          <w:szCs w:val="24"/>
        </w:rPr>
        <w:t>ay be experiencing</w:t>
      </w:r>
      <w:r>
        <w:rPr>
          <w:rFonts w:ascii="Times New Roman" w:hAnsi="Times New Roman" w:cs="Times New Roman"/>
          <w:bCs/>
          <w:sz w:val="24"/>
          <w:szCs w:val="24"/>
        </w:rPr>
        <w:t xml:space="preserve"> when you receive their case</w:t>
      </w:r>
      <w:r w:rsidR="00714045">
        <w:rPr>
          <w:rFonts w:ascii="Times New Roman" w:hAnsi="Times New Roman" w:cs="Times New Roman"/>
          <w:bCs/>
          <w:sz w:val="24"/>
          <w:szCs w:val="24"/>
        </w:rPr>
        <w:t xml:space="preserve">. </w:t>
      </w:r>
    </w:p>
    <w:p w14:paraId="5CFBE1CA" w14:textId="2377D196" w:rsidR="002447C5" w:rsidRDefault="007A555E" w:rsidP="00864074">
      <w:pPr>
        <w:spacing w:after="0" w:line="360" w:lineRule="auto"/>
        <w:ind w:firstLine="720"/>
        <w:rPr>
          <w:rFonts w:ascii="Times New Roman" w:hAnsi="Times New Roman" w:cs="Times New Roman"/>
          <w:bCs/>
          <w:sz w:val="24"/>
          <w:szCs w:val="24"/>
        </w:rPr>
      </w:pPr>
      <w:r w:rsidRPr="007A555E">
        <w:rPr>
          <w:rFonts w:ascii="Times New Roman" w:hAnsi="Times New Roman" w:cs="Times New Roman"/>
          <w:b/>
          <w:i/>
          <w:iCs/>
          <w:sz w:val="24"/>
          <w:szCs w:val="24"/>
          <w:u w:val="single"/>
        </w:rPr>
        <w:t>Practice tip:</w:t>
      </w:r>
      <w:r>
        <w:rPr>
          <w:rFonts w:ascii="Times New Roman" w:hAnsi="Times New Roman" w:cs="Times New Roman"/>
          <w:b/>
          <w:i/>
          <w:iCs/>
          <w:sz w:val="24"/>
          <w:szCs w:val="24"/>
          <w:u w:val="single"/>
        </w:rPr>
        <w:t xml:space="preserve"> </w:t>
      </w:r>
      <w:r>
        <w:rPr>
          <w:rFonts w:ascii="Times New Roman" w:hAnsi="Times New Roman" w:cs="Times New Roman"/>
          <w:bCs/>
          <w:sz w:val="24"/>
          <w:szCs w:val="24"/>
        </w:rPr>
        <w:t xml:space="preserve"> If you find yourself close to your authorized hours, you MUST submit a request for additional hours before exceeding your 15 hour-limit</w:t>
      </w:r>
      <w:r w:rsidR="00BB436F">
        <w:rPr>
          <w:rFonts w:ascii="Times New Roman" w:hAnsi="Times New Roman" w:cs="Times New Roman"/>
          <w:bCs/>
          <w:sz w:val="24"/>
          <w:szCs w:val="24"/>
        </w:rPr>
        <w:t>, especially in Spokane County</w:t>
      </w:r>
      <w:r>
        <w:rPr>
          <w:rFonts w:ascii="Times New Roman" w:hAnsi="Times New Roman" w:cs="Times New Roman"/>
          <w:bCs/>
          <w:sz w:val="24"/>
          <w:szCs w:val="24"/>
        </w:rPr>
        <w:t>. At this writing, that involves a Motion and Order for Instructions. Use the approved form in the GMP form bank to outline the reason additional hours are needed, your best guess as to the hours you will need to complete your tasks, attach a copy of your timesheet, and contact/deliver the Motion and Order for Instructions to the Honorable Rachelle Anderson’s judicial assistant, Tracy Rayfield (</w:t>
      </w:r>
      <w:hyperlink r:id="rId10" w:history="1">
        <w:r w:rsidR="00864074" w:rsidRPr="00600D4C">
          <w:rPr>
            <w:rStyle w:val="Hyperlink"/>
            <w:rFonts w:ascii="Times New Roman" w:hAnsi="Times New Roman" w:cs="Times New Roman"/>
            <w:bCs/>
            <w:sz w:val="24"/>
            <w:szCs w:val="24"/>
          </w:rPr>
          <w:t>TRayfield@spokanecounty.org</w:t>
        </w:r>
      </w:hyperlink>
      <w:r>
        <w:rPr>
          <w:rFonts w:ascii="Times New Roman" w:hAnsi="Times New Roman" w:cs="Times New Roman"/>
          <w:bCs/>
          <w:sz w:val="24"/>
          <w:szCs w:val="24"/>
        </w:rPr>
        <w:t>).</w:t>
      </w:r>
      <w:r w:rsidR="00864074">
        <w:rPr>
          <w:rFonts w:ascii="Times New Roman" w:hAnsi="Times New Roman" w:cs="Times New Roman"/>
          <w:bCs/>
          <w:sz w:val="24"/>
          <w:szCs w:val="24"/>
        </w:rPr>
        <w:t xml:space="preserve"> Billing in excess of the hours authorized by the Court is likely to result in denial of payment for the additional unauthorized time by Spokane County. </w:t>
      </w:r>
      <w:r w:rsidR="002447C5" w:rsidRPr="00D16D86">
        <w:rPr>
          <w:rFonts w:ascii="Times New Roman" w:hAnsi="Times New Roman" w:cs="Times New Roman"/>
          <w:bCs/>
          <w:sz w:val="24"/>
          <w:szCs w:val="24"/>
        </w:rPr>
        <w:tab/>
      </w:r>
    </w:p>
    <w:p w14:paraId="31C8D5AA" w14:textId="224D00ED" w:rsidR="001B3974" w:rsidRDefault="00CA6631" w:rsidP="00CA6631">
      <w:pPr>
        <w:spacing w:after="0" w:line="360" w:lineRule="auto"/>
        <w:rPr>
          <w:rFonts w:ascii="Times New Roman" w:hAnsi="Times New Roman" w:cs="Times New Roman"/>
          <w:bCs/>
          <w:sz w:val="24"/>
          <w:szCs w:val="24"/>
        </w:rPr>
      </w:pPr>
      <w:r>
        <w:rPr>
          <w:rFonts w:ascii="Times New Roman" w:hAnsi="Times New Roman" w:cs="Times New Roman"/>
          <w:b/>
          <w:sz w:val="24"/>
          <w:szCs w:val="24"/>
        </w:rPr>
        <w:lastRenderedPageBreak/>
        <w:tab/>
      </w:r>
      <w:r w:rsidR="00D16D86" w:rsidRPr="001B3974">
        <w:rPr>
          <w:rFonts w:ascii="Times New Roman" w:hAnsi="Times New Roman" w:cs="Times New Roman"/>
          <w:b/>
          <w:i/>
          <w:iCs/>
          <w:sz w:val="24"/>
          <w:szCs w:val="24"/>
          <w:u w:val="single"/>
        </w:rPr>
        <w:t>Practice tip</w:t>
      </w:r>
      <w:r w:rsidR="00D16D86">
        <w:rPr>
          <w:rFonts w:ascii="Times New Roman" w:hAnsi="Times New Roman" w:cs="Times New Roman"/>
          <w:b/>
          <w:sz w:val="24"/>
          <w:szCs w:val="24"/>
        </w:rPr>
        <w:t xml:space="preserve">: </w:t>
      </w:r>
      <w:r w:rsidR="001B3974">
        <w:rPr>
          <w:rFonts w:ascii="Times New Roman" w:hAnsi="Times New Roman" w:cs="Times New Roman"/>
          <w:bCs/>
          <w:sz w:val="24"/>
          <w:szCs w:val="24"/>
        </w:rPr>
        <w:tab/>
        <w:t xml:space="preserve">If your </w:t>
      </w:r>
      <w:r w:rsidR="00864074">
        <w:rPr>
          <w:rFonts w:ascii="Times New Roman" w:hAnsi="Times New Roman" w:cs="Times New Roman"/>
          <w:bCs/>
          <w:sz w:val="24"/>
          <w:szCs w:val="24"/>
        </w:rPr>
        <w:t xml:space="preserve">Order Appointing Court Visitor includes in your duties facilitating placement, carefully review the scope of your responsibilities there. If </w:t>
      </w:r>
      <w:r w:rsidR="00876121">
        <w:rPr>
          <w:rFonts w:ascii="Times New Roman" w:hAnsi="Times New Roman" w:cs="Times New Roman"/>
          <w:bCs/>
          <w:sz w:val="24"/>
          <w:szCs w:val="24"/>
        </w:rPr>
        <w:t xml:space="preserve">you are authorized to seek/facilitate/consent to placement, </w:t>
      </w:r>
      <w:r w:rsidR="001B3974">
        <w:rPr>
          <w:rFonts w:ascii="Times New Roman" w:hAnsi="Times New Roman" w:cs="Times New Roman"/>
          <w:bCs/>
          <w:sz w:val="24"/>
          <w:szCs w:val="24"/>
        </w:rPr>
        <w:t xml:space="preserve">at an adult family home, assisted living facility, skilled nursing or memory care, inquire </w:t>
      </w:r>
      <w:r w:rsidR="00876121">
        <w:rPr>
          <w:rFonts w:ascii="Times New Roman" w:hAnsi="Times New Roman" w:cs="Times New Roman"/>
          <w:bCs/>
          <w:sz w:val="24"/>
          <w:szCs w:val="24"/>
        </w:rPr>
        <w:t xml:space="preserve">of the </w:t>
      </w:r>
      <w:r w:rsidR="00ED1F1E">
        <w:rPr>
          <w:rFonts w:ascii="Times New Roman" w:hAnsi="Times New Roman" w:cs="Times New Roman"/>
          <w:bCs/>
          <w:sz w:val="24"/>
          <w:szCs w:val="24"/>
        </w:rPr>
        <w:t xml:space="preserve">hospital </w:t>
      </w:r>
      <w:r w:rsidR="00876121">
        <w:rPr>
          <w:rFonts w:ascii="Times New Roman" w:hAnsi="Times New Roman" w:cs="Times New Roman"/>
          <w:bCs/>
          <w:sz w:val="24"/>
          <w:szCs w:val="24"/>
        </w:rPr>
        <w:t xml:space="preserve">social worker or </w:t>
      </w:r>
      <w:r w:rsidR="00ED1F1E">
        <w:rPr>
          <w:rFonts w:ascii="Times New Roman" w:hAnsi="Times New Roman" w:cs="Times New Roman"/>
          <w:bCs/>
          <w:sz w:val="24"/>
          <w:szCs w:val="24"/>
        </w:rPr>
        <w:t xml:space="preserve">Home and Community Services </w:t>
      </w:r>
      <w:r w:rsidR="00876121">
        <w:rPr>
          <w:rFonts w:ascii="Times New Roman" w:hAnsi="Times New Roman" w:cs="Times New Roman"/>
          <w:bCs/>
          <w:sz w:val="24"/>
          <w:szCs w:val="24"/>
        </w:rPr>
        <w:t xml:space="preserve">case manager </w:t>
      </w:r>
      <w:r w:rsidR="001B3974">
        <w:rPr>
          <w:rFonts w:ascii="Times New Roman" w:hAnsi="Times New Roman" w:cs="Times New Roman"/>
          <w:bCs/>
          <w:sz w:val="24"/>
          <w:szCs w:val="24"/>
        </w:rPr>
        <w:t xml:space="preserve">if a prospective placement has been identified. Check the </w:t>
      </w:r>
      <w:r w:rsidR="00876121">
        <w:rPr>
          <w:rFonts w:ascii="Times New Roman" w:hAnsi="Times New Roman" w:cs="Times New Roman"/>
          <w:bCs/>
          <w:sz w:val="24"/>
          <w:szCs w:val="24"/>
        </w:rPr>
        <w:t xml:space="preserve">online listing for the </w:t>
      </w:r>
      <w:r w:rsidR="001B3974">
        <w:rPr>
          <w:rFonts w:ascii="Times New Roman" w:hAnsi="Times New Roman" w:cs="Times New Roman"/>
          <w:bCs/>
          <w:sz w:val="24"/>
          <w:szCs w:val="24"/>
        </w:rPr>
        <w:t>facility/nursing home for licensing, safety or patient care issues, especially citations, fines or stop placement orders. None of the discharge planners I have worked with had ever seen the community placements they solicited on behalf of their patients.</w:t>
      </w:r>
      <w:r w:rsidR="00ED1F1E">
        <w:rPr>
          <w:rFonts w:ascii="Times New Roman" w:hAnsi="Times New Roman" w:cs="Times New Roman"/>
          <w:bCs/>
          <w:sz w:val="24"/>
          <w:szCs w:val="24"/>
        </w:rPr>
        <w:t xml:space="preserve"> Thar responsibility may fall to you, if tasked with discharge.</w:t>
      </w:r>
      <w:r w:rsidR="001B3974">
        <w:rPr>
          <w:rFonts w:ascii="Times New Roman" w:hAnsi="Times New Roman" w:cs="Times New Roman"/>
          <w:bCs/>
          <w:sz w:val="24"/>
          <w:szCs w:val="24"/>
        </w:rPr>
        <w:t xml:space="preserve"> If the </w:t>
      </w:r>
      <w:r w:rsidR="002447C5">
        <w:rPr>
          <w:rFonts w:ascii="Times New Roman" w:hAnsi="Times New Roman" w:cs="Times New Roman"/>
          <w:bCs/>
          <w:sz w:val="24"/>
          <w:szCs w:val="24"/>
        </w:rPr>
        <w:t xml:space="preserve">proposed </w:t>
      </w:r>
      <w:r w:rsidR="001B3974">
        <w:rPr>
          <w:rFonts w:ascii="Times New Roman" w:hAnsi="Times New Roman" w:cs="Times New Roman"/>
          <w:bCs/>
          <w:sz w:val="24"/>
          <w:szCs w:val="24"/>
        </w:rPr>
        <w:t xml:space="preserve">placement is not suitable or appropriate for your Respondent </w:t>
      </w:r>
      <w:r w:rsidR="001B3974" w:rsidRPr="001B3974">
        <w:rPr>
          <w:rFonts w:ascii="Times New Roman" w:hAnsi="Times New Roman" w:cs="Times New Roman"/>
          <w:bCs/>
          <w:sz w:val="24"/>
          <w:szCs w:val="24"/>
          <w:u w:val="single"/>
        </w:rPr>
        <w:t>and</w:t>
      </w:r>
      <w:r w:rsidR="001B3974">
        <w:rPr>
          <w:rFonts w:ascii="Times New Roman" w:hAnsi="Times New Roman" w:cs="Times New Roman"/>
          <w:bCs/>
          <w:sz w:val="24"/>
          <w:szCs w:val="24"/>
        </w:rPr>
        <w:t xml:space="preserve"> you are responsible for assisting in securing placement </w:t>
      </w:r>
      <w:r w:rsidR="001B3974" w:rsidRPr="002447C5">
        <w:rPr>
          <w:rFonts w:ascii="Times New Roman" w:hAnsi="Times New Roman" w:cs="Times New Roman"/>
          <w:bCs/>
          <w:sz w:val="24"/>
          <w:szCs w:val="24"/>
          <w:u w:val="single"/>
        </w:rPr>
        <w:t>and</w:t>
      </w:r>
      <w:r w:rsidR="001B3974">
        <w:rPr>
          <w:rFonts w:ascii="Times New Roman" w:hAnsi="Times New Roman" w:cs="Times New Roman"/>
          <w:bCs/>
          <w:sz w:val="24"/>
          <w:szCs w:val="24"/>
        </w:rPr>
        <w:t xml:space="preserve">, </w:t>
      </w:r>
      <w:r w:rsidR="002447C5">
        <w:rPr>
          <w:rFonts w:ascii="Times New Roman" w:hAnsi="Times New Roman" w:cs="Times New Roman"/>
          <w:bCs/>
          <w:sz w:val="24"/>
          <w:szCs w:val="24"/>
        </w:rPr>
        <w:t>you are asked to approve the discharge to that placement</w:t>
      </w:r>
      <w:r w:rsidR="00D42C94">
        <w:rPr>
          <w:rFonts w:ascii="Times New Roman" w:hAnsi="Times New Roman" w:cs="Times New Roman"/>
          <w:bCs/>
          <w:sz w:val="24"/>
          <w:szCs w:val="24"/>
        </w:rPr>
        <w:t xml:space="preserve"> </w:t>
      </w:r>
      <w:r w:rsidR="00D42C94" w:rsidRPr="00D42C94">
        <w:rPr>
          <w:rFonts w:ascii="Times New Roman" w:hAnsi="Times New Roman" w:cs="Times New Roman"/>
          <w:bCs/>
          <w:sz w:val="24"/>
          <w:szCs w:val="24"/>
          <w:u w:val="single"/>
        </w:rPr>
        <w:t>but</w:t>
      </w:r>
      <w:r w:rsidR="00D42C94">
        <w:rPr>
          <w:rFonts w:ascii="Times New Roman" w:hAnsi="Times New Roman" w:cs="Times New Roman"/>
          <w:bCs/>
          <w:sz w:val="24"/>
          <w:szCs w:val="24"/>
        </w:rPr>
        <w:t xml:space="preserve"> the proposed placement causes you concern,</w:t>
      </w:r>
      <w:r w:rsidR="002447C5">
        <w:rPr>
          <w:rFonts w:ascii="Times New Roman" w:hAnsi="Times New Roman" w:cs="Times New Roman"/>
          <w:bCs/>
          <w:sz w:val="24"/>
          <w:szCs w:val="24"/>
        </w:rPr>
        <w:t xml:space="preserve"> you can say </w:t>
      </w:r>
      <w:r w:rsidR="001B3974">
        <w:rPr>
          <w:rFonts w:ascii="Times New Roman" w:hAnsi="Times New Roman" w:cs="Times New Roman"/>
          <w:bCs/>
          <w:sz w:val="24"/>
          <w:szCs w:val="24"/>
        </w:rPr>
        <w:t>“</w:t>
      </w:r>
      <w:r w:rsidR="001B3974" w:rsidRPr="001B3974">
        <w:rPr>
          <w:rFonts w:ascii="Times New Roman" w:hAnsi="Times New Roman" w:cs="Times New Roman"/>
          <w:bCs/>
          <w:sz w:val="24"/>
          <w:szCs w:val="24"/>
          <w:u w:val="single"/>
        </w:rPr>
        <w:t>that is not a safe placement</w:t>
      </w:r>
      <w:r w:rsidR="002447C5">
        <w:rPr>
          <w:rFonts w:ascii="Times New Roman" w:hAnsi="Times New Roman" w:cs="Times New Roman"/>
          <w:bCs/>
          <w:sz w:val="24"/>
          <w:szCs w:val="24"/>
          <w:u w:val="single"/>
        </w:rPr>
        <w:t>.</w:t>
      </w:r>
      <w:r w:rsidR="001B3974">
        <w:rPr>
          <w:rFonts w:ascii="Times New Roman" w:hAnsi="Times New Roman" w:cs="Times New Roman"/>
          <w:bCs/>
          <w:sz w:val="24"/>
          <w:szCs w:val="24"/>
        </w:rPr>
        <w:t xml:space="preserve">” </w:t>
      </w:r>
      <w:r w:rsidR="00876121">
        <w:rPr>
          <w:rFonts w:ascii="Times New Roman" w:hAnsi="Times New Roman" w:cs="Times New Roman"/>
          <w:bCs/>
          <w:sz w:val="24"/>
          <w:szCs w:val="24"/>
        </w:rPr>
        <w:t>The discharge planner/social worker will need to keep looking.</w:t>
      </w:r>
    </w:p>
    <w:p w14:paraId="5C9BF460" w14:textId="5887512C" w:rsidR="00E51E69" w:rsidRDefault="00876121" w:rsidP="00236150">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r>
      <w:r w:rsidRPr="00CA5F7B">
        <w:rPr>
          <w:rFonts w:ascii="Times New Roman" w:hAnsi="Times New Roman" w:cs="Times New Roman"/>
          <w:b/>
          <w:sz w:val="24"/>
          <w:szCs w:val="24"/>
          <w:u w:val="single"/>
        </w:rPr>
        <w:t>TO DO</w:t>
      </w:r>
      <w:r w:rsidRPr="00876121">
        <w:rPr>
          <w:rFonts w:ascii="Times New Roman" w:hAnsi="Times New Roman" w:cs="Times New Roman"/>
          <w:b/>
          <w:sz w:val="24"/>
          <w:szCs w:val="24"/>
        </w:rPr>
        <w:t xml:space="preserve">: </w:t>
      </w:r>
      <w:r>
        <w:rPr>
          <w:rFonts w:ascii="Times New Roman" w:hAnsi="Times New Roman" w:cs="Times New Roman"/>
          <w:b/>
          <w:sz w:val="24"/>
          <w:szCs w:val="24"/>
        </w:rPr>
        <w:t xml:space="preserve"> Seek out information relative to the criteria for establishment of a Guardianship or Conservatorship.</w:t>
      </w:r>
      <w:r w:rsidR="00CA6631">
        <w:rPr>
          <w:rFonts w:ascii="Times New Roman" w:hAnsi="Times New Roman" w:cs="Times New Roman"/>
          <w:b/>
          <w:i/>
          <w:iCs/>
          <w:sz w:val="24"/>
          <w:szCs w:val="24"/>
        </w:rPr>
        <w:t xml:space="preserve"> </w:t>
      </w:r>
      <w:r w:rsidR="0052694E">
        <w:rPr>
          <w:rFonts w:ascii="Times New Roman" w:hAnsi="Times New Roman" w:cs="Times New Roman"/>
          <w:bCs/>
          <w:sz w:val="24"/>
          <w:szCs w:val="24"/>
        </w:rPr>
        <w:t>Guardianships and Conservatorships are not granted on the basis of a medical diagnosis, per se</w:t>
      </w:r>
      <w:r w:rsidR="008925CF">
        <w:rPr>
          <w:rFonts w:ascii="Times New Roman" w:hAnsi="Times New Roman" w:cs="Times New Roman"/>
          <w:bCs/>
          <w:sz w:val="24"/>
          <w:szCs w:val="24"/>
        </w:rPr>
        <w:t xml:space="preserve">, but on a documented history of inability to meet their basic needs, provide informed consent for medical treatment and manage their finances. Are there </w:t>
      </w:r>
      <w:r w:rsidR="0014236D">
        <w:rPr>
          <w:rFonts w:ascii="Times New Roman" w:hAnsi="Times New Roman" w:cs="Times New Roman"/>
          <w:bCs/>
          <w:sz w:val="24"/>
          <w:szCs w:val="24"/>
        </w:rPr>
        <w:t xml:space="preserve">credible </w:t>
      </w:r>
      <w:r w:rsidR="008925CF">
        <w:rPr>
          <w:rFonts w:ascii="Times New Roman" w:hAnsi="Times New Roman" w:cs="Times New Roman"/>
          <w:bCs/>
          <w:sz w:val="24"/>
          <w:szCs w:val="24"/>
        </w:rPr>
        <w:t xml:space="preserve">reports or substantiated findings of neglect, </w:t>
      </w:r>
      <w:r w:rsidR="0014236D">
        <w:rPr>
          <w:rFonts w:ascii="Times New Roman" w:hAnsi="Times New Roman" w:cs="Times New Roman"/>
          <w:bCs/>
          <w:sz w:val="24"/>
          <w:szCs w:val="24"/>
        </w:rPr>
        <w:t>self-neglect</w:t>
      </w:r>
      <w:r w:rsidR="008925CF">
        <w:rPr>
          <w:rFonts w:ascii="Times New Roman" w:hAnsi="Times New Roman" w:cs="Times New Roman"/>
          <w:bCs/>
          <w:sz w:val="24"/>
          <w:szCs w:val="24"/>
        </w:rPr>
        <w:t xml:space="preserve">, financial </w:t>
      </w:r>
      <w:r w:rsidR="0014236D">
        <w:rPr>
          <w:rFonts w:ascii="Times New Roman" w:hAnsi="Times New Roman" w:cs="Times New Roman"/>
          <w:bCs/>
          <w:sz w:val="24"/>
          <w:szCs w:val="24"/>
        </w:rPr>
        <w:t>exploitation or involuntary commitment orders for being gravely disabled?</w:t>
      </w:r>
      <w:r w:rsidR="0052694E">
        <w:rPr>
          <w:rFonts w:ascii="Times New Roman" w:hAnsi="Times New Roman" w:cs="Times New Roman"/>
          <w:bCs/>
          <w:sz w:val="24"/>
          <w:szCs w:val="24"/>
        </w:rPr>
        <w:t xml:space="preserve"> </w:t>
      </w:r>
    </w:p>
    <w:p w14:paraId="1E24B9D8" w14:textId="21AD564A" w:rsidR="005C2F96" w:rsidRDefault="00197402" w:rsidP="00236150">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r>
      <w:r w:rsidR="005F700E" w:rsidRPr="005F700E">
        <w:rPr>
          <w:rFonts w:ascii="Times New Roman" w:hAnsi="Times New Roman" w:cs="Times New Roman"/>
          <w:b/>
          <w:i/>
          <w:iCs/>
          <w:sz w:val="24"/>
          <w:szCs w:val="24"/>
          <w:u w:val="single"/>
        </w:rPr>
        <w:t>Practice tip:</w:t>
      </w:r>
      <w:r w:rsidR="005F700E">
        <w:rPr>
          <w:rFonts w:ascii="Times New Roman" w:hAnsi="Times New Roman" w:cs="Times New Roman"/>
          <w:bCs/>
          <w:sz w:val="24"/>
          <w:szCs w:val="24"/>
        </w:rPr>
        <w:t xml:space="preserve"> </w:t>
      </w:r>
      <w:r w:rsidR="005C2F96">
        <w:rPr>
          <w:rFonts w:ascii="Times New Roman" w:hAnsi="Times New Roman" w:cs="Times New Roman"/>
          <w:bCs/>
          <w:sz w:val="24"/>
          <w:szCs w:val="24"/>
        </w:rPr>
        <w:t>Identify your Respendent’s usual residence address, sources of income, financial institution(s) and usual medical provider(s) as soon as possible.</w:t>
      </w:r>
      <w:r w:rsidR="00B000F2">
        <w:rPr>
          <w:rFonts w:ascii="Times New Roman" w:hAnsi="Times New Roman" w:cs="Times New Roman"/>
          <w:bCs/>
          <w:sz w:val="24"/>
          <w:szCs w:val="24"/>
        </w:rPr>
        <w:t xml:space="preserve"> Will a prospective conservator need to be bondable? (The suitability of the proposed conservator may depend upon their skills, disqualifying administrative findings, bankruptcy or criminal history.) What Least Restrictive Alternatives exist or might be formalized to provide adequate assistance and protection to the Respondent in lieu of guardianship/conservatorship?</w:t>
      </w:r>
    </w:p>
    <w:p w14:paraId="368778DD" w14:textId="06349047" w:rsidR="005C2F96" w:rsidRDefault="005C2F96" w:rsidP="005C2F96">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If your Respondent normally lives independently, who else may share the residence or be assisting the Respondent? If they live alone, do they have animals who may need temporary care or re-housing? Are there bills that need to be paid to preserve the Respondent’s housing, insurance or access to medication, telephone service or emergency alert services. If your Respondent may need interim care to preserve these assets, provide for pets, or otherwise avoid dissipation of estate or services, you may need to seek a Motion for Instructions.</w:t>
      </w:r>
    </w:p>
    <w:p w14:paraId="12DDB697" w14:textId="1D17D65D" w:rsidR="00667ABF" w:rsidRDefault="00197402" w:rsidP="005C2F96">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 xml:space="preserve">Good sources of information in addition to your Respondent are persons recommended by your Respondent, family members, long-term acquaintances, bankers and financial planners, medical and </w:t>
      </w:r>
      <w:r w:rsidR="00667ABF">
        <w:rPr>
          <w:rFonts w:ascii="Times New Roman" w:hAnsi="Times New Roman" w:cs="Times New Roman"/>
          <w:bCs/>
          <w:sz w:val="24"/>
          <w:szCs w:val="24"/>
        </w:rPr>
        <w:t xml:space="preserve">therapeutic/personal </w:t>
      </w:r>
      <w:r>
        <w:rPr>
          <w:rFonts w:ascii="Times New Roman" w:hAnsi="Times New Roman" w:cs="Times New Roman"/>
          <w:bCs/>
          <w:sz w:val="24"/>
          <w:szCs w:val="24"/>
        </w:rPr>
        <w:t xml:space="preserve">care providers, and agencies who are likely to have </w:t>
      </w:r>
      <w:r w:rsidR="00667ABF">
        <w:rPr>
          <w:rFonts w:ascii="Times New Roman" w:hAnsi="Times New Roman" w:cs="Times New Roman"/>
          <w:bCs/>
          <w:sz w:val="24"/>
          <w:szCs w:val="24"/>
        </w:rPr>
        <w:t xml:space="preserve">had </w:t>
      </w:r>
      <w:r>
        <w:rPr>
          <w:rFonts w:ascii="Times New Roman" w:hAnsi="Times New Roman" w:cs="Times New Roman"/>
          <w:bCs/>
          <w:sz w:val="24"/>
          <w:szCs w:val="24"/>
        </w:rPr>
        <w:t>contact with your Respondent as a client</w:t>
      </w:r>
      <w:r w:rsidR="00667ABF">
        <w:rPr>
          <w:rFonts w:ascii="Times New Roman" w:hAnsi="Times New Roman" w:cs="Times New Roman"/>
          <w:bCs/>
          <w:sz w:val="24"/>
          <w:szCs w:val="24"/>
        </w:rPr>
        <w:t>:</w:t>
      </w:r>
      <w:r>
        <w:rPr>
          <w:rFonts w:ascii="Times New Roman" w:hAnsi="Times New Roman" w:cs="Times New Roman"/>
          <w:bCs/>
          <w:sz w:val="24"/>
          <w:szCs w:val="24"/>
        </w:rPr>
        <w:t xml:space="preserve"> Adult Protective Services, Home and Community Services, Developmental Disabilities Administration. If your Respondent is a younger person who may have turned 18 recently, an Individualized Education Plan may be on file with the last school attended (or the school district’s administrative offices). IEPs often </w:t>
      </w:r>
      <w:r w:rsidR="00BD24FA">
        <w:rPr>
          <w:rFonts w:ascii="Times New Roman" w:hAnsi="Times New Roman" w:cs="Times New Roman"/>
          <w:bCs/>
          <w:sz w:val="24"/>
          <w:szCs w:val="24"/>
        </w:rPr>
        <w:t xml:space="preserve">will have tested for </w:t>
      </w:r>
      <w:r>
        <w:rPr>
          <w:rFonts w:ascii="Times New Roman" w:hAnsi="Times New Roman" w:cs="Times New Roman"/>
          <w:bCs/>
          <w:sz w:val="24"/>
          <w:szCs w:val="24"/>
        </w:rPr>
        <w:t>cognitive and functional abilities</w:t>
      </w:r>
      <w:r w:rsidR="00667ABF">
        <w:rPr>
          <w:rFonts w:ascii="Times New Roman" w:hAnsi="Times New Roman" w:cs="Times New Roman"/>
          <w:bCs/>
          <w:sz w:val="24"/>
          <w:szCs w:val="24"/>
        </w:rPr>
        <w:t xml:space="preserve">. </w:t>
      </w:r>
    </w:p>
    <w:p w14:paraId="41BBE7A6" w14:textId="11D41ADE" w:rsidR="00197402" w:rsidRDefault="00667ABF" w:rsidP="00667ABF">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Adult Protective Services </w:t>
      </w:r>
      <w:r w:rsidR="005F700E">
        <w:rPr>
          <w:rFonts w:ascii="Times New Roman" w:hAnsi="Times New Roman" w:cs="Times New Roman"/>
          <w:bCs/>
          <w:sz w:val="24"/>
          <w:szCs w:val="24"/>
        </w:rPr>
        <w:t xml:space="preserve">is a good repository of information which should be checked. You will need to have language in your Order Appointing Court Visitor which grants you specific access </w:t>
      </w:r>
      <w:r w:rsidR="00ED1F1E">
        <w:rPr>
          <w:rFonts w:ascii="Times New Roman" w:hAnsi="Times New Roman" w:cs="Times New Roman"/>
          <w:bCs/>
          <w:sz w:val="24"/>
          <w:szCs w:val="24"/>
        </w:rPr>
        <w:t xml:space="preserve">to APS records </w:t>
      </w:r>
      <w:r w:rsidR="005F700E">
        <w:rPr>
          <w:rFonts w:ascii="Times New Roman" w:hAnsi="Times New Roman" w:cs="Times New Roman"/>
          <w:bCs/>
          <w:sz w:val="24"/>
          <w:szCs w:val="24"/>
        </w:rPr>
        <w:t xml:space="preserve">if APS is not the Petitioner. </w:t>
      </w:r>
      <w:r w:rsidR="00ED1F1E">
        <w:rPr>
          <w:rFonts w:ascii="Times New Roman" w:hAnsi="Times New Roman" w:cs="Times New Roman"/>
          <w:bCs/>
          <w:sz w:val="24"/>
          <w:szCs w:val="24"/>
        </w:rPr>
        <w:t xml:space="preserve">The posted sample Order Appointing Court Visitor contains this language. </w:t>
      </w:r>
      <w:r w:rsidR="005F700E">
        <w:rPr>
          <w:rFonts w:ascii="Times New Roman" w:hAnsi="Times New Roman" w:cs="Times New Roman"/>
          <w:bCs/>
          <w:sz w:val="24"/>
          <w:szCs w:val="24"/>
        </w:rPr>
        <w:t>For persons</w:t>
      </w:r>
      <w:r w:rsidR="00ED1F1E">
        <w:rPr>
          <w:rFonts w:ascii="Times New Roman" w:hAnsi="Times New Roman" w:cs="Times New Roman"/>
          <w:bCs/>
          <w:sz w:val="24"/>
          <w:szCs w:val="24"/>
        </w:rPr>
        <w:t xml:space="preserve"> other than your Respondent</w:t>
      </w:r>
      <w:r w:rsidR="005F700E">
        <w:rPr>
          <w:rFonts w:ascii="Times New Roman" w:hAnsi="Times New Roman" w:cs="Times New Roman"/>
          <w:bCs/>
          <w:sz w:val="24"/>
          <w:szCs w:val="24"/>
        </w:rPr>
        <w:t xml:space="preserve">, you will need to have an Authorization for Release of Information (see a sample ROI in the posted materials for this presentation). APS </w:t>
      </w:r>
      <w:r>
        <w:rPr>
          <w:rFonts w:ascii="Times New Roman" w:hAnsi="Times New Roman" w:cs="Times New Roman"/>
          <w:bCs/>
          <w:sz w:val="24"/>
          <w:szCs w:val="24"/>
        </w:rPr>
        <w:t>may have records listing your Respondent as an “AV [Alleged Victim].”</w:t>
      </w:r>
      <w:r w:rsidR="005F700E">
        <w:rPr>
          <w:rFonts w:ascii="Times New Roman" w:hAnsi="Times New Roman" w:cs="Times New Roman"/>
          <w:bCs/>
          <w:sz w:val="24"/>
          <w:szCs w:val="24"/>
        </w:rPr>
        <w:t xml:space="preserve"> Who is the “AP:” alleged perpetrator?  Is the </w:t>
      </w:r>
      <w:r w:rsidR="00ED1F1E">
        <w:rPr>
          <w:rFonts w:ascii="Times New Roman" w:hAnsi="Times New Roman" w:cs="Times New Roman"/>
          <w:bCs/>
          <w:sz w:val="24"/>
          <w:szCs w:val="24"/>
        </w:rPr>
        <w:t xml:space="preserve">AP listed as the </w:t>
      </w:r>
      <w:r w:rsidR="005F700E">
        <w:rPr>
          <w:rFonts w:ascii="Times New Roman" w:hAnsi="Times New Roman" w:cs="Times New Roman"/>
          <w:bCs/>
          <w:sz w:val="24"/>
          <w:szCs w:val="24"/>
        </w:rPr>
        <w:t xml:space="preserve">proposed lay guardian? </w:t>
      </w:r>
      <w:r>
        <w:rPr>
          <w:rFonts w:ascii="Times New Roman" w:hAnsi="Times New Roman" w:cs="Times New Roman"/>
          <w:bCs/>
          <w:sz w:val="24"/>
          <w:szCs w:val="24"/>
        </w:rPr>
        <w:t xml:space="preserve"> It is worth </w:t>
      </w:r>
      <w:r w:rsidR="00ED1F1E">
        <w:rPr>
          <w:rFonts w:ascii="Times New Roman" w:hAnsi="Times New Roman" w:cs="Times New Roman"/>
          <w:bCs/>
          <w:sz w:val="24"/>
          <w:szCs w:val="24"/>
        </w:rPr>
        <w:t>asking</w:t>
      </w:r>
      <w:r>
        <w:rPr>
          <w:rFonts w:ascii="Times New Roman" w:hAnsi="Times New Roman" w:cs="Times New Roman"/>
          <w:bCs/>
          <w:sz w:val="24"/>
          <w:szCs w:val="24"/>
        </w:rPr>
        <w:t xml:space="preserve"> any lay guardian candidate</w:t>
      </w:r>
      <w:r w:rsidR="00ED1F1E">
        <w:rPr>
          <w:rFonts w:ascii="Times New Roman" w:hAnsi="Times New Roman" w:cs="Times New Roman"/>
          <w:bCs/>
          <w:sz w:val="24"/>
          <w:szCs w:val="24"/>
        </w:rPr>
        <w:t xml:space="preserve"> to complete an ROI for you to conduct a background search as to address the issue of suitability. Check criminal convictions, PACER bankruptcy records, and APS and DCYF (also commonly called CPS) for a</w:t>
      </w:r>
      <w:r>
        <w:rPr>
          <w:rFonts w:ascii="Times New Roman" w:hAnsi="Times New Roman" w:cs="Times New Roman"/>
          <w:bCs/>
          <w:sz w:val="24"/>
          <w:szCs w:val="24"/>
        </w:rPr>
        <w:t>dministrative finding</w:t>
      </w:r>
      <w:r w:rsidR="00ED1F1E">
        <w:rPr>
          <w:rFonts w:ascii="Times New Roman" w:hAnsi="Times New Roman" w:cs="Times New Roman"/>
          <w:bCs/>
          <w:sz w:val="24"/>
          <w:szCs w:val="24"/>
        </w:rPr>
        <w:t>s</w:t>
      </w:r>
      <w:r>
        <w:rPr>
          <w:rFonts w:ascii="Times New Roman" w:hAnsi="Times New Roman" w:cs="Times New Roman"/>
          <w:bCs/>
          <w:sz w:val="24"/>
          <w:szCs w:val="24"/>
        </w:rPr>
        <w:t xml:space="preserve"> which would disqualify them from serving as a guardian/conservator.</w:t>
      </w:r>
      <w:r w:rsidR="005F700E">
        <w:rPr>
          <w:rFonts w:ascii="Times New Roman" w:hAnsi="Times New Roman" w:cs="Times New Roman"/>
          <w:bCs/>
          <w:sz w:val="24"/>
          <w:szCs w:val="24"/>
        </w:rPr>
        <w:t xml:space="preserve"> If there is a pending </w:t>
      </w:r>
      <w:r w:rsidR="00ED1F1E">
        <w:rPr>
          <w:rFonts w:ascii="Times New Roman" w:hAnsi="Times New Roman" w:cs="Times New Roman"/>
          <w:bCs/>
          <w:sz w:val="24"/>
          <w:szCs w:val="24"/>
        </w:rPr>
        <w:t xml:space="preserve">APS </w:t>
      </w:r>
      <w:r w:rsidR="005F700E">
        <w:rPr>
          <w:rFonts w:ascii="Times New Roman" w:hAnsi="Times New Roman" w:cs="Times New Roman"/>
          <w:bCs/>
          <w:sz w:val="24"/>
          <w:szCs w:val="24"/>
        </w:rPr>
        <w:t xml:space="preserve">investigation, </w:t>
      </w:r>
      <w:r w:rsidR="00ED1F1E">
        <w:rPr>
          <w:rFonts w:ascii="Times New Roman" w:hAnsi="Times New Roman" w:cs="Times New Roman"/>
          <w:bCs/>
          <w:sz w:val="24"/>
          <w:szCs w:val="24"/>
        </w:rPr>
        <w:t xml:space="preserve">you may still receive helpful information by </w:t>
      </w:r>
      <w:r w:rsidR="005F700E">
        <w:rPr>
          <w:rFonts w:ascii="Times New Roman" w:hAnsi="Times New Roman" w:cs="Times New Roman"/>
          <w:bCs/>
          <w:sz w:val="24"/>
          <w:szCs w:val="24"/>
        </w:rPr>
        <w:t>request</w:t>
      </w:r>
      <w:r w:rsidR="00ED1F1E">
        <w:rPr>
          <w:rFonts w:ascii="Times New Roman" w:hAnsi="Times New Roman" w:cs="Times New Roman"/>
          <w:bCs/>
          <w:sz w:val="24"/>
          <w:szCs w:val="24"/>
        </w:rPr>
        <w:t>ing</w:t>
      </w:r>
      <w:r w:rsidR="005F700E">
        <w:rPr>
          <w:rFonts w:ascii="Times New Roman" w:hAnsi="Times New Roman" w:cs="Times New Roman"/>
          <w:bCs/>
          <w:sz w:val="24"/>
          <w:szCs w:val="24"/>
        </w:rPr>
        <w:t xml:space="preserve"> the name and contact number for the investigator and also request records for the open investigation without findings. Re-release of APS information by a Court Visitor is not permitted without authorization from APS or their attorneys.</w:t>
      </w:r>
      <w:r>
        <w:rPr>
          <w:rFonts w:ascii="Times New Roman" w:hAnsi="Times New Roman" w:cs="Times New Roman"/>
          <w:bCs/>
          <w:sz w:val="24"/>
          <w:szCs w:val="24"/>
        </w:rPr>
        <w:t xml:space="preserve"> </w:t>
      </w:r>
    </w:p>
    <w:p w14:paraId="4FB2EDC2" w14:textId="6B877BE2" w:rsidR="00876121" w:rsidRPr="00876121" w:rsidRDefault="00876121" w:rsidP="00236150">
      <w:pPr>
        <w:spacing w:after="0" w:line="360" w:lineRule="auto"/>
        <w:rPr>
          <w:rFonts w:ascii="Times New Roman" w:hAnsi="Times New Roman" w:cs="Times New Roman"/>
          <w:b/>
          <w:sz w:val="24"/>
          <w:szCs w:val="24"/>
        </w:rPr>
      </w:pPr>
      <w:r>
        <w:rPr>
          <w:rFonts w:ascii="Times New Roman" w:hAnsi="Times New Roman" w:cs="Times New Roman"/>
          <w:b/>
          <w:i/>
          <w:iCs/>
          <w:sz w:val="24"/>
          <w:szCs w:val="24"/>
        </w:rPr>
        <w:tab/>
      </w:r>
      <w:r>
        <w:rPr>
          <w:rFonts w:ascii="Times New Roman" w:hAnsi="Times New Roman" w:cs="Times New Roman"/>
          <w:b/>
          <w:sz w:val="24"/>
          <w:szCs w:val="24"/>
        </w:rPr>
        <w:t>Legal Basis for Guardianship.</w:t>
      </w:r>
    </w:p>
    <w:p w14:paraId="4CF5F241" w14:textId="77777777" w:rsidR="00E51E69" w:rsidRDefault="00E51E69" w:rsidP="00E51E69">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RCW 11.130.265(3) states the basis for appointment of a guardian for an adult upon a finding by the court by clear and convincing evidence that:</w:t>
      </w:r>
    </w:p>
    <w:p w14:paraId="5728A9DD" w14:textId="0AC074A5" w:rsidR="00E51E69" w:rsidRPr="00E51E69" w:rsidRDefault="00E51E69" w:rsidP="00E51E69">
      <w:pPr>
        <w:pStyle w:val="ListParagraph"/>
        <w:numPr>
          <w:ilvl w:val="0"/>
          <w:numId w:val="7"/>
        </w:numPr>
        <w:spacing w:after="0" w:line="360" w:lineRule="auto"/>
        <w:rPr>
          <w:rFonts w:ascii="Times New Roman" w:hAnsi="Times New Roman" w:cs="Times New Roman"/>
          <w:bCs/>
          <w:sz w:val="24"/>
          <w:szCs w:val="24"/>
        </w:rPr>
      </w:pPr>
      <w:r w:rsidRPr="00E51E69">
        <w:rPr>
          <w:rFonts w:ascii="Times New Roman" w:hAnsi="Times New Roman" w:cs="Times New Roman"/>
          <w:bCs/>
          <w:sz w:val="24"/>
          <w:szCs w:val="24"/>
        </w:rPr>
        <w:t xml:space="preserve">the respondent lacks the ability to meet essential requirements for physical health, safety or self-care because the respondent is unable to receive and evaluate information or make or communicate decisions, even with appropriate supportive services, </w:t>
      </w:r>
      <w:r w:rsidR="00BE75C3" w:rsidRPr="00E51E69">
        <w:rPr>
          <w:rFonts w:ascii="Times New Roman" w:hAnsi="Times New Roman" w:cs="Times New Roman"/>
          <w:bCs/>
          <w:sz w:val="24"/>
          <w:szCs w:val="24"/>
        </w:rPr>
        <w:t>technological</w:t>
      </w:r>
      <w:r w:rsidRPr="00E51E69">
        <w:rPr>
          <w:rFonts w:ascii="Times New Roman" w:hAnsi="Times New Roman" w:cs="Times New Roman"/>
          <w:bCs/>
          <w:sz w:val="24"/>
          <w:szCs w:val="24"/>
        </w:rPr>
        <w:t xml:space="preserve"> assistance, or supported decision making;</w:t>
      </w:r>
    </w:p>
    <w:p w14:paraId="02146D5A" w14:textId="3558BD1D" w:rsidR="00E51E69" w:rsidRDefault="00BE75C3" w:rsidP="00E51E69">
      <w:pPr>
        <w:pStyle w:val="ListParagraph"/>
        <w:numPr>
          <w:ilvl w:val="0"/>
          <w:numId w:val="7"/>
        </w:numPr>
        <w:spacing w:after="0" w:line="360" w:lineRule="auto"/>
        <w:rPr>
          <w:rFonts w:ascii="Times New Roman" w:hAnsi="Times New Roman" w:cs="Times New Roman"/>
          <w:bCs/>
          <w:sz w:val="24"/>
          <w:szCs w:val="24"/>
        </w:rPr>
      </w:pPr>
      <w:r>
        <w:rPr>
          <w:rFonts w:ascii="Times New Roman" w:hAnsi="Times New Roman" w:cs="Times New Roman"/>
          <w:bCs/>
          <w:sz w:val="24"/>
          <w:szCs w:val="24"/>
        </w:rPr>
        <w:lastRenderedPageBreak/>
        <w:t>appointment is necessary to prevent significant risk of harm to the adult respondent’s physical health, safety, or self-care; and</w:t>
      </w:r>
    </w:p>
    <w:p w14:paraId="67661EC2" w14:textId="543692C3" w:rsidR="00BE75C3" w:rsidRDefault="00BE75C3" w:rsidP="00E51E69">
      <w:pPr>
        <w:pStyle w:val="ListParagraph"/>
        <w:numPr>
          <w:ilvl w:val="0"/>
          <w:numId w:val="7"/>
        </w:numPr>
        <w:spacing w:after="0" w:line="360" w:lineRule="auto"/>
        <w:rPr>
          <w:rFonts w:ascii="Times New Roman" w:hAnsi="Times New Roman" w:cs="Times New Roman"/>
          <w:bCs/>
          <w:sz w:val="24"/>
          <w:szCs w:val="24"/>
        </w:rPr>
      </w:pPr>
      <w:r>
        <w:rPr>
          <w:rFonts w:ascii="Times New Roman" w:hAnsi="Times New Roman" w:cs="Times New Roman"/>
          <w:bCs/>
          <w:sz w:val="24"/>
          <w:szCs w:val="24"/>
        </w:rPr>
        <w:t>the respondent’s identified needs cannot be met by a protective arrangement instead of guardianship or other less restrictive arrangement.</w:t>
      </w:r>
    </w:p>
    <w:p w14:paraId="3C084A10" w14:textId="77777777" w:rsidR="00BE75C3" w:rsidRDefault="00BE75C3" w:rsidP="00BE75C3">
      <w:pPr>
        <w:spacing w:after="0" w:line="360" w:lineRule="auto"/>
        <w:ind w:left="720"/>
        <w:rPr>
          <w:rFonts w:ascii="Times New Roman" w:hAnsi="Times New Roman" w:cs="Times New Roman"/>
          <w:b/>
          <w:sz w:val="24"/>
          <w:szCs w:val="24"/>
        </w:rPr>
      </w:pPr>
      <w:r>
        <w:rPr>
          <w:rFonts w:ascii="Times New Roman" w:hAnsi="Times New Roman" w:cs="Times New Roman"/>
          <w:bCs/>
          <w:sz w:val="24"/>
          <w:szCs w:val="24"/>
        </w:rPr>
        <w:t xml:space="preserve">RCW 11.130.265 states: </w:t>
      </w:r>
      <w:r w:rsidRPr="00BE75C3">
        <w:rPr>
          <w:rFonts w:ascii="Times New Roman" w:hAnsi="Times New Roman" w:cs="Times New Roman"/>
          <w:b/>
          <w:sz w:val="24"/>
          <w:szCs w:val="24"/>
        </w:rPr>
        <w:t xml:space="preserve">A determination by the court that a basis exists under </w:t>
      </w:r>
    </w:p>
    <w:p w14:paraId="0F78E87B" w14:textId="45DFFC27" w:rsidR="00BE75C3" w:rsidRDefault="00BE75C3" w:rsidP="00BE75C3">
      <w:pPr>
        <w:spacing w:after="0" w:line="360" w:lineRule="auto"/>
        <w:rPr>
          <w:rFonts w:ascii="Times New Roman" w:hAnsi="Times New Roman" w:cs="Times New Roman"/>
          <w:bCs/>
          <w:sz w:val="24"/>
          <w:szCs w:val="24"/>
        </w:rPr>
      </w:pPr>
      <w:r w:rsidRPr="00BE75C3">
        <w:rPr>
          <w:rFonts w:ascii="Times New Roman" w:hAnsi="Times New Roman" w:cs="Times New Roman"/>
          <w:b/>
          <w:sz w:val="24"/>
          <w:szCs w:val="24"/>
        </w:rPr>
        <w:t>subsection of this section for the appointment of a guardian and on the issues of the rights that will be retained or restricted by the appointment of a guardian is a legal decision, not a medical decision.</w:t>
      </w:r>
      <w:r>
        <w:rPr>
          <w:rFonts w:ascii="Times New Roman" w:hAnsi="Times New Roman" w:cs="Times New Roman"/>
          <w:b/>
          <w:sz w:val="24"/>
          <w:szCs w:val="24"/>
        </w:rPr>
        <w:t xml:space="preserve"> </w:t>
      </w:r>
      <w:r>
        <w:rPr>
          <w:rFonts w:ascii="Times New Roman" w:hAnsi="Times New Roman" w:cs="Times New Roman"/>
          <w:bCs/>
          <w:sz w:val="24"/>
          <w:szCs w:val="24"/>
        </w:rPr>
        <w:t xml:space="preserve">The determination must be based on a demonstration of management insufficiencies over time in the area of physical health, safety, or self-care. </w:t>
      </w:r>
      <w:r w:rsidRPr="00BE75C3">
        <w:rPr>
          <w:rFonts w:ascii="Times New Roman" w:hAnsi="Times New Roman" w:cs="Times New Roman"/>
          <w:b/>
          <w:sz w:val="24"/>
          <w:szCs w:val="24"/>
        </w:rPr>
        <w:t xml:space="preserve">Age, eccentricity, poverty, or medical diagnosis alone are not sufficient basis under subsection (1) to justify a determination that a guardian should be appointed for the respondent. </w:t>
      </w:r>
      <w:r w:rsidRPr="00BE75C3">
        <w:rPr>
          <w:rFonts w:ascii="Times New Roman" w:hAnsi="Times New Roman" w:cs="Times New Roman"/>
          <w:bCs/>
          <w:sz w:val="24"/>
          <w:szCs w:val="24"/>
        </w:rPr>
        <w:t>[Emphasis mine.]</w:t>
      </w:r>
    </w:p>
    <w:p w14:paraId="5396EA5F" w14:textId="324D3807" w:rsidR="005B002F" w:rsidRDefault="005B002F" w:rsidP="005B002F">
      <w:pPr>
        <w:shd w:val="clear" w:color="auto" w:fill="FFFFFF"/>
        <w:spacing w:before="75" w:after="150" w:line="240" w:lineRule="auto"/>
        <w:ind w:firstLine="720"/>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Legal </w:t>
      </w:r>
      <w:r w:rsidRPr="005B002F">
        <w:rPr>
          <w:rFonts w:ascii="Times New Roman" w:eastAsia="Times New Roman" w:hAnsi="Times New Roman" w:cs="Times New Roman"/>
          <w:b/>
          <w:bCs/>
          <w:color w:val="000000"/>
          <w:sz w:val="24"/>
          <w:szCs w:val="24"/>
        </w:rPr>
        <w:t xml:space="preserve">Basis for </w:t>
      </w:r>
      <w:r>
        <w:rPr>
          <w:rFonts w:ascii="Times New Roman" w:eastAsia="Times New Roman" w:hAnsi="Times New Roman" w:cs="Times New Roman"/>
          <w:b/>
          <w:bCs/>
          <w:color w:val="000000"/>
          <w:sz w:val="24"/>
          <w:szCs w:val="24"/>
        </w:rPr>
        <w:t>Conservatorship</w:t>
      </w:r>
      <w:r w:rsidRPr="005B002F">
        <w:rPr>
          <w:rFonts w:ascii="Times New Roman" w:eastAsia="Times New Roman" w:hAnsi="Times New Roman" w:cs="Times New Roman"/>
          <w:b/>
          <w:bCs/>
          <w:color w:val="000000"/>
          <w:sz w:val="24"/>
          <w:szCs w:val="24"/>
        </w:rPr>
        <w:t>.</w:t>
      </w:r>
    </w:p>
    <w:p w14:paraId="0FDC7C86" w14:textId="05E89ED8" w:rsidR="00CA5F7B" w:rsidRDefault="005B002F" w:rsidP="00CA5F7B">
      <w:pPr>
        <w:shd w:val="clear" w:color="auto" w:fill="FFFFFF"/>
        <w:spacing w:after="0" w:line="36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Pr="005B002F">
        <w:rPr>
          <w:rFonts w:ascii="Times New Roman" w:eastAsia="Times New Roman" w:hAnsi="Times New Roman" w:cs="Times New Roman"/>
          <w:color w:val="000000"/>
          <w:sz w:val="24"/>
          <w:szCs w:val="24"/>
        </w:rPr>
        <w:t>RCW </w:t>
      </w:r>
      <w:hyperlink r:id="rId11" w:history="1">
        <w:r w:rsidRPr="005B002F">
          <w:rPr>
            <w:rFonts w:ascii="Times New Roman" w:eastAsia="Times New Roman" w:hAnsi="Times New Roman" w:cs="Times New Roman"/>
            <w:sz w:val="24"/>
            <w:szCs w:val="24"/>
            <w:u w:val="single"/>
          </w:rPr>
          <w:t>11.130.360</w:t>
        </w:r>
      </w:hyperlink>
      <w:r w:rsidR="00CA5F7B">
        <w:rPr>
          <w:rFonts w:ascii="Times New Roman" w:eastAsia="Times New Roman" w:hAnsi="Times New Roman" w:cs="Times New Roman"/>
          <w:color w:val="000000"/>
          <w:sz w:val="24"/>
          <w:szCs w:val="24"/>
        </w:rPr>
        <w:t>(2)</w:t>
      </w:r>
      <w:r w:rsidRPr="00CA5F7B">
        <w:rPr>
          <w:rFonts w:ascii="Times New Roman" w:eastAsia="Times New Roman" w:hAnsi="Times New Roman" w:cs="Times New Roman"/>
          <w:color w:val="000000"/>
          <w:sz w:val="24"/>
          <w:szCs w:val="24"/>
        </w:rPr>
        <w:t xml:space="preserve"> states the basis for </w:t>
      </w:r>
      <w:r w:rsidR="00CA5F7B" w:rsidRPr="00CA5F7B">
        <w:rPr>
          <w:rFonts w:ascii="Times New Roman" w:eastAsia="Times New Roman" w:hAnsi="Times New Roman" w:cs="Times New Roman"/>
          <w:color w:val="000000"/>
          <w:sz w:val="24"/>
          <w:szCs w:val="24"/>
        </w:rPr>
        <w:t>appointment</w:t>
      </w:r>
      <w:r w:rsidRPr="00CA5F7B">
        <w:rPr>
          <w:rFonts w:ascii="Times New Roman" w:eastAsia="Times New Roman" w:hAnsi="Times New Roman" w:cs="Times New Roman"/>
          <w:color w:val="000000"/>
          <w:sz w:val="24"/>
          <w:szCs w:val="24"/>
        </w:rPr>
        <w:t xml:space="preserve"> of a conservator for </w:t>
      </w:r>
      <w:r w:rsidR="00CA5F7B">
        <w:rPr>
          <w:rFonts w:ascii="Times New Roman" w:eastAsia="Times New Roman" w:hAnsi="Times New Roman" w:cs="Times New Roman"/>
          <w:color w:val="000000"/>
          <w:sz w:val="24"/>
          <w:szCs w:val="24"/>
        </w:rPr>
        <w:t xml:space="preserve">the property and financial affairs of </w:t>
      </w:r>
      <w:r w:rsidRPr="00CA5F7B">
        <w:rPr>
          <w:rFonts w:ascii="Times New Roman" w:eastAsia="Times New Roman" w:hAnsi="Times New Roman" w:cs="Times New Roman"/>
          <w:color w:val="000000"/>
          <w:sz w:val="24"/>
          <w:szCs w:val="24"/>
        </w:rPr>
        <w:t xml:space="preserve">an adult upon a finding by the </w:t>
      </w:r>
      <w:r w:rsidR="00CA5F7B" w:rsidRPr="00CA5F7B">
        <w:rPr>
          <w:rFonts w:ascii="Times New Roman" w:eastAsia="Times New Roman" w:hAnsi="Times New Roman" w:cs="Times New Roman"/>
          <w:color w:val="000000"/>
          <w:sz w:val="24"/>
          <w:szCs w:val="24"/>
        </w:rPr>
        <w:t>court</w:t>
      </w:r>
      <w:r w:rsidRPr="00CA5F7B">
        <w:rPr>
          <w:rFonts w:ascii="Times New Roman" w:eastAsia="Times New Roman" w:hAnsi="Times New Roman" w:cs="Times New Roman"/>
          <w:color w:val="000000"/>
          <w:sz w:val="24"/>
          <w:szCs w:val="24"/>
        </w:rPr>
        <w:t xml:space="preserve"> by clear and convincing evidence that:</w:t>
      </w:r>
      <w:r w:rsidR="00CA5F7B">
        <w:rPr>
          <w:rFonts w:ascii="Times New Roman" w:eastAsia="Times New Roman" w:hAnsi="Times New Roman" w:cs="Times New Roman"/>
          <w:color w:val="000000"/>
          <w:sz w:val="24"/>
          <w:szCs w:val="24"/>
        </w:rPr>
        <w:tab/>
      </w:r>
    </w:p>
    <w:p w14:paraId="05D94C3B" w14:textId="1CBB3BD1" w:rsidR="005B002F" w:rsidRPr="005B002F" w:rsidRDefault="00CA5F7B" w:rsidP="00CA5F7B">
      <w:pPr>
        <w:shd w:val="clear" w:color="auto" w:fill="FFFFFF"/>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5B002F" w:rsidRPr="005B002F">
        <w:rPr>
          <w:rFonts w:ascii="Times New Roman" w:eastAsia="Times New Roman" w:hAnsi="Times New Roman" w:cs="Times New Roman"/>
          <w:color w:val="000000"/>
          <w:sz w:val="24"/>
          <w:szCs w:val="24"/>
        </w:rPr>
        <w:t>The adult is unable to manage property or financial affairs because:</w:t>
      </w:r>
    </w:p>
    <w:p w14:paraId="7C4E37B1" w14:textId="77777777" w:rsidR="005B002F" w:rsidRPr="005B002F" w:rsidRDefault="005B002F" w:rsidP="00CA5F7B">
      <w:pPr>
        <w:shd w:val="clear" w:color="auto" w:fill="FFFFFF"/>
        <w:spacing w:after="0" w:line="360" w:lineRule="auto"/>
        <w:ind w:firstLine="720"/>
        <w:rPr>
          <w:rFonts w:ascii="Times New Roman" w:eastAsia="Times New Roman" w:hAnsi="Times New Roman" w:cs="Times New Roman"/>
          <w:color w:val="000000"/>
          <w:sz w:val="24"/>
          <w:szCs w:val="24"/>
        </w:rPr>
      </w:pPr>
      <w:r w:rsidRPr="005B002F">
        <w:rPr>
          <w:rFonts w:ascii="Times New Roman" w:eastAsia="Times New Roman" w:hAnsi="Times New Roman" w:cs="Times New Roman"/>
          <w:color w:val="000000"/>
          <w:sz w:val="24"/>
          <w:szCs w:val="24"/>
        </w:rPr>
        <w:t>(i) Of a limitation in the adult's ability to receive and evaluate information or make or communicate decisions, even with the use of appropriate supportive services, technological assistance, or supported decision making; or</w:t>
      </w:r>
    </w:p>
    <w:p w14:paraId="5FBB6D59" w14:textId="77777777" w:rsidR="005B002F" w:rsidRPr="005B002F" w:rsidRDefault="005B002F" w:rsidP="00CA5F7B">
      <w:pPr>
        <w:shd w:val="clear" w:color="auto" w:fill="FFFFFF"/>
        <w:spacing w:after="0" w:line="360" w:lineRule="auto"/>
        <w:ind w:firstLine="720"/>
        <w:rPr>
          <w:rFonts w:ascii="Times New Roman" w:eastAsia="Times New Roman" w:hAnsi="Times New Roman" w:cs="Times New Roman"/>
          <w:color w:val="000000"/>
          <w:sz w:val="24"/>
          <w:szCs w:val="24"/>
        </w:rPr>
      </w:pPr>
      <w:r w:rsidRPr="005B002F">
        <w:rPr>
          <w:rFonts w:ascii="Times New Roman" w:eastAsia="Times New Roman" w:hAnsi="Times New Roman" w:cs="Times New Roman"/>
          <w:color w:val="000000"/>
          <w:sz w:val="24"/>
          <w:szCs w:val="24"/>
        </w:rPr>
        <w:t>(ii) The adult is missing, detained, or unable to return to the United States;</w:t>
      </w:r>
    </w:p>
    <w:p w14:paraId="345EC67A" w14:textId="77777777" w:rsidR="005B002F" w:rsidRPr="005B002F" w:rsidRDefault="005B002F" w:rsidP="00CA5F7B">
      <w:pPr>
        <w:shd w:val="clear" w:color="auto" w:fill="FFFFFF"/>
        <w:spacing w:after="0" w:line="360" w:lineRule="auto"/>
        <w:ind w:firstLine="720"/>
        <w:rPr>
          <w:rFonts w:ascii="Times New Roman" w:eastAsia="Times New Roman" w:hAnsi="Times New Roman" w:cs="Times New Roman"/>
          <w:color w:val="000000"/>
          <w:sz w:val="24"/>
          <w:szCs w:val="24"/>
        </w:rPr>
      </w:pPr>
      <w:r w:rsidRPr="005B002F">
        <w:rPr>
          <w:rFonts w:ascii="Times New Roman" w:eastAsia="Times New Roman" w:hAnsi="Times New Roman" w:cs="Times New Roman"/>
          <w:color w:val="000000"/>
          <w:sz w:val="24"/>
          <w:szCs w:val="24"/>
        </w:rPr>
        <w:t>(b) Appointment is necessary to:</w:t>
      </w:r>
    </w:p>
    <w:p w14:paraId="32F0F350" w14:textId="77777777" w:rsidR="005B002F" w:rsidRPr="005B002F" w:rsidRDefault="005B002F" w:rsidP="00CA5F7B">
      <w:pPr>
        <w:shd w:val="clear" w:color="auto" w:fill="FFFFFF"/>
        <w:spacing w:after="0" w:line="360" w:lineRule="auto"/>
        <w:ind w:firstLine="720"/>
        <w:rPr>
          <w:rFonts w:ascii="Times New Roman" w:eastAsia="Times New Roman" w:hAnsi="Times New Roman" w:cs="Times New Roman"/>
          <w:color w:val="000000"/>
          <w:sz w:val="24"/>
          <w:szCs w:val="24"/>
        </w:rPr>
      </w:pPr>
      <w:r w:rsidRPr="005B002F">
        <w:rPr>
          <w:rFonts w:ascii="Times New Roman" w:eastAsia="Times New Roman" w:hAnsi="Times New Roman" w:cs="Times New Roman"/>
          <w:color w:val="000000"/>
          <w:sz w:val="24"/>
          <w:szCs w:val="24"/>
        </w:rPr>
        <w:t>(i) Avoid harm to the adult or significant dissipation of the property of the adult; or</w:t>
      </w:r>
    </w:p>
    <w:p w14:paraId="60B3185B" w14:textId="77777777" w:rsidR="005B002F" w:rsidRPr="005B002F" w:rsidRDefault="005B002F" w:rsidP="00CA5F7B">
      <w:pPr>
        <w:shd w:val="clear" w:color="auto" w:fill="FFFFFF"/>
        <w:spacing w:after="0" w:line="360" w:lineRule="auto"/>
        <w:ind w:firstLine="720"/>
        <w:rPr>
          <w:rFonts w:ascii="Times New Roman" w:eastAsia="Times New Roman" w:hAnsi="Times New Roman" w:cs="Times New Roman"/>
          <w:color w:val="000000"/>
          <w:sz w:val="24"/>
          <w:szCs w:val="24"/>
        </w:rPr>
      </w:pPr>
      <w:r w:rsidRPr="005B002F">
        <w:rPr>
          <w:rFonts w:ascii="Times New Roman" w:eastAsia="Times New Roman" w:hAnsi="Times New Roman" w:cs="Times New Roman"/>
          <w:color w:val="000000"/>
          <w:sz w:val="24"/>
          <w:szCs w:val="24"/>
        </w:rPr>
        <w:t>(ii) Obtain or provide funds or other property needed for the support, care, education, health, or welfare of the adult or of an individual entitled to the adult's support; and</w:t>
      </w:r>
    </w:p>
    <w:p w14:paraId="51BA4229" w14:textId="77777777" w:rsidR="005B002F" w:rsidRPr="005B002F" w:rsidRDefault="005B002F" w:rsidP="00CA5F7B">
      <w:pPr>
        <w:shd w:val="clear" w:color="auto" w:fill="FFFFFF"/>
        <w:spacing w:after="0" w:line="360" w:lineRule="auto"/>
        <w:ind w:firstLine="720"/>
        <w:rPr>
          <w:rFonts w:ascii="Times New Roman" w:eastAsia="Times New Roman" w:hAnsi="Times New Roman" w:cs="Times New Roman"/>
          <w:color w:val="000000"/>
          <w:sz w:val="24"/>
          <w:szCs w:val="24"/>
        </w:rPr>
      </w:pPr>
      <w:r w:rsidRPr="005B002F">
        <w:rPr>
          <w:rFonts w:ascii="Times New Roman" w:eastAsia="Times New Roman" w:hAnsi="Times New Roman" w:cs="Times New Roman"/>
          <w:color w:val="000000"/>
          <w:sz w:val="24"/>
          <w:szCs w:val="24"/>
        </w:rPr>
        <w:t>(c) The adult's identified needs cannot be met by a protective arrangement instead of conservatorship or other less restrictive alternatives.</w:t>
      </w:r>
    </w:p>
    <w:p w14:paraId="7188F655" w14:textId="77777777" w:rsidR="005B002F" w:rsidRPr="005B002F" w:rsidRDefault="005B002F" w:rsidP="00CA5F7B">
      <w:pPr>
        <w:shd w:val="clear" w:color="auto" w:fill="FFFFFF"/>
        <w:spacing w:after="0" w:line="360" w:lineRule="auto"/>
        <w:ind w:firstLine="720"/>
        <w:rPr>
          <w:rFonts w:ascii="Times New Roman" w:eastAsia="Times New Roman" w:hAnsi="Times New Roman" w:cs="Times New Roman"/>
          <w:color w:val="000000"/>
          <w:sz w:val="24"/>
          <w:szCs w:val="24"/>
        </w:rPr>
      </w:pPr>
      <w:r w:rsidRPr="005B002F">
        <w:rPr>
          <w:rFonts w:ascii="Times New Roman" w:eastAsia="Times New Roman" w:hAnsi="Times New Roman" w:cs="Times New Roman"/>
          <w:color w:val="000000"/>
          <w:sz w:val="24"/>
          <w:szCs w:val="24"/>
        </w:rPr>
        <w:t>(3) The court shall grant a conservator only those powers necessitated by demonstrated limitations and needs of the respondent and issue orders that will encourage development of the respondent's maximum self-determination and independence. The court may not establish a full conservatorship if a limited conservatorship, protective arrangement instead of conservatorship, or other less restrictive alternative would meet the needs of the respondent.</w:t>
      </w:r>
    </w:p>
    <w:p w14:paraId="2E5F1A1C" w14:textId="77777777" w:rsidR="005B002F" w:rsidRPr="005B002F" w:rsidRDefault="005B002F" w:rsidP="00CA5F7B">
      <w:pPr>
        <w:shd w:val="clear" w:color="auto" w:fill="FFFFFF"/>
        <w:spacing w:after="0" w:line="360" w:lineRule="auto"/>
        <w:ind w:firstLine="720"/>
        <w:rPr>
          <w:rFonts w:ascii="Times New Roman" w:eastAsia="Times New Roman" w:hAnsi="Times New Roman" w:cs="Times New Roman"/>
          <w:color w:val="000000"/>
          <w:sz w:val="24"/>
          <w:szCs w:val="24"/>
        </w:rPr>
      </w:pPr>
      <w:r w:rsidRPr="005B002F">
        <w:rPr>
          <w:rFonts w:ascii="Times New Roman" w:eastAsia="Times New Roman" w:hAnsi="Times New Roman" w:cs="Times New Roman"/>
          <w:color w:val="000000"/>
          <w:sz w:val="24"/>
          <w:szCs w:val="24"/>
        </w:rPr>
        <w:lastRenderedPageBreak/>
        <w:t>(4) A determination by the court that a basis under subsection (2) of this section exists for the appointment of a conservator for an adult and on the issue of the rights that will be retained or restricted by the appointment of a conservator is a legal, not a medical decision. The determination must be based on demonstrated management insufficiencies over time in the area of property or financial affairs. Age, eccentricity, poverty, or medical diagnosis alone are not a sufficient basis under subsection (2) of this section to justify a determination that a conservator should be appointed for the respondent.</w:t>
      </w:r>
    </w:p>
    <w:p w14:paraId="11796823" w14:textId="77777777" w:rsidR="005B002F" w:rsidRPr="005B002F" w:rsidRDefault="005B002F" w:rsidP="00CA5F7B">
      <w:pPr>
        <w:shd w:val="clear" w:color="auto" w:fill="FFFFFF"/>
        <w:spacing w:after="0" w:line="360" w:lineRule="auto"/>
        <w:ind w:firstLine="720"/>
        <w:rPr>
          <w:rFonts w:ascii="Times New Roman" w:eastAsia="Times New Roman" w:hAnsi="Times New Roman" w:cs="Times New Roman"/>
          <w:color w:val="000000"/>
          <w:sz w:val="24"/>
          <w:szCs w:val="24"/>
        </w:rPr>
      </w:pPr>
      <w:r w:rsidRPr="005B002F">
        <w:rPr>
          <w:rFonts w:ascii="Times New Roman" w:eastAsia="Times New Roman" w:hAnsi="Times New Roman" w:cs="Times New Roman"/>
          <w:color w:val="000000"/>
          <w:sz w:val="24"/>
          <w:szCs w:val="24"/>
        </w:rPr>
        <w:t>(5) For purposes of subsection (2) of this section, an adult who resides in a long-term care facility, resides in another care setting, or is the subject of an involuntary commitment order is not considered missing or detained.</w:t>
      </w:r>
    </w:p>
    <w:p w14:paraId="144BF6FD" w14:textId="2B6CA8E3" w:rsidR="004149D9" w:rsidRPr="00B31E50" w:rsidRDefault="00CA6631" w:rsidP="00CA5F7B">
      <w:pPr>
        <w:spacing w:after="0" w:line="360" w:lineRule="auto"/>
        <w:rPr>
          <w:rFonts w:ascii="Times New Roman" w:hAnsi="Times New Roman" w:cs="Times New Roman"/>
          <w:b/>
          <w:sz w:val="24"/>
          <w:szCs w:val="24"/>
        </w:rPr>
      </w:pPr>
      <w:r w:rsidRPr="005B002F">
        <w:rPr>
          <w:rFonts w:ascii="Times New Roman" w:hAnsi="Times New Roman" w:cs="Times New Roman"/>
          <w:bCs/>
          <w:sz w:val="24"/>
          <w:szCs w:val="24"/>
        </w:rPr>
        <w:tab/>
        <w:t xml:space="preserve"> </w:t>
      </w:r>
      <w:r w:rsidR="006F0999" w:rsidRPr="00CA5F7B">
        <w:rPr>
          <w:rFonts w:ascii="Times New Roman" w:hAnsi="Times New Roman" w:cs="Times New Roman"/>
          <w:b/>
          <w:sz w:val="24"/>
          <w:szCs w:val="24"/>
          <w:u w:val="single"/>
        </w:rPr>
        <w:t>T</w:t>
      </w:r>
      <w:r w:rsidR="00B31E50" w:rsidRPr="00CA5F7B">
        <w:rPr>
          <w:rFonts w:ascii="Times New Roman" w:hAnsi="Times New Roman" w:cs="Times New Roman"/>
          <w:b/>
          <w:sz w:val="24"/>
          <w:szCs w:val="24"/>
          <w:u w:val="single"/>
        </w:rPr>
        <w:t>O DO</w:t>
      </w:r>
      <w:r w:rsidR="00B31E50" w:rsidRPr="00B31E50">
        <w:rPr>
          <w:rFonts w:ascii="Times New Roman" w:hAnsi="Times New Roman" w:cs="Times New Roman"/>
          <w:b/>
          <w:sz w:val="24"/>
          <w:szCs w:val="24"/>
        </w:rPr>
        <w:t xml:space="preserve">:  Ascertain the size of the Respondent’s estate, </w:t>
      </w:r>
      <w:r w:rsidR="00CA5F7B">
        <w:rPr>
          <w:rFonts w:ascii="Times New Roman" w:hAnsi="Times New Roman" w:cs="Times New Roman"/>
          <w:b/>
          <w:sz w:val="24"/>
          <w:szCs w:val="24"/>
        </w:rPr>
        <w:t xml:space="preserve">as well as income </w:t>
      </w:r>
      <w:r w:rsidR="00B31E50" w:rsidRPr="00B31E50">
        <w:rPr>
          <w:rFonts w:ascii="Times New Roman" w:hAnsi="Times New Roman" w:cs="Times New Roman"/>
          <w:b/>
          <w:sz w:val="24"/>
          <w:szCs w:val="24"/>
        </w:rPr>
        <w:t>sources of funding for medical expenses and housing.</w:t>
      </w:r>
      <w:r w:rsidR="00B31E50">
        <w:rPr>
          <w:rFonts w:ascii="Times New Roman" w:hAnsi="Times New Roman" w:cs="Times New Roman"/>
          <w:b/>
          <w:sz w:val="24"/>
          <w:szCs w:val="24"/>
        </w:rPr>
        <w:t xml:space="preserve"> </w:t>
      </w:r>
    </w:p>
    <w:p w14:paraId="11F05AD9" w14:textId="02683868" w:rsidR="00B31E50" w:rsidRPr="00CA5F7B" w:rsidRDefault="00B0464D" w:rsidP="00B0464D">
      <w:pPr>
        <w:spacing w:after="0" w:line="360" w:lineRule="auto"/>
        <w:ind w:firstLine="720"/>
        <w:rPr>
          <w:rFonts w:ascii="Times New Roman" w:hAnsi="Times New Roman" w:cs="Times New Roman"/>
          <w:bCs/>
          <w:sz w:val="24"/>
          <w:szCs w:val="24"/>
        </w:rPr>
      </w:pPr>
      <w:r w:rsidRPr="00CA5F7B">
        <w:rPr>
          <w:rFonts w:ascii="Times New Roman" w:hAnsi="Times New Roman" w:cs="Times New Roman"/>
          <w:bCs/>
          <w:sz w:val="24"/>
          <w:szCs w:val="24"/>
        </w:rPr>
        <w:t>The size of Respondent’s estate is important to both guardianship and conservatorship actions</w:t>
      </w:r>
      <w:r w:rsidR="00B31E50" w:rsidRPr="00CA5F7B">
        <w:rPr>
          <w:rFonts w:ascii="Times New Roman" w:hAnsi="Times New Roman" w:cs="Times New Roman"/>
          <w:bCs/>
          <w:sz w:val="24"/>
          <w:szCs w:val="24"/>
        </w:rPr>
        <w:t xml:space="preserve">. </w:t>
      </w:r>
      <w:r w:rsidR="00A2377D" w:rsidRPr="00CA5F7B">
        <w:rPr>
          <w:rFonts w:ascii="Times New Roman" w:hAnsi="Times New Roman" w:cs="Times New Roman"/>
          <w:bCs/>
          <w:sz w:val="24"/>
          <w:szCs w:val="24"/>
        </w:rPr>
        <w:t xml:space="preserve">Placement options and your selection </w:t>
      </w:r>
      <w:r w:rsidR="00D16D86" w:rsidRPr="00CA5F7B">
        <w:rPr>
          <w:rFonts w:ascii="Times New Roman" w:hAnsi="Times New Roman" w:cs="Times New Roman"/>
          <w:bCs/>
          <w:sz w:val="24"/>
          <w:szCs w:val="24"/>
        </w:rPr>
        <w:t xml:space="preserve">criteria </w:t>
      </w:r>
      <w:r w:rsidR="00A2377D" w:rsidRPr="00CA5F7B">
        <w:rPr>
          <w:rFonts w:ascii="Times New Roman" w:hAnsi="Times New Roman" w:cs="Times New Roman"/>
          <w:bCs/>
          <w:sz w:val="24"/>
          <w:szCs w:val="24"/>
        </w:rPr>
        <w:t xml:space="preserve">of professional guardians/conservators may require this information. </w:t>
      </w:r>
      <w:r w:rsidR="00B31E50" w:rsidRPr="00CA5F7B">
        <w:rPr>
          <w:rFonts w:ascii="Times New Roman" w:hAnsi="Times New Roman" w:cs="Times New Roman"/>
          <w:bCs/>
          <w:sz w:val="24"/>
          <w:szCs w:val="24"/>
        </w:rPr>
        <w:t>Assets may be held by banks, investment</w:t>
      </w:r>
      <w:r w:rsidRPr="00CA5F7B">
        <w:rPr>
          <w:rFonts w:ascii="Times New Roman" w:hAnsi="Times New Roman" w:cs="Times New Roman"/>
          <w:bCs/>
          <w:sz w:val="24"/>
          <w:szCs w:val="24"/>
        </w:rPr>
        <w:t xml:space="preserve"> </w:t>
      </w:r>
      <w:r w:rsidR="00B31E50" w:rsidRPr="00CA5F7B">
        <w:rPr>
          <w:rFonts w:ascii="Times New Roman" w:hAnsi="Times New Roman" w:cs="Times New Roman"/>
          <w:bCs/>
          <w:sz w:val="24"/>
          <w:szCs w:val="24"/>
        </w:rPr>
        <w:t xml:space="preserve">firms, </w:t>
      </w:r>
      <w:r w:rsidR="000B3D18" w:rsidRPr="00CA5F7B">
        <w:rPr>
          <w:rFonts w:ascii="Times New Roman" w:hAnsi="Times New Roman" w:cs="Times New Roman"/>
          <w:bCs/>
          <w:sz w:val="24"/>
          <w:szCs w:val="24"/>
        </w:rPr>
        <w:t xml:space="preserve">and/or </w:t>
      </w:r>
      <w:r w:rsidR="00B31E50" w:rsidRPr="00CA5F7B">
        <w:rPr>
          <w:rFonts w:ascii="Times New Roman" w:hAnsi="Times New Roman" w:cs="Times New Roman"/>
          <w:bCs/>
          <w:sz w:val="24"/>
          <w:szCs w:val="24"/>
        </w:rPr>
        <w:t xml:space="preserve">retirement programs. Your Order Appointing Court Visitor will need to have access language it in or you will need to prepare a Motion for Order of Instructions. </w:t>
      </w:r>
    </w:p>
    <w:p w14:paraId="3ACD75BB" w14:textId="15A4A5D1" w:rsidR="00B0464D" w:rsidRPr="00CA5F7B" w:rsidRDefault="00CA5F7B" w:rsidP="00B0464D">
      <w:pPr>
        <w:spacing w:after="0" w:line="360" w:lineRule="auto"/>
        <w:ind w:firstLine="720"/>
        <w:rPr>
          <w:rFonts w:ascii="Times New Roman" w:hAnsi="Times New Roman" w:cs="Times New Roman"/>
          <w:bCs/>
          <w:sz w:val="24"/>
          <w:szCs w:val="24"/>
        </w:rPr>
      </w:pPr>
      <w:r w:rsidRPr="00CA5F7B">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w:t>
      </w:r>
      <w:r w:rsidR="00B0464D" w:rsidRPr="00CA5F7B">
        <w:rPr>
          <w:rFonts w:ascii="Times New Roman" w:hAnsi="Times New Roman" w:cs="Times New Roman"/>
          <w:bCs/>
          <w:sz w:val="24"/>
          <w:szCs w:val="24"/>
        </w:rPr>
        <w:t>Generally speaking, you will need a certified copy of a Court Order allowing you access to your Respondent’s financial information and your driver’s license to verify you are the person named in the Order</w:t>
      </w:r>
      <w:r>
        <w:rPr>
          <w:rFonts w:ascii="Times New Roman" w:hAnsi="Times New Roman" w:cs="Times New Roman"/>
          <w:bCs/>
          <w:sz w:val="24"/>
          <w:szCs w:val="24"/>
        </w:rPr>
        <w:t xml:space="preserve"> and request financial information</w:t>
      </w:r>
      <w:r w:rsidR="00B0464D" w:rsidRPr="00CA5F7B">
        <w:rPr>
          <w:rFonts w:ascii="Times New Roman" w:hAnsi="Times New Roman" w:cs="Times New Roman"/>
          <w:bCs/>
          <w:sz w:val="24"/>
          <w:szCs w:val="24"/>
        </w:rPr>
        <w:t xml:space="preserve">. </w:t>
      </w:r>
      <w:r w:rsidR="00B31E50" w:rsidRPr="00CA5F7B">
        <w:rPr>
          <w:rFonts w:ascii="Times New Roman" w:hAnsi="Times New Roman" w:cs="Times New Roman"/>
          <w:bCs/>
          <w:sz w:val="24"/>
          <w:szCs w:val="24"/>
        </w:rPr>
        <w:t>Obtain a</w:t>
      </w:r>
      <w:r>
        <w:rPr>
          <w:rFonts w:ascii="Times New Roman" w:hAnsi="Times New Roman" w:cs="Times New Roman"/>
          <w:bCs/>
          <w:sz w:val="24"/>
          <w:szCs w:val="24"/>
        </w:rPr>
        <w:t>t least one</w:t>
      </w:r>
      <w:r w:rsidR="00B0464D" w:rsidRPr="00CA5F7B">
        <w:rPr>
          <w:rFonts w:ascii="Times New Roman" w:hAnsi="Times New Roman" w:cs="Times New Roman"/>
          <w:bCs/>
          <w:sz w:val="24"/>
          <w:szCs w:val="24"/>
        </w:rPr>
        <w:t xml:space="preserve"> certified copy of the Order Appointing Court Visitor </w:t>
      </w:r>
      <w:r>
        <w:rPr>
          <w:rFonts w:ascii="Times New Roman" w:hAnsi="Times New Roman" w:cs="Times New Roman"/>
          <w:bCs/>
          <w:sz w:val="24"/>
          <w:szCs w:val="24"/>
        </w:rPr>
        <w:t xml:space="preserve">(or any other Order granting you access) </w:t>
      </w:r>
      <w:r w:rsidR="00B31E50" w:rsidRPr="00CA5F7B">
        <w:rPr>
          <w:rFonts w:ascii="Times New Roman" w:hAnsi="Times New Roman" w:cs="Times New Roman"/>
          <w:bCs/>
          <w:sz w:val="24"/>
          <w:szCs w:val="24"/>
        </w:rPr>
        <w:t>for this inquiry. Certified copies are provided to Court Visitors a</w:t>
      </w:r>
      <w:r w:rsidR="00B0464D" w:rsidRPr="00CA5F7B">
        <w:rPr>
          <w:rFonts w:ascii="Times New Roman" w:hAnsi="Times New Roman" w:cs="Times New Roman"/>
          <w:bCs/>
          <w:sz w:val="24"/>
          <w:szCs w:val="24"/>
        </w:rPr>
        <w:t xml:space="preserve">t </w:t>
      </w:r>
      <w:r w:rsidR="006F0999" w:rsidRPr="00CA5F7B">
        <w:rPr>
          <w:rFonts w:ascii="Times New Roman" w:hAnsi="Times New Roman" w:cs="Times New Roman"/>
          <w:bCs/>
          <w:sz w:val="24"/>
          <w:szCs w:val="24"/>
        </w:rPr>
        <w:t xml:space="preserve">the Clerk’s Office </w:t>
      </w:r>
      <w:r>
        <w:rPr>
          <w:rFonts w:ascii="Times New Roman" w:hAnsi="Times New Roman" w:cs="Times New Roman"/>
          <w:bCs/>
          <w:sz w:val="24"/>
          <w:szCs w:val="24"/>
        </w:rPr>
        <w:t xml:space="preserve">at </w:t>
      </w:r>
      <w:r w:rsidR="00B0464D" w:rsidRPr="00CA5F7B">
        <w:rPr>
          <w:rFonts w:ascii="Times New Roman" w:hAnsi="Times New Roman" w:cs="Times New Roman"/>
          <w:bCs/>
          <w:sz w:val="24"/>
          <w:szCs w:val="24"/>
        </w:rPr>
        <w:t>no</w:t>
      </w:r>
      <w:r w:rsidR="00B31E50" w:rsidRPr="00CA5F7B">
        <w:rPr>
          <w:rFonts w:ascii="Times New Roman" w:hAnsi="Times New Roman" w:cs="Times New Roman"/>
          <w:bCs/>
          <w:sz w:val="24"/>
          <w:szCs w:val="24"/>
        </w:rPr>
        <w:t xml:space="preserve"> charge</w:t>
      </w:r>
      <w:r w:rsidR="000B3D18" w:rsidRPr="00CA5F7B">
        <w:rPr>
          <w:rFonts w:ascii="Times New Roman" w:hAnsi="Times New Roman" w:cs="Times New Roman"/>
          <w:bCs/>
          <w:sz w:val="24"/>
          <w:szCs w:val="24"/>
        </w:rPr>
        <w:t>, pursuant to GALR 4(g)</w:t>
      </w:r>
      <w:r w:rsidR="00B31E50" w:rsidRPr="00CA5F7B">
        <w:rPr>
          <w:rFonts w:ascii="Times New Roman" w:hAnsi="Times New Roman" w:cs="Times New Roman"/>
          <w:bCs/>
          <w:sz w:val="24"/>
          <w:szCs w:val="24"/>
        </w:rPr>
        <w:t>.</w:t>
      </w:r>
      <w:r w:rsidR="00B0464D" w:rsidRPr="00CA5F7B">
        <w:rPr>
          <w:rFonts w:ascii="Times New Roman" w:hAnsi="Times New Roman" w:cs="Times New Roman"/>
          <w:bCs/>
          <w:sz w:val="24"/>
          <w:szCs w:val="24"/>
        </w:rPr>
        <w:t xml:space="preserve"> </w:t>
      </w:r>
      <w:r>
        <w:rPr>
          <w:rFonts w:ascii="Times New Roman" w:hAnsi="Times New Roman" w:cs="Times New Roman"/>
          <w:bCs/>
          <w:sz w:val="24"/>
          <w:szCs w:val="24"/>
        </w:rPr>
        <w:t xml:space="preserve">This language needs to be in the Order Appointing Court Visitor or Order for Instructions. </w:t>
      </w:r>
      <w:r w:rsidR="00B0464D" w:rsidRPr="00CA5F7B">
        <w:rPr>
          <w:rFonts w:ascii="Times New Roman" w:hAnsi="Times New Roman" w:cs="Times New Roman"/>
          <w:bCs/>
          <w:sz w:val="24"/>
          <w:szCs w:val="24"/>
        </w:rPr>
        <w:t>You may want to verify ownership of the bank or credit union account</w:t>
      </w:r>
      <w:r w:rsidR="00B31E50" w:rsidRPr="00CA5F7B">
        <w:rPr>
          <w:rFonts w:ascii="Times New Roman" w:hAnsi="Times New Roman" w:cs="Times New Roman"/>
          <w:bCs/>
          <w:sz w:val="24"/>
          <w:szCs w:val="24"/>
        </w:rPr>
        <w:t>, names added who are non-contributory,</w:t>
      </w:r>
      <w:r w:rsidR="00B0464D" w:rsidRPr="00CA5F7B">
        <w:rPr>
          <w:rFonts w:ascii="Times New Roman" w:hAnsi="Times New Roman" w:cs="Times New Roman"/>
          <w:bCs/>
          <w:sz w:val="24"/>
          <w:szCs w:val="24"/>
        </w:rPr>
        <w:t xml:space="preserve"> and obtain a copy of the signature card for the owner. Banks and credit unions may print copies of past statements at no charge to you as Court Visitor.</w:t>
      </w:r>
    </w:p>
    <w:p w14:paraId="5911A782" w14:textId="728182F4" w:rsidR="00D16D86" w:rsidRPr="00CA5F7B" w:rsidRDefault="00D16D86" w:rsidP="00B0464D">
      <w:pPr>
        <w:spacing w:after="0" w:line="360" w:lineRule="auto"/>
        <w:ind w:firstLine="720"/>
        <w:rPr>
          <w:rFonts w:ascii="Times New Roman" w:hAnsi="Times New Roman" w:cs="Times New Roman"/>
          <w:bCs/>
          <w:sz w:val="24"/>
          <w:szCs w:val="24"/>
        </w:rPr>
      </w:pPr>
      <w:r w:rsidRPr="00CA5F7B">
        <w:rPr>
          <w:rFonts w:ascii="Times New Roman" w:hAnsi="Times New Roman" w:cs="Times New Roman"/>
          <w:bCs/>
          <w:sz w:val="24"/>
          <w:szCs w:val="24"/>
        </w:rPr>
        <w:t xml:space="preserve">Large estates may require lay or professional guardians/ conservators to obtain bonds or make special arrangements. </w:t>
      </w:r>
      <w:r w:rsidR="00637CAD" w:rsidRPr="00CA5F7B">
        <w:rPr>
          <w:rFonts w:ascii="Times New Roman" w:hAnsi="Times New Roman" w:cs="Times New Roman"/>
          <w:bCs/>
          <w:sz w:val="24"/>
          <w:szCs w:val="24"/>
        </w:rPr>
        <w:t>What is the proposed guardian/conservator’s plan to safeguard the Respondent’s financial interests?</w:t>
      </w:r>
      <w:r w:rsidRPr="00CA5F7B">
        <w:rPr>
          <w:rFonts w:ascii="Times New Roman" w:hAnsi="Times New Roman" w:cs="Times New Roman"/>
          <w:bCs/>
          <w:sz w:val="24"/>
          <w:szCs w:val="24"/>
        </w:rPr>
        <w:t xml:space="preserve"> </w:t>
      </w:r>
    </w:p>
    <w:p w14:paraId="54DF8963" w14:textId="0DF1124E" w:rsidR="00B21871" w:rsidRDefault="00B0464D" w:rsidP="00B0464D">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r>
      <w:r w:rsidRPr="004149D9">
        <w:rPr>
          <w:rFonts w:ascii="Times New Roman" w:hAnsi="Times New Roman" w:cs="Times New Roman"/>
          <w:b/>
          <w:i/>
          <w:iCs/>
          <w:sz w:val="24"/>
          <w:szCs w:val="24"/>
          <w:u w:val="single"/>
        </w:rPr>
        <w:t>Practice tip</w:t>
      </w:r>
      <w:r w:rsidRPr="00BF790A">
        <w:rPr>
          <w:rFonts w:ascii="Times New Roman" w:hAnsi="Times New Roman" w:cs="Times New Roman"/>
          <w:b/>
          <w:i/>
          <w:iCs/>
          <w:sz w:val="24"/>
          <w:szCs w:val="24"/>
        </w:rPr>
        <w:t>:</w:t>
      </w:r>
      <w:r>
        <w:rPr>
          <w:rFonts w:ascii="Times New Roman" w:hAnsi="Times New Roman" w:cs="Times New Roman"/>
          <w:b/>
          <w:i/>
          <w:iCs/>
          <w:sz w:val="24"/>
          <w:szCs w:val="24"/>
        </w:rPr>
        <w:t xml:space="preserve">  </w:t>
      </w:r>
      <w:r w:rsidR="00B31E50" w:rsidRPr="00B31E50">
        <w:rPr>
          <w:rFonts w:ascii="Times New Roman" w:hAnsi="Times New Roman" w:cs="Times New Roman"/>
          <w:bCs/>
          <w:sz w:val="24"/>
          <w:szCs w:val="24"/>
        </w:rPr>
        <w:t xml:space="preserve">Some </w:t>
      </w:r>
      <w:r w:rsidRPr="00B0464D">
        <w:rPr>
          <w:rFonts w:ascii="Times New Roman" w:hAnsi="Times New Roman" w:cs="Times New Roman"/>
          <w:bCs/>
          <w:sz w:val="24"/>
          <w:szCs w:val="24"/>
        </w:rPr>
        <w:t>financial institutions are more user-friendly than others and are able to assist you immediately</w:t>
      </w:r>
      <w:r>
        <w:rPr>
          <w:rFonts w:ascii="Times New Roman" w:hAnsi="Times New Roman" w:cs="Times New Roman"/>
          <w:bCs/>
          <w:sz w:val="24"/>
          <w:szCs w:val="24"/>
        </w:rPr>
        <w:t xml:space="preserve">. </w:t>
      </w:r>
      <w:r w:rsidRPr="00B0464D">
        <w:rPr>
          <w:rFonts w:ascii="Times New Roman" w:hAnsi="Times New Roman" w:cs="Times New Roman"/>
          <w:bCs/>
          <w:sz w:val="24"/>
          <w:szCs w:val="24"/>
        </w:rPr>
        <w:t xml:space="preserve">If there are concerns about </w:t>
      </w:r>
      <w:r>
        <w:rPr>
          <w:rFonts w:ascii="Times New Roman" w:hAnsi="Times New Roman" w:cs="Times New Roman"/>
          <w:bCs/>
          <w:sz w:val="24"/>
          <w:szCs w:val="24"/>
        </w:rPr>
        <w:t xml:space="preserve">financial </w:t>
      </w:r>
      <w:r w:rsidRPr="00B0464D">
        <w:rPr>
          <w:rFonts w:ascii="Times New Roman" w:hAnsi="Times New Roman" w:cs="Times New Roman"/>
          <w:bCs/>
          <w:sz w:val="24"/>
          <w:szCs w:val="24"/>
        </w:rPr>
        <w:t xml:space="preserve">exploitation, enlist the financial </w:t>
      </w:r>
      <w:r w:rsidRPr="00B0464D">
        <w:rPr>
          <w:rFonts w:ascii="Times New Roman" w:hAnsi="Times New Roman" w:cs="Times New Roman"/>
          <w:bCs/>
          <w:sz w:val="24"/>
          <w:szCs w:val="24"/>
        </w:rPr>
        <w:lastRenderedPageBreak/>
        <w:t xml:space="preserve">institution’s assistance in </w:t>
      </w:r>
      <w:r w:rsidRPr="00637CAD">
        <w:rPr>
          <w:rFonts w:ascii="Times New Roman" w:hAnsi="Times New Roman" w:cs="Times New Roman"/>
          <w:b/>
          <w:sz w:val="24"/>
          <w:szCs w:val="24"/>
        </w:rPr>
        <w:t>deferring</w:t>
      </w:r>
      <w:r w:rsidRPr="00B0464D">
        <w:rPr>
          <w:rFonts w:ascii="Times New Roman" w:hAnsi="Times New Roman" w:cs="Times New Roman"/>
          <w:bCs/>
          <w:sz w:val="24"/>
          <w:szCs w:val="24"/>
        </w:rPr>
        <w:t xml:space="preserve"> outgoing transactions to allow you time to obtain an Order of Instructions to temporarily suspend disbursements, ATM</w:t>
      </w:r>
      <w:r w:rsidR="00BA2703">
        <w:rPr>
          <w:rFonts w:ascii="Times New Roman" w:hAnsi="Times New Roman" w:cs="Times New Roman"/>
          <w:bCs/>
          <w:sz w:val="24"/>
          <w:szCs w:val="24"/>
        </w:rPr>
        <w:t>/debit/credit</w:t>
      </w:r>
      <w:r w:rsidRPr="00B0464D">
        <w:rPr>
          <w:rFonts w:ascii="Times New Roman" w:hAnsi="Times New Roman" w:cs="Times New Roman"/>
          <w:bCs/>
          <w:sz w:val="24"/>
          <w:szCs w:val="24"/>
        </w:rPr>
        <w:t xml:space="preserve"> card</w:t>
      </w:r>
      <w:r w:rsidR="00BA2703">
        <w:rPr>
          <w:rFonts w:ascii="Times New Roman" w:hAnsi="Times New Roman" w:cs="Times New Roman"/>
          <w:bCs/>
          <w:sz w:val="24"/>
          <w:szCs w:val="24"/>
        </w:rPr>
        <w:t xml:space="preserve"> transactions, replacement of debit or credit cards</w:t>
      </w:r>
      <w:r w:rsidRPr="00B0464D">
        <w:rPr>
          <w:rFonts w:ascii="Times New Roman" w:hAnsi="Times New Roman" w:cs="Times New Roman"/>
          <w:bCs/>
          <w:sz w:val="24"/>
          <w:szCs w:val="24"/>
        </w:rPr>
        <w:t>, telephone or on-line transfers until the hearing on the Petition</w:t>
      </w:r>
      <w:r w:rsidR="00B31E50">
        <w:rPr>
          <w:rFonts w:ascii="Times New Roman" w:hAnsi="Times New Roman" w:cs="Times New Roman"/>
          <w:bCs/>
          <w:sz w:val="24"/>
          <w:szCs w:val="24"/>
        </w:rPr>
        <w:t xml:space="preserve"> </w:t>
      </w:r>
      <w:r w:rsidR="00B31E50" w:rsidRPr="00B31E50">
        <w:rPr>
          <w:rFonts w:ascii="Times New Roman" w:hAnsi="Times New Roman" w:cs="Times New Roman"/>
          <w:b/>
          <w:sz w:val="24"/>
          <w:szCs w:val="24"/>
        </w:rPr>
        <w:t>OR</w:t>
      </w:r>
      <w:r w:rsidRPr="00B0464D">
        <w:rPr>
          <w:rFonts w:ascii="Times New Roman" w:hAnsi="Times New Roman" w:cs="Times New Roman"/>
          <w:bCs/>
          <w:sz w:val="24"/>
          <w:szCs w:val="24"/>
        </w:rPr>
        <w:t xml:space="preserve"> </w:t>
      </w:r>
      <w:r w:rsidR="00B31E50">
        <w:rPr>
          <w:rFonts w:ascii="Times New Roman" w:hAnsi="Times New Roman" w:cs="Times New Roman"/>
          <w:bCs/>
          <w:sz w:val="24"/>
          <w:szCs w:val="24"/>
        </w:rPr>
        <w:t xml:space="preserve">until you return with an Order to do so. There are banking laws that permit deferment of questionable activity and many bank managers are happy to protect their vulnerable customers. </w:t>
      </w:r>
      <w:r w:rsidRPr="00B0464D">
        <w:rPr>
          <w:rFonts w:ascii="Times New Roman" w:hAnsi="Times New Roman" w:cs="Times New Roman"/>
          <w:bCs/>
          <w:sz w:val="24"/>
          <w:szCs w:val="24"/>
        </w:rPr>
        <w:t xml:space="preserve">Return as soon as you can to the financial institution with a certified copy of the Order of Instructions that permits you to safeguard your Respondent’s assets.  </w:t>
      </w:r>
      <w:r w:rsidR="00B31E50">
        <w:rPr>
          <w:rFonts w:ascii="Times New Roman" w:hAnsi="Times New Roman" w:cs="Times New Roman"/>
          <w:bCs/>
          <w:sz w:val="24"/>
          <w:szCs w:val="24"/>
        </w:rPr>
        <w:t>Be specific</w:t>
      </w:r>
      <w:r w:rsidR="00B44245">
        <w:rPr>
          <w:rFonts w:ascii="Times New Roman" w:hAnsi="Times New Roman" w:cs="Times New Roman"/>
          <w:bCs/>
          <w:sz w:val="24"/>
          <w:szCs w:val="24"/>
        </w:rPr>
        <w:t xml:space="preserve"> in your request for the documentation you may need.</w:t>
      </w:r>
      <w:r w:rsidR="00CB5966">
        <w:rPr>
          <w:rFonts w:ascii="Times New Roman" w:hAnsi="Times New Roman" w:cs="Times New Roman"/>
          <w:bCs/>
          <w:sz w:val="24"/>
          <w:szCs w:val="24"/>
        </w:rPr>
        <w:t xml:space="preserve"> You may also be able to access the financial institution’s fraud or safety loss department with your Order of Appointment and receive assistance or return of funds with their help</w:t>
      </w:r>
      <w:r w:rsidR="00B31E50">
        <w:rPr>
          <w:rFonts w:ascii="Times New Roman" w:hAnsi="Times New Roman" w:cs="Times New Roman"/>
          <w:bCs/>
          <w:sz w:val="24"/>
          <w:szCs w:val="24"/>
        </w:rPr>
        <w:t xml:space="preserve">. </w:t>
      </w:r>
    </w:p>
    <w:p w14:paraId="11EAFD69" w14:textId="78027D86" w:rsidR="00B0464D" w:rsidRDefault="00B0464D" w:rsidP="00B21871">
      <w:pPr>
        <w:spacing w:after="0" w:line="360" w:lineRule="auto"/>
        <w:ind w:firstLine="720"/>
        <w:rPr>
          <w:rFonts w:ascii="Times New Roman" w:hAnsi="Times New Roman" w:cs="Times New Roman"/>
          <w:bCs/>
          <w:sz w:val="24"/>
          <w:szCs w:val="24"/>
        </w:rPr>
      </w:pPr>
      <w:r w:rsidRPr="00B0464D">
        <w:rPr>
          <w:rFonts w:ascii="Times New Roman" w:hAnsi="Times New Roman" w:cs="Times New Roman"/>
          <w:bCs/>
          <w:sz w:val="24"/>
          <w:szCs w:val="24"/>
        </w:rPr>
        <w:t>If automatic</w:t>
      </w:r>
      <w:r>
        <w:rPr>
          <w:rFonts w:ascii="Times New Roman" w:hAnsi="Times New Roman" w:cs="Times New Roman"/>
          <w:bCs/>
          <w:sz w:val="24"/>
          <w:szCs w:val="24"/>
        </w:rPr>
        <w:t xml:space="preserve"> deposits or </w:t>
      </w:r>
      <w:r w:rsidRPr="00B0464D">
        <w:rPr>
          <w:rFonts w:ascii="Times New Roman" w:hAnsi="Times New Roman" w:cs="Times New Roman"/>
          <w:bCs/>
          <w:sz w:val="24"/>
          <w:szCs w:val="24"/>
        </w:rPr>
        <w:t xml:space="preserve">payments were previously set up by the Respondent, your Order can allow </w:t>
      </w:r>
      <w:r w:rsidR="00B21871">
        <w:rPr>
          <w:rFonts w:ascii="Times New Roman" w:hAnsi="Times New Roman" w:cs="Times New Roman"/>
          <w:bCs/>
          <w:sz w:val="24"/>
          <w:szCs w:val="24"/>
        </w:rPr>
        <w:t xml:space="preserve">the financial institution to allow </w:t>
      </w:r>
      <w:r w:rsidRPr="00B0464D">
        <w:rPr>
          <w:rFonts w:ascii="Times New Roman" w:hAnsi="Times New Roman" w:cs="Times New Roman"/>
          <w:bCs/>
          <w:sz w:val="24"/>
          <w:szCs w:val="24"/>
        </w:rPr>
        <w:t xml:space="preserve">those to go through </w:t>
      </w:r>
      <w:r w:rsidRPr="00B21871">
        <w:rPr>
          <w:rFonts w:ascii="Times New Roman" w:hAnsi="Times New Roman" w:cs="Times New Roman"/>
          <w:b/>
          <w:sz w:val="24"/>
          <w:szCs w:val="24"/>
        </w:rPr>
        <w:t>OR</w:t>
      </w:r>
      <w:r w:rsidRPr="00B0464D">
        <w:rPr>
          <w:rFonts w:ascii="Times New Roman" w:hAnsi="Times New Roman" w:cs="Times New Roman"/>
          <w:bCs/>
          <w:sz w:val="24"/>
          <w:szCs w:val="24"/>
        </w:rPr>
        <w:t xml:space="preserve"> you may need to request Court permission to temporarily</w:t>
      </w:r>
      <w:r>
        <w:rPr>
          <w:rFonts w:ascii="Times New Roman" w:hAnsi="Times New Roman" w:cs="Times New Roman"/>
          <w:bCs/>
          <w:sz w:val="24"/>
          <w:szCs w:val="24"/>
        </w:rPr>
        <w:t xml:space="preserve"> </w:t>
      </w:r>
      <w:r w:rsidRPr="00B0464D">
        <w:rPr>
          <w:rFonts w:ascii="Times New Roman" w:hAnsi="Times New Roman" w:cs="Times New Roman"/>
          <w:bCs/>
          <w:sz w:val="24"/>
          <w:szCs w:val="24"/>
        </w:rPr>
        <w:t>assist with bill payment. Document your actions taken by filing with the court the bills received and paid, a copy of the cashier’s check in the creditor’s name and for the amount requested, and a declaration as to the date payment was made.</w:t>
      </w:r>
    </w:p>
    <w:p w14:paraId="39D50882" w14:textId="1079D296" w:rsidR="00BA2703" w:rsidRDefault="00BA2703" w:rsidP="00B21871">
      <w:pPr>
        <w:spacing w:after="0" w:line="360" w:lineRule="auto"/>
        <w:ind w:firstLine="720"/>
        <w:rPr>
          <w:rFonts w:ascii="Times New Roman" w:hAnsi="Times New Roman" w:cs="Times New Roman"/>
          <w:bCs/>
          <w:sz w:val="24"/>
          <w:szCs w:val="24"/>
        </w:rPr>
      </w:pPr>
      <w:r w:rsidRPr="00BA2703">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If your investigation discloses </w:t>
      </w:r>
      <w:r w:rsidR="008D027E">
        <w:rPr>
          <w:rFonts w:ascii="Times New Roman" w:hAnsi="Times New Roman" w:cs="Times New Roman"/>
          <w:bCs/>
          <w:sz w:val="24"/>
          <w:szCs w:val="24"/>
        </w:rPr>
        <w:t>evidence</w:t>
      </w:r>
      <w:r w:rsidR="00945B35">
        <w:rPr>
          <w:rFonts w:ascii="Times New Roman" w:hAnsi="Times New Roman" w:cs="Times New Roman"/>
          <w:bCs/>
          <w:sz w:val="24"/>
          <w:szCs w:val="24"/>
        </w:rPr>
        <w:t xml:space="preserve"> </w:t>
      </w:r>
      <w:r>
        <w:rPr>
          <w:rFonts w:ascii="Times New Roman" w:hAnsi="Times New Roman" w:cs="Times New Roman"/>
          <w:bCs/>
          <w:sz w:val="24"/>
          <w:szCs w:val="24"/>
        </w:rPr>
        <w:t xml:space="preserve">of financial exploitation, </w:t>
      </w:r>
      <w:r w:rsidR="001A1306">
        <w:rPr>
          <w:rFonts w:ascii="Times New Roman" w:hAnsi="Times New Roman" w:cs="Times New Roman"/>
          <w:bCs/>
          <w:sz w:val="24"/>
          <w:szCs w:val="24"/>
        </w:rPr>
        <w:t xml:space="preserve">I recommend </w:t>
      </w:r>
      <w:r>
        <w:rPr>
          <w:rFonts w:ascii="Times New Roman" w:hAnsi="Times New Roman" w:cs="Times New Roman"/>
          <w:bCs/>
          <w:sz w:val="24"/>
          <w:szCs w:val="24"/>
        </w:rPr>
        <w:t>attach</w:t>
      </w:r>
      <w:r w:rsidR="001A1306">
        <w:rPr>
          <w:rFonts w:ascii="Times New Roman" w:hAnsi="Times New Roman" w:cs="Times New Roman"/>
          <w:bCs/>
          <w:sz w:val="24"/>
          <w:szCs w:val="24"/>
        </w:rPr>
        <w:t>ing</w:t>
      </w:r>
      <w:r>
        <w:rPr>
          <w:rFonts w:ascii="Times New Roman" w:hAnsi="Times New Roman" w:cs="Times New Roman"/>
          <w:bCs/>
          <w:sz w:val="24"/>
          <w:szCs w:val="24"/>
        </w:rPr>
        <w:t xml:space="preserve"> copies of financial documents to your confidential report as an exhibit. One reason for doing so is to create a record for the Court’s ultimate ruling on the issue of Conservatorship. If you are sharing information with </w:t>
      </w:r>
      <w:bookmarkStart w:id="0" w:name="_Hlk208321538"/>
      <w:r>
        <w:rPr>
          <w:rFonts w:ascii="Times New Roman" w:hAnsi="Times New Roman" w:cs="Times New Roman"/>
          <w:bCs/>
          <w:sz w:val="24"/>
          <w:szCs w:val="24"/>
        </w:rPr>
        <w:t>Adult Protective Services and/or law enforcement</w:t>
      </w:r>
      <w:bookmarkEnd w:id="0"/>
      <w:r>
        <w:rPr>
          <w:rFonts w:ascii="Times New Roman" w:hAnsi="Times New Roman" w:cs="Times New Roman"/>
          <w:bCs/>
          <w:sz w:val="24"/>
          <w:szCs w:val="24"/>
        </w:rPr>
        <w:t xml:space="preserve">, it provides them with a starting point for </w:t>
      </w:r>
      <w:r w:rsidRPr="00BA2703">
        <w:rPr>
          <w:rFonts w:ascii="Times New Roman" w:hAnsi="Times New Roman" w:cs="Times New Roman"/>
          <w:bCs/>
          <w:i/>
          <w:iCs/>
          <w:sz w:val="24"/>
          <w:szCs w:val="24"/>
        </w:rPr>
        <w:t>their</w:t>
      </w:r>
      <w:r>
        <w:rPr>
          <w:rFonts w:ascii="Times New Roman" w:hAnsi="Times New Roman" w:cs="Times New Roman"/>
          <w:bCs/>
          <w:sz w:val="24"/>
          <w:szCs w:val="24"/>
        </w:rPr>
        <w:t xml:space="preserve"> investigations.</w:t>
      </w:r>
    </w:p>
    <w:p w14:paraId="7A1151F1" w14:textId="384EA77B" w:rsidR="00BA2703" w:rsidRPr="00BA2703" w:rsidRDefault="00BA2703" w:rsidP="00B21871">
      <w:pPr>
        <w:spacing w:after="0" w:line="360" w:lineRule="auto"/>
        <w:ind w:firstLine="720"/>
        <w:rPr>
          <w:rFonts w:ascii="Times New Roman" w:hAnsi="Times New Roman" w:cs="Times New Roman"/>
          <w:bCs/>
          <w:sz w:val="24"/>
          <w:szCs w:val="24"/>
        </w:rPr>
      </w:pPr>
      <w:r w:rsidRPr="00BA2703">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If the alleged perpetrator of financial exploitation of your Respondent is a notice party, Petition the Court for an Order for Instructions to excuse you from providing copies of your </w:t>
      </w:r>
      <w:r w:rsidR="00B000F2">
        <w:rPr>
          <w:rFonts w:ascii="Times New Roman" w:hAnsi="Times New Roman" w:cs="Times New Roman"/>
          <w:bCs/>
          <w:sz w:val="24"/>
          <w:szCs w:val="24"/>
        </w:rPr>
        <w:t>r</w:t>
      </w:r>
      <w:r>
        <w:rPr>
          <w:rFonts w:ascii="Times New Roman" w:hAnsi="Times New Roman" w:cs="Times New Roman"/>
          <w:bCs/>
          <w:sz w:val="24"/>
          <w:szCs w:val="24"/>
        </w:rPr>
        <w:t>eports to them, especially if Adult Protective Services and/or law enforcement investigations are pending.</w:t>
      </w:r>
    </w:p>
    <w:p w14:paraId="76EB4080" w14:textId="6BDBA2D3" w:rsidR="00B21871" w:rsidRPr="00B0464D" w:rsidRDefault="00B21871" w:rsidP="00B21871">
      <w:pPr>
        <w:spacing w:after="0" w:line="360" w:lineRule="auto"/>
        <w:ind w:firstLine="720"/>
        <w:rPr>
          <w:rFonts w:ascii="Times New Roman" w:hAnsi="Times New Roman" w:cs="Times New Roman"/>
          <w:bCs/>
          <w:sz w:val="24"/>
          <w:szCs w:val="24"/>
        </w:rPr>
      </w:pPr>
      <w:r w:rsidRPr="00B21871">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If your Respondent is in hospital/skilled nursing and has an apartment or pets, action may be needed to preserve their personal belongings, </w:t>
      </w:r>
      <w:r w:rsidR="00B44245">
        <w:rPr>
          <w:rFonts w:ascii="Times New Roman" w:hAnsi="Times New Roman" w:cs="Times New Roman"/>
          <w:bCs/>
          <w:sz w:val="24"/>
          <w:szCs w:val="24"/>
        </w:rPr>
        <w:t xml:space="preserve">maintain their </w:t>
      </w:r>
      <w:r>
        <w:rPr>
          <w:rFonts w:ascii="Times New Roman" w:hAnsi="Times New Roman" w:cs="Times New Roman"/>
          <w:bCs/>
          <w:sz w:val="24"/>
          <w:szCs w:val="24"/>
        </w:rPr>
        <w:t>apartment</w:t>
      </w:r>
      <w:r w:rsidR="00B44245">
        <w:rPr>
          <w:rFonts w:ascii="Times New Roman" w:hAnsi="Times New Roman" w:cs="Times New Roman"/>
          <w:bCs/>
          <w:sz w:val="24"/>
          <w:szCs w:val="24"/>
        </w:rPr>
        <w:t xml:space="preserve">, pay bills, </w:t>
      </w:r>
      <w:r>
        <w:rPr>
          <w:rFonts w:ascii="Times New Roman" w:hAnsi="Times New Roman" w:cs="Times New Roman"/>
          <w:bCs/>
          <w:sz w:val="24"/>
          <w:szCs w:val="24"/>
        </w:rPr>
        <w:t xml:space="preserve">or </w:t>
      </w:r>
      <w:r w:rsidR="00105388">
        <w:rPr>
          <w:rFonts w:ascii="Times New Roman" w:hAnsi="Times New Roman" w:cs="Times New Roman"/>
          <w:bCs/>
          <w:sz w:val="24"/>
          <w:szCs w:val="24"/>
        </w:rPr>
        <w:t>care for their pets</w:t>
      </w:r>
      <w:r w:rsidR="00CB5966">
        <w:rPr>
          <w:rFonts w:ascii="Times New Roman" w:hAnsi="Times New Roman" w:cs="Times New Roman"/>
          <w:bCs/>
          <w:sz w:val="24"/>
          <w:szCs w:val="24"/>
        </w:rPr>
        <w:t xml:space="preserve"> to avoid lapse or loss of assets</w:t>
      </w:r>
      <w:r w:rsidR="00105388">
        <w:rPr>
          <w:rFonts w:ascii="Times New Roman" w:hAnsi="Times New Roman" w:cs="Times New Roman"/>
          <w:bCs/>
          <w:sz w:val="24"/>
          <w:szCs w:val="24"/>
        </w:rPr>
        <w:t xml:space="preserve">. Seek a Motion for Order of Instructions to allow you to make </w:t>
      </w:r>
      <w:r w:rsidR="006F0999">
        <w:rPr>
          <w:rFonts w:ascii="Times New Roman" w:hAnsi="Times New Roman" w:cs="Times New Roman"/>
          <w:bCs/>
          <w:sz w:val="24"/>
          <w:szCs w:val="24"/>
        </w:rPr>
        <w:t xml:space="preserve">necessary </w:t>
      </w:r>
      <w:r w:rsidR="00105388">
        <w:rPr>
          <w:rFonts w:ascii="Times New Roman" w:hAnsi="Times New Roman" w:cs="Times New Roman"/>
          <w:bCs/>
          <w:sz w:val="24"/>
          <w:szCs w:val="24"/>
        </w:rPr>
        <w:t>arrangements to temporarily maintain these assets.</w:t>
      </w:r>
      <w:r w:rsidR="00A2377D">
        <w:rPr>
          <w:rFonts w:ascii="Times New Roman" w:hAnsi="Times New Roman" w:cs="Times New Roman"/>
          <w:bCs/>
          <w:sz w:val="24"/>
          <w:szCs w:val="24"/>
        </w:rPr>
        <w:t xml:space="preserve"> </w:t>
      </w:r>
    </w:p>
    <w:p w14:paraId="11D2536C" w14:textId="5B6643A8" w:rsidR="001A1306" w:rsidRDefault="00B0464D" w:rsidP="007F536A">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r>
      <w:r w:rsidRPr="00B21871">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w:t>
      </w:r>
      <w:r w:rsidR="00D0104A">
        <w:rPr>
          <w:rFonts w:ascii="Times New Roman" w:hAnsi="Times New Roman" w:cs="Times New Roman"/>
          <w:bCs/>
          <w:sz w:val="24"/>
          <w:szCs w:val="24"/>
        </w:rPr>
        <w:tab/>
        <w:t xml:space="preserve">Interview alleged perpetrators of exploitation as early as you can </w:t>
      </w:r>
      <w:r w:rsidR="00F22F02">
        <w:rPr>
          <w:rFonts w:ascii="Times New Roman" w:hAnsi="Times New Roman" w:cs="Times New Roman"/>
          <w:bCs/>
          <w:sz w:val="24"/>
          <w:szCs w:val="24"/>
        </w:rPr>
        <w:t xml:space="preserve">in order </w:t>
      </w:r>
      <w:r w:rsidR="00D0104A">
        <w:rPr>
          <w:rFonts w:ascii="Times New Roman" w:hAnsi="Times New Roman" w:cs="Times New Roman"/>
          <w:bCs/>
          <w:sz w:val="24"/>
          <w:szCs w:val="24"/>
        </w:rPr>
        <w:t>to get their story.</w:t>
      </w:r>
      <w:r w:rsidR="00B44245">
        <w:rPr>
          <w:rFonts w:ascii="Times New Roman" w:hAnsi="Times New Roman" w:cs="Times New Roman"/>
          <w:bCs/>
          <w:sz w:val="24"/>
          <w:szCs w:val="24"/>
        </w:rPr>
        <w:t xml:space="preserve"> </w:t>
      </w:r>
      <w:r w:rsidR="00A2377D">
        <w:rPr>
          <w:rFonts w:ascii="Times New Roman" w:hAnsi="Times New Roman" w:cs="Times New Roman"/>
          <w:bCs/>
          <w:sz w:val="24"/>
          <w:szCs w:val="24"/>
        </w:rPr>
        <w:t xml:space="preserve">They may have useful information to you in understanding your Respondent’s history, </w:t>
      </w:r>
      <w:r w:rsidR="00A844F3">
        <w:rPr>
          <w:rFonts w:ascii="Times New Roman" w:hAnsi="Times New Roman" w:cs="Times New Roman"/>
          <w:bCs/>
          <w:sz w:val="24"/>
          <w:szCs w:val="24"/>
        </w:rPr>
        <w:t xml:space="preserve">care </w:t>
      </w:r>
      <w:r w:rsidR="00A2377D">
        <w:rPr>
          <w:rFonts w:ascii="Times New Roman" w:hAnsi="Times New Roman" w:cs="Times New Roman"/>
          <w:bCs/>
          <w:sz w:val="24"/>
          <w:szCs w:val="24"/>
        </w:rPr>
        <w:t>n</w:t>
      </w:r>
      <w:r w:rsidR="00A844F3">
        <w:rPr>
          <w:rFonts w:ascii="Times New Roman" w:hAnsi="Times New Roman" w:cs="Times New Roman"/>
          <w:bCs/>
          <w:sz w:val="24"/>
          <w:szCs w:val="24"/>
        </w:rPr>
        <w:t>e</w:t>
      </w:r>
      <w:r w:rsidR="00A2377D">
        <w:rPr>
          <w:rFonts w:ascii="Times New Roman" w:hAnsi="Times New Roman" w:cs="Times New Roman"/>
          <w:bCs/>
          <w:sz w:val="24"/>
          <w:szCs w:val="24"/>
        </w:rPr>
        <w:t xml:space="preserve">eds and </w:t>
      </w:r>
      <w:r w:rsidR="00A844F3">
        <w:rPr>
          <w:rFonts w:ascii="Times New Roman" w:hAnsi="Times New Roman" w:cs="Times New Roman"/>
          <w:bCs/>
          <w:sz w:val="24"/>
          <w:szCs w:val="24"/>
        </w:rPr>
        <w:t xml:space="preserve">abilities to manage their own finances. </w:t>
      </w:r>
      <w:r w:rsidR="008D027E">
        <w:rPr>
          <w:rFonts w:ascii="Times New Roman" w:hAnsi="Times New Roman" w:cs="Times New Roman"/>
          <w:bCs/>
          <w:sz w:val="24"/>
          <w:szCs w:val="24"/>
        </w:rPr>
        <w:t xml:space="preserve">In one case, </w:t>
      </w:r>
      <w:r w:rsidR="00B44245">
        <w:rPr>
          <w:rFonts w:ascii="Times New Roman" w:hAnsi="Times New Roman" w:cs="Times New Roman"/>
          <w:bCs/>
          <w:sz w:val="24"/>
          <w:szCs w:val="24"/>
        </w:rPr>
        <w:t xml:space="preserve">I invited </w:t>
      </w:r>
      <w:r w:rsidR="00A844F3">
        <w:rPr>
          <w:rFonts w:ascii="Times New Roman" w:hAnsi="Times New Roman" w:cs="Times New Roman"/>
          <w:bCs/>
          <w:sz w:val="24"/>
          <w:szCs w:val="24"/>
        </w:rPr>
        <w:t>an</w:t>
      </w:r>
      <w:r w:rsidR="00B44245">
        <w:rPr>
          <w:rFonts w:ascii="Times New Roman" w:hAnsi="Times New Roman" w:cs="Times New Roman"/>
          <w:bCs/>
          <w:sz w:val="24"/>
          <w:szCs w:val="24"/>
        </w:rPr>
        <w:t xml:space="preserve"> alleged </w:t>
      </w:r>
      <w:r w:rsidR="00B44245">
        <w:rPr>
          <w:rFonts w:ascii="Times New Roman" w:hAnsi="Times New Roman" w:cs="Times New Roman"/>
          <w:bCs/>
          <w:sz w:val="24"/>
          <w:szCs w:val="24"/>
        </w:rPr>
        <w:lastRenderedPageBreak/>
        <w:t xml:space="preserve">perpetrator to my office to tell me what’s going on with </w:t>
      </w:r>
      <w:r w:rsidR="00A844F3">
        <w:rPr>
          <w:rFonts w:ascii="Times New Roman" w:hAnsi="Times New Roman" w:cs="Times New Roman"/>
          <w:bCs/>
          <w:sz w:val="24"/>
          <w:szCs w:val="24"/>
        </w:rPr>
        <w:t xml:space="preserve">the </w:t>
      </w:r>
      <w:r w:rsidR="00B44245">
        <w:rPr>
          <w:rFonts w:ascii="Times New Roman" w:hAnsi="Times New Roman" w:cs="Times New Roman"/>
          <w:bCs/>
          <w:sz w:val="24"/>
          <w:szCs w:val="24"/>
        </w:rPr>
        <w:t xml:space="preserve">Respondent over a cup of coffee. He disclosed 19 years of his financial exploitation of his </w:t>
      </w:r>
      <w:proofErr w:type="gramStart"/>
      <w:r w:rsidR="00B44245">
        <w:rPr>
          <w:rFonts w:ascii="Times New Roman" w:hAnsi="Times New Roman" w:cs="Times New Roman"/>
          <w:bCs/>
          <w:sz w:val="24"/>
          <w:szCs w:val="24"/>
        </w:rPr>
        <w:t>24-year old</w:t>
      </w:r>
      <w:proofErr w:type="gramEnd"/>
      <w:r w:rsidR="00B44245">
        <w:rPr>
          <w:rFonts w:ascii="Times New Roman" w:hAnsi="Times New Roman" w:cs="Times New Roman"/>
          <w:bCs/>
          <w:sz w:val="24"/>
          <w:szCs w:val="24"/>
        </w:rPr>
        <w:t xml:space="preserve"> </w:t>
      </w:r>
      <w:r w:rsidR="001A1306">
        <w:rPr>
          <w:rFonts w:ascii="Times New Roman" w:hAnsi="Times New Roman" w:cs="Times New Roman"/>
          <w:bCs/>
          <w:sz w:val="24"/>
          <w:szCs w:val="24"/>
        </w:rPr>
        <w:t xml:space="preserve">intellectually disabled </w:t>
      </w:r>
      <w:r w:rsidR="00B44245">
        <w:rPr>
          <w:rFonts w:ascii="Times New Roman" w:hAnsi="Times New Roman" w:cs="Times New Roman"/>
          <w:bCs/>
          <w:sz w:val="24"/>
          <w:szCs w:val="24"/>
        </w:rPr>
        <w:t>grandson</w:t>
      </w:r>
      <w:r w:rsidR="00A844F3">
        <w:rPr>
          <w:rFonts w:ascii="Times New Roman" w:hAnsi="Times New Roman" w:cs="Times New Roman"/>
          <w:bCs/>
          <w:sz w:val="24"/>
          <w:szCs w:val="24"/>
        </w:rPr>
        <w:t>, b</w:t>
      </w:r>
      <w:r w:rsidR="001A1306">
        <w:rPr>
          <w:rFonts w:ascii="Times New Roman" w:hAnsi="Times New Roman" w:cs="Times New Roman"/>
          <w:bCs/>
          <w:sz w:val="24"/>
          <w:szCs w:val="24"/>
        </w:rPr>
        <w:t xml:space="preserve">y </w:t>
      </w:r>
      <w:r w:rsidR="00A844F3">
        <w:rPr>
          <w:rFonts w:ascii="Times New Roman" w:hAnsi="Times New Roman" w:cs="Times New Roman"/>
          <w:bCs/>
          <w:sz w:val="24"/>
          <w:szCs w:val="24"/>
        </w:rPr>
        <w:t>us</w:t>
      </w:r>
      <w:r w:rsidR="001A1306">
        <w:rPr>
          <w:rFonts w:ascii="Times New Roman" w:hAnsi="Times New Roman" w:cs="Times New Roman"/>
          <w:bCs/>
          <w:sz w:val="24"/>
          <w:szCs w:val="24"/>
        </w:rPr>
        <w:t xml:space="preserve">ing </w:t>
      </w:r>
      <w:r w:rsidR="00A844F3">
        <w:rPr>
          <w:rFonts w:ascii="Times New Roman" w:hAnsi="Times New Roman" w:cs="Times New Roman"/>
          <w:bCs/>
          <w:sz w:val="24"/>
          <w:szCs w:val="24"/>
        </w:rPr>
        <w:t>his grandson’s SSI benefits and EBT cards – three of them – but not for the care or support of his grandson</w:t>
      </w:r>
      <w:r w:rsidR="008D027E">
        <w:rPr>
          <w:rFonts w:ascii="Times New Roman" w:hAnsi="Times New Roman" w:cs="Times New Roman"/>
          <w:bCs/>
          <w:sz w:val="24"/>
          <w:szCs w:val="24"/>
        </w:rPr>
        <w:t xml:space="preserve">. </w:t>
      </w:r>
      <w:r w:rsidR="00B44245">
        <w:rPr>
          <w:rFonts w:ascii="Times New Roman" w:hAnsi="Times New Roman" w:cs="Times New Roman"/>
          <w:bCs/>
          <w:sz w:val="24"/>
          <w:szCs w:val="24"/>
        </w:rPr>
        <w:t xml:space="preserve">It’s </w:t>
      </w:r>
      <w:r w:rsidR="00CB5966">
        <w:rPr>
          <w:rFonts w:ascii="Times New Roman" w:hAnsi="Times New Roman" w:cs="Times New Roman"/>
          <w:bCs/>
          <w:sz w:val="24"/>
          <w:szCs w:val="24"/>
        </w:rPr>
        <w:t xml:space="preserve">pretty </w:t>
      </w:r>
      <w:r w:rsidR="00B44245">
        <w:rPr>
          <w:rFonts w:ascii="Times New Roman" w:hAnsi="Times New Roman" w:cs="Times New Roman"/>
          <w:bCs/>
          <w:sz w:val="24"/>
          <w:szCs w:val="24"/>
        </w:rPr>
        <w:t>amazing what people are willing to share in a non-confrontational setting and you listen</w:t>
      </w:r>
      <w:r w:rsidR="00CB5966">
        <w:rPr>
          <w:rFonts w:ascii="Times New Roman" w:hAnsi="Times New Roman" w:cs="Times New Roman"/>
          <w:bCs/>
          <w:sz w:val="24"/>
          <w:szCs w:val="24"/>
        </w:rPr>
        <w:t xml:space="preserve"> without judgment</w:t>
      </w:r>
      <w:r w:rsidR="00B44245">
        <w:rPr>
          <w:rFonts w:ascii="Times New Roman" w:hAnsi="Times New Roman" w:cs="Times New Roman"/>
          <w:bCs/>
          <w:sz w:val="24"/>
          <w:szCs w:val="24"/>
        </w:rPr>
        <w:t>.</w:t>
      </w:r>
      <w:r w:rsidR="00D0104A">
        <w:rPr>
          <w:rFonts w:ascii="Times New Roman" w:hAnsi="Times New Roman" w:cs="Times New Roman"/>
          <w:bCs/>
          <w:sz w:val="24"/>
          <w:szCs w:val="24"/>
        </w:rPr>
        <w:t xml:space="preserve"> </w:t>
      </w:r>
    </w:p>
    <w:p w14:paraId="18A1E5FD" w14:textId="42CBB089" w:rsidR="00CB5966" w:rsidRDefault="00A844F3" w:rsidP="00B44245">
      <w:pPr>
        <w:spacing w:after="0" w:line="360" w:lineRule="auto"/>
        <w:ind w:firstLine="720"/>
        <w:rPr>
          <w:rFonts w:ascii="Times New Roman" w:hAnsi="Times New Roman" w:cs="Times New Roman"/>
          <w:bCs/>
          <w:sz w:val="24"/>
          <w:szCs w:val="24"/>
        </w:rPr>
      </w:pPr>
      <w:r w:rsidRPr="00A844F3">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w:t>
      </w:r>
      <w:r w:rsidR="00D0104A">
        <w:rPr>
          <w:rFonts w:ascii="Times New Roman" w:hAnsi="Times New Roman" w:cs="Times New Roman"/>
          <w:bCs/>
          <w:sz w:val="24"/>
          <w:szCs w:val="24"/>
        </w:rPr>
        <w:t xml:space="preserve">If </w:t>
      </w:r>
      <w:r w:rsidR="00CB5966">
        <w:rPr>
          <w:rFonts w:ascii="Times New Roman" w:hAnsi="Times New Roman" w:cs="Times New Roman"/>
          <w:bCs/>
          <w:sz w:val="24"/>
          <w:szCs w:val="24"/>
        </w:rPr>
        <w:t xml:space="preserve">financial </w:t>
      </w:r>
      <w:r w:rsidR="00D0104A">
        <w:rPr>
          <w:rFonts w:ascii="Times New Roman" w:hAnsi="Times New Roman" w:cs="Times New Roman"/>
          <w:bCs/>
          <w:sz w:val="24"/>
          <w:szCs w:val="24"/>
        </w:rPr>
        <w:t xml:space="preserve">exploitation is a concern and you </w:t>
      </w:r>
      <w:r w:rsidR="00B44245">
        <w:rPr>
          <w:rFonts w:ascii="Times New Roman" w:hAnsi="Times New Roman" w:cs="Times New Roman"/>
          <w:bCs/>
          <w:sz w:val="24"/>
          <w:szCs w:val="24"/>
        </w:rPr>
        <w:t>develop/obtain</w:t>
      </w:r>
      <w:r w:rsidR="00D0104A">
        <w:rPr>
          <w:rFonts w:ascii="Times New Roman" w:hAnsi="Times New Roman" w:cs="Times New Roman"/>
          <w:bCs/>
          <w:sz w:val="24"/>
          <w:szCs w:val="24"/>
        </w:rPr>
        <w:t xml:space="preserve"> documentation to verify exploitation has occurred, (1) consider protective action by way of a Motion for Order of Instructions to protect assets, freeze outgoing funds and/or </w:t>
      </w:r>
      <w:r w:rsidR="001A1306">
        <w:rPr>
          <w:rFonts w:ascii="Times New Roman" w:hAnsi="Times New Roman" w:cs="Times New Roman"/>
          <w:bCs/>
          <w:sz w:val="24"/>
          <w:szCs w:val="24"/>
        </w:rPr>
        <w:t xml:space="preserve">obtain </w:t>
      </w:r>
      <w:r w:rsidR="00D0104A">
        <w:rPr>
          <w:rFonts w:ascii="Times New Roman" w:hAnsi="Times New Roman" w:cs="Times New Roman"/>
          <w:bCs/>
          <w:sz w:val="24"/>
          <w:szCs w:val="24"/>
        </w:rPr>
        <w:t>permission to share you</w:t>
      </w:r>
      <w:r w:rsidR="001A1306">
        <w:rPr>
          <w:rFonts w:ascii="Times New Roman" w:hAnsi="Times New Roman" w:cs="Times New Roman"/>
          <w:bCs/>
          <w:sz w:val="24"/>
          <w:szCs w:val="24"/>
        </w:rPr>
        <w:t>r</w:t>
      </w:r>
      <w:r w:rsidR="00D0104A">
        <w:rPr>
          <w:rFonts w:ascii="Times New Roman" w:hAnsi="Times New Roman" w:cs="Times New Roman"/>
          <w:bCs/>
          <w:sz w:val="24"/>
          <w:szCs w:val="24"/>
        </w:rPr>
        <w:t xml:space="preserve"> information with Adult Protective Services or law enforcement </w:t>
      </w:r>
      <w:r w:rsidR="00D0104A" w:rsidRPr="00CB5966">
        <w:rPr>
          <w:rFonts w:ascii="Times New Roman" w:hAnsi="Times New Roman" w:cs="Times New Roman"/>
          <w:b/>
          <w:sz w:val="24"/>
          <w:szCs w:val="24"/>
        </w:rPr>
        <w:t>AND/OR</w:t>
      </w:r>
      <w:r w:rsidR="00D0104A">
        <w:rPr>
          <w:rFonts w:ascii="Times New Roman" w:hAnsi="Times New Roman" w:cs="Times New Roman"/>
          <w:bCs/>
          <w:sz w:val="24"/>
          <w:szCs w:val="24"/>
        </w:rPr>
        <w:t xml:space="preserve"> (2) attach your documentation to your Report. The Court needs a factual basis upon which to base its findings and issue an Order</w:t>
      </w:r>
      <w:r>
        <w:rPr>
          <w:rFonts w:ascii="Times New Roman" w:hAnsi="Times New Roman" w:cs="Times New Roman"/>
          <w:bCs/>
          <w:sz w:val="24"/>
          <w:szCs w:val="24"/>
        </w:rPr>
        <w:t xml:space="preserve"> which may include specific protective language to prevent recurrence</w:t>
      </w:r>
      <w:r w:rsidR="00D0104A">
        <w:rPr>
          <w:rFonts w:ascii="Times New Roman" w:hAnsi="Times New Roman" w:cs="Times New Roman"/>
          <w:bCs/>
          <w:sz w:val="24"/>
          <w:szCs w:val="24"/>
        </w:rPr>
        <w:t>.</w:t>
      </w:r>
    </w:p>
    <w:p w14:paraId="64C36E63" w14:textId="59E48784" w:rsidR="00CB5966" w:rsidRDefault="001A1306" w:rsidP="00B44245">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Our Order Appointing Court Visitor requires use to keep all information obtain confidential. </w:t>
      </w:r>
      <w:r w:rsidR="00CB5966">
        <w:rPr>
          <w:rFonts w:ascii="Times New Roman" w:hAnsi="Times New Roman" w:cs="Times New Roman"/>
          <w:bCs/>
          <w:sz w:val="24"/>
          <w:szCs w:val="24"/>
        </w:rPr>
        <w:t>Ask the Court for permission to disclose evidence of potential exploitation to Adult Protective Services and/or law enforcement for further action</w:t>
      </w:r>
      <w:r>
        <w:rPr>
          <w:rFonts w:ascii="Times New Roman" w:hAnsi="Times New Roman" w:cs="Times New Roman"/>
          <w:bCs/>
          <w:sz w:val="24"/>
          <w:szCs w:val="24"/>
        </w:rPr>
        <w:t xml:space="preserve"> if you feel this is necessary to protect our Respondent or their assets.</w:t>
      </w:r>
      <w:r w:rsidR="00D639C8">
        <w:rPr>
          <w:rFonts w:ascii="Times New Roman" w:hAnsi="Times New Roman" w:cs="Times New Roman"/>
          <w:bCs/>
          <w:sz w:val="24"/>
          <w:szCs w:val="24"/>
        </w:rPr>
        <w:t xml:space="preserve"> With a </w:t>
      </w:r>
      <w:proofErr w:type="gramStart"/>
      <w:r w:rsidR="00D639C8">
        <w:rPr>
          <w:rFonts w:ascii="Times New Roman" w:hAnsi="Times New Roman" w:cs="Times New Roman"/>
          <w:bCs/>
          <w:sz w:val="24"/>
          <w:szCs w:val="24"/>
        </w:rPr>
        <w:t>time</w:t>
      </w:r>
      <w:proofErr w:type="gramEnd"/>
      <w:r w:rsidR="00D639C8">
        <w:rPr>
          <w:rFonts w:ascii="Times New Roman" w:hAnsi="Times New Roman" w:cs="Times New Roman"/>
          <w:bCs/>
          <w:sz w:val="24"/>
          <w:szCs w:val="24"/>
        </w:rPr>
        <w:t xml:space="preserve"> budget of 15 hours, you may need to petition the Court for additional hours </w:t>
      </w:r>
      <w:r w:rsidR="008D027E">
        <w:rPr>
          <w:rFonts w:ascii="Times New Roman" w:hAnsi="Times New Roman" w:cs="Times New Roman"/>
          <w:bCs/>
          <w:sz w:val="24"/>
          <w:szCs w:val="24"/>
        </w:rPr>
        <w:t>OR</w:t>
      </w:r>
      <w:r w:rsidR="00D639C8">
        <w:rPr>
          <w:rFonts w:ascii="Times New Roman" w:hAnsi="Times New Roman" w:cs="Times New Roman"/>
          <w:bCs/>
          <w:sz w:val="24"/>
          <w:szCs w:val="24"/>
        </w:rPr>
        <w:t xml:space="preserve"> make a report to Adult Protective Services to </w:t>
      </w:r>
      <w:r w:rsidR="00A844F3">
        <w:rPr>
          <w:rFonts w:ascii="Times New Roman" w:hAnsi="Times New Roman" w:cs="Times New Roman"/>
          <w:bCs/>
          <w:sz w:val="24"/>
          <w:szCs w:val="24"/>
        </w:rPr>
        <w:t xml:space="preserve">report </w:t>
      </w:r>
      <w:r w:rsidR="008D027E">
        <w:rPr>
          <w:rFonts w:ascii="Times New Roman" w:hAnsi="Times New Roman" w:cs="Times New Roman"/>
          <w:bCs/>
          <w:sz w:val="24"/>
          <w:szCs w:val="24"/>
        </w:rPr>
        <w:t xml:space="preserve">exploitation and </w:t>
      </w:r>
      <w:r w:rsidR="00A844F3">
        <w:rPr>
          <w:rFonts w:ascii="Times New Roman" w:hAnsi="Times New Roman" w:cs="Times New Roman"/>
          <w:bCs/>
          <w:sz w:val="24"/>
          <w:szCs w:val="24"/>
        </w:rPr>
        <w:t xml:space="preserve">fraud and </w:t>
      </w:r>
      <w:r w:rsidR="00D639C8">
        <w:rPr>
          <w:rFonts w:ascii="Times New Roman" w:hAnsi="Times New Roman" w:cs="Times New Roman"/>
          <w:bCs/>
          <w:sz w:val="24"/>
          <w:szCs w:val="24"/>
        </w:rPr>
        <w:t>request the filing of a Vulnerable Adult Protection Order (VAPO) if the circumstances warrant.</w:t>
      </w:r>
    </w:p>
    <w:p w14:paraId="2BA17B9A" w14:textId="2F2FC4EC" w:rsidR="00D0104A" w:rsidRDefault="00CB5966" w:rsidP="00B44245">
      <w:pPr>
        <w:spacing w:after="0" w:line="360" w:lineRule="auto"/>
        <w:ind w:firstLine="720"/>
        <w:rPr>
          <w:rFonts w:ascii="Times New Roman" w:hAnsi="Times New Roman" w:cs="Times New Roman"/>
          <w:bCs/>
          <w:sz w:val="24"/>
          <w:szCs w:val="24"/>
        </w:rPr>
      </w:pPr>
      <w:r w:rsidRPr="00CB5966">
        <w:rPr>
          <w:rFonts w:ascii="Times New Roman" w:hAnsi="Times New Roman" w:cs="Times New Roman"/>
          <w:b/>
          <w:i/>
          <w:iCs/>
          <w:sz w:val="24"/>
          <w:szCs w:val="24"/>
          <w:u w:val="single"/>
        </w:rPr>
        <w:t>Practice tip</w:t>
      </w:r>
      <w:r>
        <w:rPr>
          <w:rFonts w:ascii="Times New Roman" w:hAnsi="Times New Roman" w:cs="Times New Roman"/>
          <w:bCs/>
          <w:sz w:val="24"/>
          <w:szCs w:val="24"/>
        </w:rPr>
        <w:t>:</w:t>
      </w:r>
      <w:r w:rsidR="00D0104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A1306">
        <w:rPr>
          <w:rFonts w:ascii="Times New Roman" w:hAnsi="Times New Roman" w:cs="Times New Roman"/>
          <w:b/>
          <w:sz w:val="24"/>
          <w:szCs w:val="24"/>
        </w:rPr>
        <w:t>RCW 11.84</w:t>
      </w:r>
      <w:r>
        <w:rPr>
          <w:rFonts w:ascii="Times New Roman" w:hAnsi="Times New Roman" w:cs="Times New Roman"/>
          <w:bCs/>
          <w:sz w:val="24"/>
          <w:szCs w:val="24"/>
        </w:rPr>
        <w:t xml:space="preserve"> et seq., prohibits an abuser or slayer from benefiting from their financial exploitation of a vulnerable adult following a final civil judgment (clear and convincing evidence) or by criminal conviction. If your case involves </w:t>
      </w:r>
      <w:r w:rsidR="00D639C8">
        <w:rPr>
          <w:rFonts w:ascii="Times New Roman" w:hAnsi="Times New Roman" w:cs="Times New Roman"/>
          <w:bCs/>
          <w:sz w:val="24"/>
          <w:szCs w:val="24"/>
        </w:rPr>
        <w:t>financial exploitation of a vulnerable adult, you may want to address this in your Report to the Court.</w:t>
      </w:r>
      <w:r w:rsidR="00A844F3">
        <w:rPr>
          <w:rFonts w:ascii="Times New Roman" w:hAnsi="Times New Roman" w:cs="Times New Roman"/>
          <w:bCs/>
          <w:sz w:val="24"/>
          <w:szCs w:val="24"/>
        </w:rPr>
        <w:t xml:space="preserve"> The Court may be willing to make specific findings.</w:t>
      </w:r>
    </w:p>
    <w:p w14:paraId="07713604" w14:textId="77777777" w:rsidR="004B62D5" w:rsidRPr="004B62D5" w:rsidRDefault="004B62D5" w:rsidP="004B62D5">
      <w:pPr>
        <w:pStyle w:val="Heading3"/>
        <w:shd w:val="clear" w:color="auto" w:fill="FFFFFF"/>
        <w:spacing w:before="75" w:after="150"/>
        <w:ind w:firstLine="720"/>
        <w:rPr>
          <w:rFonts w:ascii="Times New Roman" w:eastAsia="Times New Roman" w:hAnsi="Times New Roman" w:cs="Times New Roman"/>
          <w:b/>
          <w:bCs/>
          <w:color w:val="000000"/>
        </w:rPr>
      </w:pPr>
      <w:r w:rsidRPr="004B62D5">
        <w:rPr>
          <w:rFonts w:ascii="Times New Roman" w:hAnsi="Times New Roman" w:cs="Times New Roman"/>
          <w:b/>
          <w:bCs/>
          <w:color w:val="000000"/>
        </w:rPr>
        <w:t>Who may serve as a guardian is governed by RCW 11.130.090 (1)</w:t>
      </w:r>
    </w:p>
    <w:p w14:paraId="1EEBFFB0" w14:textId="77777777" w:rsidR="004B62D5" w:rsidRPr="004B62D5" w:rsidRDefault="004B62D5" w:rsidP="004B62D5">
      <w:pPr>
        <w:shd w:val="clear" w:color="auto" w:fill="FFFFFF"/>
        <w:spacing w:after="0" w:line="360" w:lineRule="auto"/>
        <w:ind w:firstLine="720"/>
        <w:rPr>
          <w:rFonts w:ascii="Times New Roman" w:hAnsi="Times New Roman" w:cs="Times New Roman"/>
          <w:color w:val="000000"/>
          <w:sz w:val="24"/>
          <w:szCs w:val="24"/>
        </w:rPr>
      </w:pPr>
      <w:r w:rsidRPr="004B62D5">
        <w:rPr>
          <w:rFonts w:ascii="Times New Roman" w:hAnsi="Times New Roman" w:cs="Times New Roman"/>
          <w:color w:val="000000"/>
          <w:sz w:val="24"/>
          <w:szCs w:val="24"/>
        </w:rPr>
        <w:t>(1) Any suitable person over the age of 21 years, or any parent under the age of 21 years or, if the petition is for appointment of a professional guardian or conservator, any individual or guardianship or conservatorship service that meets any certification requirements established by the administrator for the courts, may, if not otherwise disqualified, be appointed guardian or conservator of a person subject to guardianship, conservatorship, or both….</w:t>
      </w:r>
    </w:p>
    <w:p w14:paraId="5EBCC10D" w14:textId="77777777" w:rsidR="004B62D5" w:rsidRPr="004B62D5" w:rsidRDefault="004B62D5" w:rsidP="004B62D5">
      <w:pPr>
        <w:shd w:val="clear" w:color="auto" w:fill="FFFFFF"/>
        <w:spacing w:after="0" w:line="360" w:lineRule="auto"/>
        <w:rPr>
          <w:rFonts w:ascii="Times New Roman" w:hAnsi="Times New Roman" w:cs="Times New Roman"/>
          <w:color w:val="000000"/>
          <w:sz w:val="24"/>
          <w:szCs w:val="24"/>
        </w:rPr>
      </w:pPr>
      <w:r w:rsidRPr="004B62D5">
        <w:rPr>
          <w:rFonts w:ascii="Times New Roman" w:hAnsi="Times New Roman" w:cs="Times New Roman"/>
          <w:color w:val="000000"/>
          <w:sz w:val="24"/>
          <w:szCs w:val="24"/>
        </w:rPr>
        <w:t>No person is qualified to serve as a guardian or conservator who is:</w:t>
      </w:r>
    </w:p>
    <w:p w14:paraId="0A46FFD2" w14:textId="45D2073F" w:rsidR="004B62D5" w:rsidRPr="004B62D5" w:rsidRDefault="004B62D5" w:rsidP="004B62D5">
      <w:pPr>
        <w:shd w:val="clear" w:color="auto" w:fill="FFFFFF"/>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t>
      </w:r>
    </w:p>
    <w:p w14:paraId="60D0C493" w14:textId="77777777" w:rsidR="004B62D5" w:rsidRDefault="004B62D5" w:rsidP="004B62D5">
      <w:pPr>
        <w:shd w:val="clear" w:color="auto" w:fill="FFFFFF"/>
        <w:spacing w:after="0" w:line="360" w:lineRule="auto"/>
        <w:ind w:firstLine="720"/>
        <w:rPr>
          <w:rFonts w:ascii="Times New Roman" w:hAnsi="Times New Roman" w:cs="Times New Roman"/>
          <w:color w:val="000000"/>
          <w:sz w:val="24"/>
          <w:szCs w:val="24"/>
        </w:rPr>
      </w:pPr>
      <w:r w:rsidRPr="004B62D5">
        <w:rPr>
          <w:rFonts w:ascii="Times New Roman" w:hAnsi="Times New Roman" w:cs="Times New Roman"/>
          <w:color w:val="000000"/>
          <w:sz w:val="24"/>
          <w:szCs w:val="24"/>
        </w:rPr>
        <w:lastRenderedPageBreak/>
        <w:t>(e) A person whom the court finds unsuitable.</w:t>
      </w:r>
    </w:p>
    <w:p w14:paraId="59984607" w14:textId="070CB12B" w:rsidR="004B62D5" w:rsidRPr="004B62D5" w:rsidRDefault="004B62D5" w:rsidP="004B62D5">
      <w:pPr>
        <w:shd w:val="clear" w:color="auto" w:fill="FFFFFF"/>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Generally excluded from appointment as lay guardians/conservators as unsuitable are persons with felony criminal convictions or convictions for crimes of dishonesty or moral turpitude, persons who have filed bankruptcy, or persons with founded or substantiated administrative findings of abuse, neglect, exploitation of a minor or other vulnerable person. </w:t>
      </w:r>
    </w:p>
    <w:p w14:paraId="35FB7CD7" w14:textId="166814DC" w:rsidR="00D639C8" w:rsidRDefault="00B13CBC" w:rsidP="00D0104A">
      <w:pPr>
        <w:spacing w:after="0" w:line="360" w:lineRule="auto"/>
        <w:ind w:firstLine="720"/>
        <w:rPr>
          <w:rFonts w:ascii="Times New Roman" w:hAnsi="Times New Roman" w:cs="Times New Roman"/>
          <w:b/>
          <w:sz w:val="24"/>
          <w:szCs w:val="24"/>
        </w:rPr>
      </w:pPr>
      <w:r w:rsidRPr="008D027E">
        <w:rPr>
          <w:rFonts w:ascii="Times New Roman" w:hAnsi="Times New Roman" w:cs="Times New Roman"/>
          <w:b/>
          <w:sz w:val="24"/>
          <w:szCs w:val="24"/>
          <w:u w:val="single"/>
        </w:rPr>
        <w:t>TO DO</w:t>
      </w:r>
      <w:r w:rsidRPr="00B13CBC">
        <w:rPr>
          <w:rFonts w:ascii="Times New Roman" w:hAnsi="Times New Roman" w:cs="Times New Roman"/>
          <w:b/>
          <w:sz w:val="24"/>
          <w:szCs w:val="24"/>
        </w:rPr>
        <w:t>:</w:t>
      </w:r>
      <w:r>
        <w:rPr>
          <w:rFonts w:ascii="Times New Roman" w:hAnsi="Times New Roman" w:cs="Times New Roman"/>
          <w:b/>
          <w:sz w:val="24"/>
          <w:szCs w:val="24"/>
        </w:rPr>
        <w:t xml:space="preserve"> Interview the prospective guardian/conservator, if listed in your Petition. </w:t>
      </w:r>
    </w:p>
    <w:p w14:paraId="7326D3E5" w14:textId="6763A315" w:rsidR="001F4358" w:rsidRDefault="00D639C8" w:rsidP="00D0104A">
      <w:pPr>
        <w:spacing w:after="0" w:line="360" w:lineRule="auto"/>
        <w:ind w:firstLine="720"/>
        <w:rPr>
          <w:rFonts w:ascii="Times New Roman" w:hAnsi="Times New Roman" w:cs="Times New Roman"/>
          <w:bCs/>
          <w:sz w:val="24"/>
          <w:szCs w:val="24"/>
        </w:rPr>
      </w:pPr>
      <w:r w:rsidRPr="00D639C8">
        <w:rPr>
          <w:rFonts w:ascii="Times New Roman" w:hAnsi="Times New Roman" w:cs="Times New Roman"/>
          <w:b/>
          <w:i/>
          <w:iCs/>
          <w:sz w:val="24"/>
          <w:szCs w:val="24"/>
          <w:u w:val="single"/>
        </w:rPr>
        <w:t>Practice tip</w:t>
      </w:r>
      <w:r>
        <w:rPr>
          <w:rFonts w:ascii="Times New Roman" w:hAnsi="Times New Roman" w:cs="Times New Roman"/>
          <w:b/>
          <w:sz w:val="24"/>
          <w:szCs w:val="24"/>
        </w:rPr>
        <w:t xml:space="preserve">: </w:t>
      </w:r>
      <w:r w:rsidR="00B13CBC" w:rsidRPr="00D639C8">
        <w:rPr>
          <w:rFonts w:ascii="Times New Roman" w:hAnsi="Times New Roman" w:cs="Times New Roman"/>
          <w:bCs/>
          <w:sz w:val="24"/>
          <w:szCs w:val="24"/>
        </w:rPr>
        <w:t xml:space="preserve">If the proposed guardian/ conservator is a lay person, </w:t>
      </w:r>
      <w:r w:rsidR="001A1306" w:rsidRPr="001A1306">
        <w:rPr>
          <w:rFonts w:ascii="Times New Roman" w:hAnsi="Times New Roman" w:cs="Times New Roman"/>
          <w:bCs/>
          <w:sz w:val="24"/>
          <w:szCs w:val="24"/>
        </w:rPr>
        <w:t xml:space="preserve">inquire into their relationship to the Respondent, identify potential conflicts of interest, ask about fiduciary experience, </w:t>
      </w:r>
      <w:r w:rsidR="001A1306">
        <w:rPr>
          <w:rFonts w:ascii="Times New Roman" w:hAnsi="Times New Roman" w:cs="Times New Roman"/>
          <w:bCs/>
          <w:sz w:val="24"/>
          <w:szCs w:val="24"/>
        </w:rPr>
        <w:t xml:space="preserve">have they served as a guardian to others, how many people are on their current caseload if they are a professional guardian. Have they completed the required trainings, completed a disclosure of </w:t>
      </w:r>
      <w:r w:rsidR="001A1306" w:rsidRPr="001A1306">
        <w:rPr>
          <w:rFonts w:ascii="Times New Roman" w:hAnsi="Times New Roman" w:cs="Times New Roman"/>
          <w:bCs/>
          <w:sz w:val="24"/>
          <w:szCs w:val="24"/>
        </w:rPr>
        <w:t>criminal history or bankruptcies</w:t>
      </w:r>
      <w:r w:rsidR="001F4358">
        <w:rPr>
          <w:rFonts w:ascii="Times New Roman" w:hAnsi="Times New Roman" w:cs="Times New Roman"/>
          <w:bCs/>
          <w:sz w:val="24"/>
          <w:szCs w:val="24"/>
        </w:rPr>
        <w:t xml:space="preserve">, filed their WATCH Report and </w:t>
      </w:r>
      <w:r w:rsidR="00841AED">
        <w:rPr>
          <w:rFonts w:ascii="Times New Roman" w:hAnsi="Times New Roman" w:cs="Times New Roman"/>
          <w:bCs/>
          <w:sz w:val="24"/>
          <w:szCs w:val="24"/>
        </w:rPr>
        <w:t>Disclosure of Guardian or Conservator</w:t>
      </w:r>
      <w:r w:rsidR="001F4358">
        <w:rPr>
          <w:rFonts w:ascii="Times New Roman" w:hAnsi="Times New Roman" w:cs="Times New Roman"/>
          <w:bCs/>
          <w:sz w:val="24"/>
          <w:szCs w:val="24"/>
        </w:rPr>
        <w:t xml:space="preserve">? Ask them to sign a Release of Information for you to conduct your background checks. There is a sample Release of Information form in the posted materials. </w:t>
      </w:r>
    </w:p>
    <w:p w14:paraId="2B2C53DB" w14:textId="177A713B" w:rsidR="00A844F3" w:rsidRDefault="001F4358" w:rsidP="00D0104A">
      <w:pPr>
        <w:spacing w:after="0" w:line="360" w:lineRule="auto"/>
        <w:ind w:firstLine="720"/>
        <w:rPr>
          <w:rFonts w:ascii="Times New Roman" w:hAnsi="Times New Roman" w:cs="Times New Roman"/>
          <w:bCs/>
          <w:sz w:val="24"/>
          <w:szCs w:val="24"/>
        </w:rPr>
      </w:pPr>
      <w:r w:rsidRPr="001F4358">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For lay or professional guardians, ask if they have met your respondent?  What might they already know about your Respondent? </w:t>
      </w:r>
      <w:r w:rsidRPr="001A1306">
        <w:rPr>
          <w:rFonts w:ascii="Times New Roman" w:hAnsi="Times New Roman" w:cs="Times New Roman"/>
          <w:bCs/>
          <w:sz w:val="24"/>
          <w:szCs w:val="24"/>
        </w:rPr>
        <w:t xml:space="preserve">What information would they want to know before accepting appointment? </w:t>
      </w:r>
      <w:r w:rsidR="001A1306" w:rsidRPr="001A1306">
        <w:rPr>
          <w:rFonts w:ascii="Times New Roman" w:hAnsi="Times New Roman" w:cs="Times New Roman"/>
          <w:bCs/>
          <w:sz w:val="24"/>
          <w:szCs w:val="24"/>
        </w:rPr>
        <w:t xml:space="preserve">Would they be comfortable accepting appointment for your Respondent? </w:t>
      </w:r>
      <w:r w:rsidR="008D027E">
        <w:rPr>
          <w:rFonts w:ascii="Times New Roman" w:hAnsi="Times New Roman" w:cs="Times New Roman"/>
          <w:bCs/>
          <w:sz w:val="24"/>
          <w:szCs w:val="24"/>
        </w:rPr>
        <w:t>Are they able to obtain a bond in cases of substantial estates?</w:t>
      </w:r>
      <w:r w:rsidR="00A844F3">
        <w:rPr>
          <w:rFonts w:ascii="Times New Roman" w:hAnsi="Times New Roman" w:cs="Times New Roman"/>
          <w:bCs/>
          <w:sz w:val="24"/>
          <w:szCs w:val="24"/>
        </w:rPr>
        <w:t xml:space="preserve"> We are required to use due diligence in checking on the qualifications of guardians, lay or professional, to serve. </w:t>
      </w:r>
    </w:p>
    <w:p w14:paraId="708997DA" w14:textId="7E4725B5" w:rsidR="00E61CD9" w:rsidRDefault="00A844F3" w:rsidP="00D0104A">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For lay guardians, reviewing Odyssey records for your prospective lay guardian is a start. If there are ANY criminal files, review the files for </w:t>
      </w:r>
      <w:r w:rsidR="00637CAD">
        <w:rPr>
          <w:rFonts w:ascii="Times New Roman" w:hAnsi="Times New Roman" w:cs="Times New Roman"/>
          <w:bCs/>
          <w:sz w:val="24"/>
          <w:szCs w:val="24"/>
        </w:rPr>
        <w:t xml:space="preserve">any </w:t>
      </w:r>
      <w:r>
        <w:rPr>
          <w:rFonts w:ascii="Times New Roman" w:hAnsi="Times New Roman" w:cs="Times New Roman"/>
          <w:bCs/>
          <w:sz w:val="24"/>
          <w:szCs w:val="24"/>
        </w:rPr>
        <w:t>pre-trial service reports. The Court staff in those cases have access to NCIC (National Crime Information Center) records for all 50 states</w:t>
      </w:r>
      <w:r w:rsidR="00637CAD">
        <w:rPr>
          <w:rFonts w:ascii="Times New Roman" w:hAnsi="Times New Roman" w:cs="Times New Roman"/>
          <w:bCs/>
          <w:sz w:val="24"/>
          <w:szCs w:val="24"/>
        </w:rPr>
        <w:t>. We do not. C</w:t>
      </w:r>
      <w:r>
        <w:rPr>
          <w:rFonts w:ascii="Times New Roman" w:hAnsi="Times New Roman" w:cs="Times New Roman"/>
          <w:bCs/>
          <w:sz w:val="24"/>
          <w:szCs w:val="24"/>
        </w:rPr>
        <w:t xml:space="preserve">onvictions </w:t>
      </w:r>
      <w:r w:rsidR="000B4C2B">
        <w:rPr>
          <w:rFonts w:ascii="Times New Roman" w:hAnsi="Times New Roman" w:cs="Times New Roman"/>
          <w:bCs/>
          <w:sz w:val="24"/>
          <w:szCs w:val="24"/>
        </w:rPr>
        <w:t xml:space="preserve">involving dishonesty or moral turpitude </w:t>
      </w:r>
      <w:r w:rsidR="00637CAD">
        <w:rPr>
          <w:rFonts w:ascii="Times New Roman" w:hAnsi="Times New Roman" w:cs="Times New Roman"/>
          <w:bCs/>
          <w:sz w:val="24"/>
          <w:szCs w:val="24"/>
        </w:rPr>
        <w:t xml:space="preserve">are difficult for us to identify when they occur out of state. Finding a disqualifying criminal conviction </w:t>
      </w:r>
      <w:r>
        <w:rPr>
          <w:rFonts w:ascii="Times New Roman" w:hAnsi="Times New Roman" w:cs="Times New Roman"/>
          <w:bCs/>
          <w:sz w:val="24"/>
          <w:szCs w:val="24"/>
        </w:rPr>
        <w:t xml:space="preserve">may preclude their appointment. </w:t>
      </w:r>
    </w:p>
    <w:p w14:paraId="356CC2F7" w14:textId="2CE8A458" w:rsidR="000B4C2B" w:rsidRDefault="00E61CD9" w:rsidP="00D0104A">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Ask </w:t>
      </w:r>
      <w:r w:rsidR="00A844F3">
        <w:rPr>
          <w:rFonts w:ascii="Times New Roman" w:hAnsi="Times New Roman" w:cs="Times New Roman"/>
          <w:bCs/>
          <w:sz w:val="24"/>
          <w:szCs w:val="24"/>
        </w:rPr>
        <w:t xml:space="preserve">Child Protective Services </w:t>
      </w:r>
      <w:r w:rsidR="000B4C2B">
        <w:rPr>
          <w:rFonts w:ascii="Times New Roman" w:hAnsi="Times New Roman" w:cs="Times New Roman"/>
          <w:bCs/>
          <w:sz w:val="24"/>
          <w:szCs w:val="24"/>
        </w:rPr>
        <w:t xml:space="preserve">and </w:t>
      </w:r>
      <w:r w:rsidR="00A844F3">
        <w:rPr>
          <w:rFonts w:ascii="Times New Roman" w:hAnsi="Times New Roman" w:cs="Times New Roman"/>
          <w:bCs/>
          <w:sz w:val="24"/>
          <w:szCs w:val="24"/>
        </w:rPr>
        <w:t xml:space="preserve">Adult Protective Services </w:t>
      </w:r>
      <w:r>
        <w:rPr>
          <w:rFonts w:ascii="Times New Roman" w:hAnsi="Times New Roman" w:cs="Times New Roman"/>
          <w:bCs/>
          <w:sz w:val="24"/>
          <w:szCs w:val="24"/>
        </w:rPr>
        <w:t xml:space="preserve">public disclosure offices </w:t>
      </w:r>
      <w:r w:rsidR="00A844F3">
        <w:rPr>
          <w:rFonts w:ascii="Times New Roman" w:hAnsi="Times New Roman" w:cs="Times New Roman"/>
          <w:bCs/>
          <w:sz w:val="24"/>
          <w:szCs w:val="24"/>
        </w:rPr>
        <w:t>for any adverse administrative findings</w:t>
      </w:r>
      <w:r w:rsidR="000B4C2B">
        <w:rPr>
          <w:rFonts w:ascii="Times New Roman" w:hAnsi="Times New Roman" w:cs="Times New Roman"/>
          <w:bCs/>
          <w:sz w:val="24"/>
          <w:szCs w:val="24"/>
        </w:rPr>
        <w:t xml:space="preserve"> as to the proposed lay guardian</w:t>
      </w:r>
      <w:r w:rsidR="00637CAD">
        <w:rPr>
          <w:rFonts w:ascii="Times New Roman" w:hAnsi="Times New Roman" w:cs="Times New Roman"/>
          <w:bCs/>
          <w:sz w:val="24"/>
          <w:szCs w:val="24"/>
        </w:rPr>
        <w:t>. Y</w:t>
      </w:r>
      <w:r>
        <w:rPr>
          <w:rFonts w:ascii="Times New Roman" w:hAnsi="Times New Roman" w:cs="Times New Roman"/>
          <w:bCs/>
          <w:sz w:val="24"/>
          <w:szCs w:val="24"/>
        </w:rPr>
        <w:t xml:space="preserve">ou will need a copy of your Order Appointing Court Visitor </w:t>
      </w:r>
      <w:r w:rsidR="00637CAD">
        <w:rPr>
          <w:rFonts w:ascii="Times New Roman" w:hAnsi="Times New Roman" w:cs="Times New Roman"/>
          <w:bCs/>
          <w:sz w:val="24"/>
          <w:szCs w:val="24"/>
        </w:rPr>
        <w:t xml:space="preserve">with the access language for all information </w:t>
      </w:r>
      <w:r>
        <w:rPr>
          <w:rFonts w:ascii="Times New Roman" w:hAnsi="Times New Roman" w:cs="Times New Roman"/>
          <w:bCs/>
          <w:sz w:val="24"/>
          <w:szCs w:val="24"/>
        </w:rPr>
        <w:t xml:space="preserve">and a Release of Information </w:t>
      </w:r>
      <w:r w:rsidR="00637CAD">
        <w:rPr>
          <w:rFonts w:ascii="Times New Roman" w:hAnsi="Times New Roman" w:cs="Times New Roman"/>
          <w:bCs/>
          <w:sz w:val="24"/>
          <w:szCs w:val="24"/>
        </w:rPr>
        <w:t xml:space="preserve">from the prospective guardian </w:t>
      </w:r>
      <w:r>
        <w:rPr>
          <w:rFonts w:ascii="Times New Roman" w:hAnsi="Times New Roman" w:cs="Times New Roman"/>
          <w:bCs/>
          <w:sz w:val="24"/>
          <w:szCs w:val="24"/>
        </w:rPr>
        <w:t xml:space="preserve">for these requests. </w:t>
      </w:r>
      <w:r w:rsidR="000B4C2B">
        <w:rPr>
          <w:rFonts w:ascii="Times New Roman" w:hAnsi="Times New Roman" w:cs="Times New Roman"/>
          <w:bCs/>
          <w:sz w:val="24"/>
          <w:szCs w:val="24"/>
        </w:rPr>
        <w:t xml:space="preserve">Bankruptcy cases are listed on PACER for a multitude of jurisdictions and should be consulted if the lay person is seeking </w:t>
      </w:r>
      <w:r w:rsidR="000B4C2B">
        <w:rPr>
          <w:rFonts w:ascii="Times New Roman" w:hAnsi="Times New Roman" w:cs="Times New Roman"/>
          <w:bCs/>
          <w:sz w:val="24"/>
          <w:szCs w:val="24"/>
        </w:rPr>
        <w:lastRenderedPageBreak/>
        <w:t>appointment as a conservator. Contact</w:t>
      </w:r>
      <w:r w:rsidR="00637CAD">
        <w:rPr>
          <w:rFonts w:ascii="Times New Roman" w:hAnsi="Times New Roman" w:cs="Times New Roman"/>
          <w:bCs/>
          <w:sz w:val="24"/>
          <w:szCs w:val="24"/>
        </w:rPr>
        <w:t xml:space="preserve"> information</w:t>
      </w:r>
      <w:r w:rsidR="000B4C2B">
        <w:rPr>
          <w:rFonts w:ascii="Times New Roman" w:hAnsi="Times New Roman" w:cs="Times New Roman"/>
          <w:bCs/>
          <w:sz w:val="24"/>
          <w:szCs w:val="24"/>
        </w:rPr>
        <w:t xml:space="preserve"> for these data repositories are listed in a handout posted for this session.</w:t>
      </w:r>
    </w:p>
    <w:p w14:paraId="4A813B1F" w14:textId="3C96ACA5" w:rsidR="001F4358" w:rsidRDefault="001F4358" w:rsidP="00D0104A">
      <w:pPr>
        <w:spacing w:after="0" w:line="360" w:lineRule="auto"/>
        <w:ind w:firstLine="720"/>
        <w:rPr>
          <w:rFonts w:ascii="Times New Roman" w:hAnsi="Times New Roman" w:cs="Times New Roman"/>
          <w:bCs/>
          <w:sz w:val="24"/>
          <w:szCs w:val="24"/>
        </w:rPr>
      </w:pPr>
      <w:r w:rsidRPr="001F4358">
        <w:rPr>
          <w:rFonts w:ascii="Times New Roman" w:hAnsi="Times New Roman" w:cs="Times New Roman"/>
          <w:b/>
          <w:i/>
          <w:iCs/>
          <w:sz w:val="24"/>
          <w:szCs w:val="24"/>
          <w:u w:val="single"/>
        </w:rPr>
        <w:t xml:space="preserve">Practice tip: </w:t>
      </w:r>
      <w:r>
        <w:rPr>
          <w:rFonts w:ascii="Times New Roman" w:hAnsi="Times New Roman" w:cs="Times New Roman"/>
          <w:bCs/>
          <w:sz w:val="24"/>
          <w:szCs w:val="24"/>
        </w:rPr>
        <w:t xml:space="preserve"> For lay guardian candidates, please ask them to review the GMP website for information on Standards of Practice which will apply to them as fiduciaries once they are appointed</w:t>
      </w:r>
      <w:r w:rsidR="00824456">
        <w:rPr>
          <w:rFonts w:ascii="Times New Roman" w:hAnsi="Times New Roman" w:cs="Times New Roman"/>
          <w:bCs/>
          <w:sz w:val="24"/>
          <w:szCs w:val="24"/>
        </w:rPr>
        <w:t>, the forms and information on deadlines and how to file required reports</w:t>
      </w:r>
      <w:r>
        <w:rPr>
          <w:rFonts w:ascii="Times New Roman" w:hAnsi="Times New Roman" w:cs="Times New Roman"/>
          <w:bCs/>
          <w:sz w:val="24"/>
          <w:szCs w:val="24"/>
        </w:rPr>
        <w:t>. If they are a parent or relative, this is a new role with specific obligations that differ significantly from their familial relationships.</w:t>
      </w:r>
      <w:r w:rsidR="00824456">
        <w:rPr>
          <w:rFonts w:ascii="Times New Roman" w:hAnsi="Times New Roman" w:cs="Times New Roman"/>
          <w:bCs/>
          <w:sz w:val="24"/>
          <w:szCs w:val="24"/>
        </w:rPr>
        <w:t xml:space="preserve"> As guardians/conservators they have responsibilities and limitations on decision-making which differ from those of parents.</w:t>
      </w:r>
      <w:r>
        <w:rPr>
          <w:rFonts w:ascii="Times New Roman" w:hAnsi="Times New Roman" w:cs="Times New Roman"/>
          <w:bCs/>
          <w:sz w:val="24"/>
          <w:szCs w:val="24"/>
        </w:rPr>
        <w:t xml:space="preserve"> </w:t>
      </w:r>
      <w:r w:rsidR="00824456">
        <w:rPr>
          <w:rFonts w:ascii="Times New Roman" w:hAnsi="Times New Roman" w:cs="Times New Roman"/>
          <w:bCs/>
          <w:sz w:val="24"/>
          <w:szCs w:val="24"/>
        </w:rPr>
        <w:t xml:space="preserve">They may need to request direction or permission from the Court on specific decisions which affect important fundamental rights of the Respondent (i.e., sterilization or electroconvulsive treatment). </w:t>
      </w:r>
      <w:r w:rsidR="00B000F2">
        <w:rPr>
          <w:rFonts w:ascii="Times New Roman" w:hAnsi="Times New Roman" w:cs="Times New Roman"/>
          <w:bCs/>
          <w:sz w:val="24"/>
          <w:szCs w:val="24"/>
        </w:rPr>
        <w:t xml:space="preserve">A copy of the 2022 Standards of Practice </w:t>
      </w:r>
      <w:proofErr w:type="gramStart"/>
      <w:r w:rsidR="00B000F2">
        <w:rPr>
          <w:rFonts w:ascii="Times New Roman" w:hAnsi="Times New Roman" w:cs="Times New Roman"/>
          <w:bCs/>
          <w:sz w:val="24"/>
          <w:szCs w:val="24"/>
        </w:rPr>
        <w:t>are</w:t>
      </w:r>
      <w:proofErr w:type="gramEnd"/>
      <w:r w:rsidR="00B000F2">
        <w:rPr>
          <w:rFonts w:ascii="Times New Roman" w:hAnsi="Times New Roman" w:cs="Times New Roman"/>
          <w:bCs/>
          <w:sz w:val="24"/>
          <w:szCs w:val="24"/>
        </w:rPr>
        <w:t xml:space="preserve"> posted for this session.</w:t>
      </w:r>
    </w:p>
    <w:p w14:paraId="06858A9C" w14:textId="0B5CD592" w:rsidR="008C47C5" w:rsidRDefault="001F4358" w:rsidP="00D0104A">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Mandatory online training for lay guardians has been required since 2010. </w:t>
      </w:r>
      <w:r w:rsidRPr="008C47C5">
        <w:rPr>
          <w:rFonts w:ascii="Times New Roman" w:hAnsi="Times New Roman" w:cs="Times New Roman"/>
          <w:b/>
          <w:sz w:val="24"/>
          <w:szCs w:val="24"/>
        </w:rPr>
        <w:t xml:space="preserve">Every lay guardian candidate I have interviewed since that time has informed </w:t>
      </w:r>
      <w:proofErr w:type="gramStart"/>
      <w:r w:rsidRPr="008C47C5">
        <w:rPr>
          <w:rFonts w:ascii="Times New Roman" w:hAnsi="Times New Roman" w:cs="Times New Roman"/>
          <w:b/>
          <w:sz w:val="24"/>
          <w:szCs w:val="24"/>
        </w:rPr>
        <w:t>me</w:t>
      </w:r>
      <w:proofErr w:type="gramEnd"/>
      <w:r w:rsidRPr="008C47C5">
        <w:rPr>
          <w:rFonts w:ascii="Times New Roman" w:hAnsi="Times New Roman" w:cs="Times New Roman"/>
          <w:b/>
          <w:sz w:val="24"/>
          <w:szCs w:val="24"/>
        </w:rPr>
        <w:t xml:space="preserve"> they </w:t>
      </w:r>
      <w:r w:rsidR="00824456">
        <w:rPr>
          <w:rFonts w:ascii="Times New Roman" w:hAnsi="Times New Roman" w:cs="Times New Roman"/>
          <w:b/>
          <w:sz w:val="24"/>
          <w:szCs w:val="24"/>
        </w:rPr>
        <w:t>received no training on the required</w:t>
      </w:r>
      <w:r w:rsidRPr="008C47C5">
        <w:rPr>
          <w:rFonts w:ascii="Times New Roman" w:hAnsi="Times New Roman" w:cs="Times New Roman"/>
          <w:b/>
          <w:sz w:val="24"/>
          <w:szCs w:val="24"/>
        </w:rPr>
        <w:t xml:space="preserve"> </w:t>
      </w:r>
      <w:r w:rsidR="00824456">
        <w:rPr>
          <w:rFonts w:ascii="Times New Roman" w:hAnsi="Times New Roman" w:cs="Times New Roman"/>
          <w:b/>
          <w:sz w:val="24"/>
          <w:szCs w:val="24"/>
        </w:rPr>
        <w:t xml:space="preserve">reporting </w:t>
      </w:r>
      <w:r w:rsidRPr="008C47C5">
        <w:rPr>
          <w:rFonts w:ascii="Times New Roman" w:hAnsi="Times New Roman" w:cs="Times New Roman"/>
          <w:b/>
          <w:sz w:val="24"/>
          <w:szCs w:val="24"/>
        </w:rPr>
        <w:t>forms</w:t>
      </w:r>
      <w:r w:rsidR="00824456">
        <w:rPr>
          <w:rFonts w:ascii="Times New Roman" w:hAnsi="Times New Roman" w:cs="Times New Roman"/>
          <w:b/>
          <w:sz w:val="24"/>
          <w:szCs w:val="24"/>
        </w:rPr>
        <w:t>.  They are told the forms</w:t>
      </w:r>
      <w:r w:rsidRPr="008C47C5">
        <w:rPr>
          <w:rFonts w:ascii="Times New Roman" w:hAnsi="Times New Roman" w:cs="Times New Roman"/>
          <w:b/>
          <w:sz w:val="24"/>
          <w:szCs w:val="24"/>
        </w:rPr>
        <w:t xml:space="preserve"> are posted and they must use them, but they are not told how to complete</w:t>
      </w:r>
      <w:r w:rsidR="008C47C5" w:rsidRPr="008C47C5">
        <w:rPr>
          <w:rFonts w:ascii="Times New Roman" w:hAnsi="Times New Roman" w:cs="Times New Roman"/>
          <w:b/>
          <w:sz w:val="24"/>
          <w:szCs w:val="24"/>
        </w:rPr>
        <w:t xml:space="preserve"> forms and why this is important.</w:t>
      </w:r>
      <w:r w:rsidR="008C47C5">
        <w:rPr>
          <w:rFonts w:ascii="Times New Roman" w:hAnsi="Times New Roman" w:cs="Times New Roman"/>
          <w:bCs/>
          <w:sz w:val="24"/>
          <w:szCs w:val="24"/>
        </w:rPr>
        <w:t xml:space="preserve"> Our weekly guardianship review dockets are full of cases in which there have been multiple instances of non-completion of required reports, timeliness </w:t>
      </w:r>
      <w:r w:rsidR="00824456">
        <w:rPr>
          <w:rFonts w:ascii="Times New Roman" w:hAnsi="Times New Roman" w:cs="Times New Roman"/>
          <w:bCs/>
          <w:sz w:val="24"/>
          <w:szCs w:val="24"/>
        </w:rPr>
        <w:t xml:space="preserve">issues </w:t>
      </w:r>
      <w:r w:rsidR="008C47C5">
        <w:rPr>
          <w:rFonts w:ascii="Times New Roman" w:hAnsi="Times New Roman" w:cs="Times New Roman"/>
          <w:bCs/>
          <w:sz w:val="24"/>
          <w:szCs w:val="24"/>
        </w:rPr>
        <w:t xml:space="preserve">or incomplete reports. </w:t>
      </w:r>
      <w:r w:rsidR="00824456">
        <w:rPr>
          <w:rFonts w:ascii="Times New Roman" w:hAnsi="Times New Roman" w:cs="Times New Roman"/>
          <w:bCs/>
          <w:sz w:val="24"/>
          <w:szCs w:val="24"/>
        </w:rPr>
        <w:t xml:space="preserve">In some cases, the Court is considering removal of guardians/conservators for failing in their reporting obligations. </w:t>
      </w:r>
      <w:r w:rsidR="008C47C5">
        <w:rPr>
          <w:rFonts w:ascii="Times New Roman" w:hAnsi="Times New Roman" w:cs="Times New Roman"/>
          <w:bCs/>
          <w:sz w:val="24"/>
          <w:szCs w:val="24"/>
        </w:rPr>
        <w:t>Approximately 90% of the outstanding guardianship cases in Spokane County rely upon lay guardians. Part of our screening of candidates should include asking them to demonstrate their readiness for appointment.</w:t>
      </w:r>
    </w:p>
    <w:p w14:paraId="4D551610" w14:textId="257FE752" w:rsidR="008C47C5" w:rsidRDefault="008C47C5" w:rsidP="00D0104A">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My recommendation is to ask the lay guardian candidate to practice with the forms by completing the next three forms to be filed in the case for your review. </w:t>
      </w:r>
      <w:r w:rsidR="00824456">
        <w:rPr>
          <w:rFonts w:ascii="Times New Roman" w:hAnsi="Times New Roman" w:cs="Times New Roman"/>
          <w:bCs/>
          <w:sz w:val="24"/>
          <w:szCs w:val="24"/>
        </w:rPr>
        <w:t xml:space="preserve">Can the candidate locate the appropriate forms, complete them with known information, and return them by your deadline to review? </w:t>
      </w:r>
    </w:p>
    <w:p w14:paraId="096A5E2F" w14:textId="5A796D1C" w:rsidR="008C47C5" w:rsidRDefault="008C47C5" w:rsidP="00D0104A">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Guardianships are formal court actions. The Court is the ultimate guardian/ conservator of the Respondent. Upon appointment, guardians/conservators assume the role as agents of the Court to ensure the Respondents receive the assistance they need. The Reports are the primary means of communicating to the Court the Guardians’/Conservators’ activities on behalf of the Respondent</w:t>
      </w:r>
      <w:r w:rsidR="00565F91">
        <w:rPr>
          <w:rFonts w:ascii="Times New Roman" w:hAnsi="Times New Roman" w:cs="Times New Roman"/>
          <w:bCs/>
          <w:sz w:val="24"/>
          <w:szCs w:val="24"/>
        </w:rPr>
        <w:t>, pursuant to their Order of Appointment</w:t>
      </w:r>
      <w:r>
        <w:rPr>
          <w:rFonts w:ascii="Times New Roman" w:hAnsi="Times New Roman" w:cs="Times New Roman"/>
          <w:bCs/>
          <w:sz w:val="24"/>
          <w:szCs w:val="24"/>
        </w:rPr>
        <w:t xml:space="preserve">. </w:t>
      </w:r>
      <w:r w:rsidR="00565F91">
        <w:rPr>
          <w:rFonts w:ascii="Times New Roman" w:hAnsi="Times New Roman" w:cs="Times New Roman"/>
          <w:bCs/>
          <w:sz w:val="24"/>
          <w:szCs w:val="24"/>
        </w:rPr>
        <w:t xml:space="preserve">Non-completion of reports and accountings </w:t>
      </w:r>
      <w:r w:rsidR="00565F91">
        <w:rPr>
          <w:rFonts w:ascii="Times New Roman" w:hAnsi="Times New Roman" w:cs="Times New Roman"/>
          <w:bCs/>
          <w:sz w:val="24"/>
          <w:szCs w:val="24"/>
        </w:rPr>
        <w:lastRenderedPageBreak/>
        <w:t>is not acceptable. If there are problems with submission of reports and accounting, lay guardians should know how to Motion for Instructions to seeking court guidance on resolving the issue(s).</w:t>
      </w:r>
    </w:p>
    <w:p w14:paraId="5ADD25B6" w14:textId="401BF07D" w:rsidR="00B13CBC" w:rsidRPr="00D639C8" w:rsidRDefault="00F60360" w:rsidP="00D0104A">
      <w:pPr>
        <w:spacing w:after="0" w:line="360" w:lineRule="auto"/>
        <w:ind w:firstLine="720"/>
        <w:rPr>
          <w:rFonts w:ascii="Times New Roman" w:hAnsi="Times New Roman" w:cs="Times New Roman"/>
          <w:bCs/>
          <w:sz w:val="24"/>
          <w:szCs w:val="24"/>
        </w:rPr>
      </w:pPr>
      <w:r w:rsidRPr="00F60360">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w:t>
      </w:r>
      <w:r w:rsidR="005D7C7B" w:rsidRPr="00D639C8">
        <w:rPr>
          <w:rFonts w:ascii="Times New Roman" w:hAnsi="Times New Roman" w:cs="Times New Roman"/>
          <w:bCs/>
          <w:sz w:val="24"/>
          <w:szCs w:val="24"/>
        </w:rPr>
        <w:t>If there is no proposed guardian/conservator listed</w:t>
      </w:r>
      <w:r w:rsidR="005D7C7B">
        <w:rPr>
          <w:rFonts w:ascii="Times New Roman" w:hAnsi="Times New Roman" w:cs="Times New Roman"/>
          <w:b/>
          <w:sz w:val="24"/>
          <w:szCs w:val="24"/>
        </w:rPr>
        <w:t xml:space="preserve"> </w:t>
      </w:r>
      <w:r w:rsidR="005D7C7B" w:rsidRPr="000B4C2B">
        <w:rPr>
          <w:rFonts w:ascii="Times New Roman" w:hAnsi="Times New Roman" w:cs="Times New Roman"/>
          <w:b/>
          <w:sz w:val="24"/>
          <w:szCs w:val="24"/>
        </w:rPr>
        <w:t>OR</w:t>
      </w:r>
      <w:r w:rsidR="005D7C7B" w:rsidRPr="00D639C8">
        <w:rPr>
          <w:rFonts w:ascii="Times New Roman" w:hAnsi="Times New Roman" w:cs="Times New Roman"/>
          <w:bCs/>
          <w:sz w:val="24"/>
          <w:szCs w:val="24"/>
        </w:rPr>
        <w:t xml:space="preserve"> the Order states you are to locate a prospective guardian/conservator, start calling.</w:t>
      </w:r>
    </w:p>
    <w:p w14:paraId="30C8A336" w14:textId="527E38CD" w:rsidR="005D7C7B" w:rsidRDefault="00D639C8" w:rsidP="00D639C8">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I</w:t>
      </w:r>
      <w:r w:rsidR="005D7C7B">
        <w:rPr>
          <w:rFonts w:ascii="Times New Roman" w:hAnsi="Times New Roman" w:cs="Times New Roman"/>
          <w:bCs/>
          <w:sz w:val="24"/>
          <w:szCs w:val="24"/>
        </w:rPr>
        <w:t xml:space="preserve">f you are unfamiliar with certified professional guardians/conservators (CPGC), check with your mentor, colleagues or </w:t>
      </w:r>
      <w:r w:rsidR="00F60360">
        <w:rPr>
          <w:rFonts w:ascii="Times New Roman" w:hAnsi="Times New Roman" w:cs="Times New Roman"/>
          <w:bCs/>
          <w:sz w:val="24"/>
          <w:szCs w:val="24"/>
        </w:rPr>
        <w:t xml:space="preserve">refer to </w:t>
      </w:r>
      <w:r w:rsidR="000B4C2B">
        <w:rPr>
          <w:rFonts w:ascii="Times New Roman" w:hAnsi="Times New Roman" w:cs="Times New Roman"/>
          <w:bCs/>
          <w:sz w:val="24"/>
          <w:szCs w:val="24"/>
        </w:rPr>
        <w:t xml:space="preserve">the </w:t>
      </w:r>
      <w:r w:rsidR="005D7C7B">
        <w:rPr>
          <w:rFonts w:ascii="Times New Roman" w:hAnsi="Times New Roman" w:cs="Times New Roman"/>
          <w:bCs/>
          <w:sz w:val="24"/>
          <w:szCs w:val="24"/>
        </w:rPr>
        <w:t xml:space="preserve">Guardianship Monitoring Program weekly docket to see who </w:t>
      </w:r>
      <w:r w:rsidR="000B4C2B">
        <w:rPr>
          <w:rFonts w:ascii="Times New Roman" w:hAnsi="Times New Roman" w:cs="Times New Roman"/>
          <w:bCs/>
          <w:sz w:val="24"/>
          <w:szCs w:val="24"/>
        </w:rPr>
        <w:t xml:space="preserve">may be </w:t>
      </w:r>
      <w:r w:rsidR="005D7C7B">
        <w:rPr>
          <w:rFonts w:ascii="Times New Roman" w:hAnsi="Times New Roman" w:cs="Times New Roman"/>
          <w:bCs/>
          <w:sz w:val="24"/>
          <w:szCs w:val="24"/>
        </w:rPr>
        <w:t xml:space="preserve">taking </w:t>
      </w:r>
      <w:r w:rsidR="000B4C2B">
        <w:rPr>
          <w:rFonts w:ascii="Times New Roman" w:hAnsi="Times New Roman" w:cs="Times New Roman"/>
          <w:bCs/>
          <w:sz w:val="24"/>
          <w:szCs w:val="24"/>
        </w:rPr>
        <w:t xml:space="preserve">new </w:t>
      </w:r>
      <w:r w:rsidR="005D7C7B">
        <w:rPr>
          <w:rFonts w:ascii="Times New Roman" w:hAnsi="Times New Roman" w:cs="Times New Roman"/>
          <w:bCs/>
          <w:sz w:val="24"/>
          <w:szCs w:val="24"/>
        </w:rPr>
        <w:t xml:space="preserve">cases. </w:t>
      </w:r>
      <w:r w:rsidR="00F60360">
        <w:rPr>
          <w:rFonts w:ascii="Times New Roman" w:hAnsi="Times New Roman" w:cs="Times New Roman"/>
          <w:bCs/>
          <w:sz w:val="24"/>
          <w:szCs w:val="24"/>
        </w:rPr>
        <w:t>C</w:t>
      </w:r>
      <w:r w:rsidR="00297DA4">
        <w:rPr>
          <w:rFonts w:ascii="Times New Roman" w:hAnsi="Times New Roman" w:cs="Times New Roman"/>
          <w:bCs/>
          <w:sz w:val="24"/>
          <w:szCs w:val="24"/>
        </w:rPr>
        <w:t>ertified professional guardian</w:t>
      </w:r>
      <w:r w:rsidR="00F60360">
        <w:rPr>
          <w:rFonts w:ascii="Times New Roman" w:hAnsi="Times New Roman" w:cs="Times New Roman"/>
          <w:bCs/>
          <w:sz w:val="24"/>
          <w:szCs w:val="24"/>
        </w:rPr>
        <w:t>s</w:t>
      </w:r>
      <w:r w:rsidR="00297DA4">
        <w:rPr>
          <w:rFonts w:ascii="Times New Roman" w:hAnsi="Times New Roman" w:cs="Times New Roman"/>
          <w:bCs/>
          <w:sz w:val="24"/>
          <w:szCs w:val="24"/>
        </w:rPr>
        <w:t xml:space="preserve">/conservators </w:t>
      </w:r>
      <w:r w:rsidR="00F60360">
        <w:rPr>
          <w:rFonts w:ascii="Times New Roman" w:hAnsi="Times New Roman" w:cs="Times New Roman"/>
          <w:bCs/>
          <w:sz w:val="24"/>
          <w:szCs w:val="24"/>
        </w:rPr>
        <w:t xml:space="preserve">can be found at: </w:t>
      </w:r>
      <w:hyperlink r:id="rId12" w:history="1">
        <w:r w:rsidR="00F60360" w:rsidRPr="002F4857">
          <w:rPr>
            <w:rStyle w:val="Hyperlink"/>
            <w:rFonts w:ascii="Times New Roman" w:hAnsi="Times New Roman" w:cs="Times New Roman"/>
            <w:bCs/>
            <w:sz w:val="24"/>
            <w:szCs w:val="24"/>
          </w:rPr>
          <w:t>https://www.courts.wa.gov/guardianportal</w:t>
        </w:r>
      </w:hyperlink>
      <w:r w:rsidR="00297DA4">
        <w:rPr>
          <w:rFonts w:ascii="Times New Roman" w:hAnsi="Times New Roman" w:cs="Times New Roman"/>
          <w:bCs/>
          <w:sz w:val="24"/>
          <w:szCs w:val="24"/>
        </w:rPr>
        <w:t>.</w:t>
      </w:r>
      <w:r w:rsidR="00F60360">
        <w:rPr>
          <w:rFonts w:ascii="Times New Roman" w:hAnsi="Times New Roman" w:cs="Times New Roman"/>
          <w:bCs/>
          <w:sz w:val="24"/>
          <w:szCs w:val="24"/>
        </w:rPr>
        <w:t xml:space="preserve">  </w:t>
      </w:r>
      <w:r w:rsidR="00297DA4">
        <w:rPr>
          <w:rFonts w:ascii="Times New Roman" w:hAnsi="Times New Roman" w:cs="Times New Roman"/>
          <w:bCs/>
          <w:sz w:val="24"/>
          <w:szCs w:val="24"/>
        </w:rPr>
        <w:t xml:space="preserve">I would search among the CPGCs with higher numbers (newer CPGCs may have greater capacity to accept new cases). For more complex cases, search for established CPGCs with experience. </w:t>
      </w:r>
      <w:r w:rsidR="005D7C7B">
        <w:rPr>
          <w:rFonts w:ascii="Times New Roman" w:hAnsi="Times New Roman" w:cs="Times New Roman"/>
          <w:bCs/>
          <w:sz w:val="24"/>
          <w:szCs w:val="24"/>
        </w:rPr>
        <w:t>Then start interviewing prospective CPGC</w:t>
      </w:r>
      <w:r w:rsidR="00297DA4">
        <w:rPr>
          <w:rFonts w:ascii="Times New Roman" w:hAnsi="Times New Roman" w:cs="Times New Roman"/>
          <w:bCs/>
          <w:sz w:val="24"/>
          <w:szCs w:val="24"/>
        </w:rPr>
        <w:t>s</w:t>
      </w:r>
      <w:r w:rsidR="005D7C7B">
        <w:rPr>
          <w:rFonts w:ascii="Times New Roman" w:hAnsi="Times New Roman" w:cs="Times New Roman"/>
          <w:bCs/>
          <w:sz w:val="24"/>
          <w:szCs w:val="24"/>
        </w:rPr>
        <w:t xml:space="preserve">. Focus on a good fit for your Respondent </w:t>
      </w:r>
      <w:r w:rsidR="00E61CD9">
        <w:rPr>
          <w:rFonts w:ascii="Times New Roman" w:hAnsi="Times New Roman" w:cs="Times New Roman"/>
          <w:bCs/>
          <w:sz w:val="24"/>
          <w:szCs w:val="24"/>
        </w:rPr>
        <w:t>as a person, the identified issues needing assistance</w:t>
      </w:r>
      <w:r w:rsidR="00F60360">
        <w:rPr>
          <w:rFonts w:ascii="Times New Roman" w:hAnsi="Times New Roman" w:cs="Times New Roman"/>
          <w:bCs/>
          <w:sz w:val="24"/>
          <w:szCs w:val="24"/>
        </w:rPr>
        <w:t>,</w:t>
      </w:r>
      <w:r w:rsidR="00E61CD9">
        <w:rPr>
          <w:rFonts w:ascii="Times New Roman" w:hAnsi="Times New Roman" w:cs="Times New Roman"/>
          <w:bCs/>
          <w:sz w:val="24"/>
          <w:szCs w:val="24"/>
        </w:rPr>
        <w:t xml:space="preserve"> </w:t>
      </w:r>
      <w:r w:rsidR="005D7C7B">
        <w:rPr>
          <w:rFonts w:ascii="Times New Roman" w:hAnsi="Times New Roman" w:cs="Times New Roman"/>
          <w:bCs/>
          <w:sz w:val="24"/>
          <w:szCs w:val="24"/>
        </w:rPr>
        <w:t>and the skills of the prospective CPGC.</w:t>
      </w:r>
    </w:p>
    <w:p w14:paraId="2E98E114" w14:textId="7BFA8674" w:rsidR="00B000F2" w:rsidRPr="005D7C7B" w:rsidRDefault="00B000F2" w:rsidP="00D639C8">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You may need to contact certified professional guardians more than once as you refine your search if you encounter CPGCs declining appointment. This may occur for a number of reasons. Document your efforts in your timesheet and Report to the Court. Using due diligence may be helpful if you need to ask the assistance of the Office of Public Guardianship for one of their contracted CPGCs.</w:t>
      </w:r>
    </w:p>
    <w:p w14:paraId="1FEA5606" w14:textId="264F0EA2" w:rsidR="006F0999" w:rsidRDefault="006F0999" w:rsidP="00D0104A">
      <w:pPr>
        <w:spacing w:after="0" w:line="360" w:lineRule="auto"/>
        <w:ind w:firstLine="720"/>
        <w:rPr>
          <w:rFonts w:ascii="Times New Roman" w:hAnsi="Times New Roman" w:cs="Times New Roman"/>
          <w:b/>
          <w:sz w:val="24"/>
          <w:szCs w:val="24"/>
        </w:rPr>
      </w:pPr>
      <w:r w:rsidRPr="008D027E">
        <w:rPr>
          <w:rFonts w:ascii="Times New Roman" w:hAnsi="Times New Roman" w:cs="Times New Roman"/>
          <w:b/>
          <w:sz w:val="24"/>
          <w:szCs w:val="24"/>
          <w:u w:val="single"/>
        </w:rPr>
        <w:t>TO DO</w:t>
      </w:r>
      <w:r>
        <w:rPr>
          <w:rFonts w:ascii="Times New Roman" w:hAnsi="Times New Roman" w:cs="Times New Roman"/>
          <w:b/>
          <w:sz w:val="24"/>
          <w:szCs w:val="24"/>
        </w:rPr>
        <w:t xml:space="preserve">: </w:t>
      </w:r>
      <w:r w:rsidR="000B4C2B">
        <w:rPr>
          <w:rFonts w:ascii="Times New Roman" w:hAnsi="Times New Roman" w:cs="Times New Roman"/>
          <w:b/>
          <w:sz w:val="24"/>
          <w:szCs w:val="24"/>
        </w:rPr>
        <w:t xml:space="preserve">Challenge - </w:t>
      </w:r>
      <w:r w:rsidR="00D639C8">
        <w:rPr>
          <w:rFonts w:ascii="Times New Roman" w:hAnsi="Times New Roman" w:cs="Times New Roman"/>
          <w:b/>
          <w:sz w:val="24"/>
          <w:szCs w:val="24"/>
        </w:rPr>
        <w:t>I</w:t>
      </w:r>
      <w:r>
        <w:rPr>
          <w:rFonts w:ascii="Times New Roman" w:hAnsi="Times New Roman" w:cs="Times New Roman"/>
          <w:b/>
          <w:sz w:val="24"/>
          <w:szCs w:val="24"/>
        </w:rPr>
        <w:t>nterview</w:t>
      </w:r>
      <w:r w:rsidR="00D639C8">
        <w:rPr>
          <w:rFonts w:ascii="Times New Roman" w:hAnsi="Times New Roman" w:cs="Times New Roman"/>
          <w:b/>
          <w:sz w:val="24"/>
          <w:szCs w:val="24"/>
        </w:rPr>
        <w:t>ing</w:t>
      </w:r>
      <w:r>
        <w:rPr>
          <w:rFonts w:ascii="Times New Roman" w:hAnsi="Times New Roman" w:cs="Times New Roman"/>
          <w:b/>
          <w:sz w:val="24"/>
          <w:szCs w:val="24"/>
        </w:rPr>
        <w:t xml:space="preserve"> potential guardian/conservators, lay or professional</w:t>
      </w:r>
      <w:r w:rsidR="00D639C8">
        <w:rPr>
          <w:rFonts w:ascii="Times New Roman" w:hAnsi="Times New Roman" w:cs="Times New Roman"/>
          <w:b/>
          <w:sz w:val="24"/>
          <w:szCs w:val="24"/>
        </w:rPr>
        <w:t>,</w:t>
      </w:r>
      <w:r w:rsidR="008B31AF">
        <w:rPr>
          <w:rFonts w:ascii="Times New Roman" w:hAnsi="Times New Roman" w:cs="Times New Roman"/>
          <w:b/>
          <w:sz w:val="24"/>
          <w:szCs w:val="24"/>
        </w:rPr>
        <w:t xml:space="preserve"> when your Order Appointing Court Visitor requires you to keep information confidential</w:t>
      </w:r>
      <w:r w:rsidR="00D639C8">
        <w:rPr>
          <w:rFonts w:ascii="Times New Roman" w:hAnsi="Times New Roman" w:cs="Times New Roman"/>
          <w:b/>
          <w:sz w:val="24"/>
          <w:szCs w:val="24"/>
        </w:rPr>
        <w:t>.</w:t>
      </w:r>
      <w:r w:rsidR="008B31AF">
        <w:rPr>
          <w:rFonts w:ascii="Times New Roman" w:hAnsi="Times New Roman" w:cs="Times New Roman"/>
          <w:b/>
          <w:sz w:val="24"/>
          <w:szCs w:val="24"/>
        </w:rPr>
        <w:t xml:space="preserve"> </w:t>
      </w:r>
    </w:p>
    <w:p w14:paraId="56B26741" w14:textId="0B87A555" w:rsidR="00DD37F6" w:rsidRDefault="008B31AF" w:rsidP="00D0104A">
      <w:pPr>
        <w:spacing w:after="0" w:line="360" w:lineRule="auto"/>
        <w:ind w:firstLine="720"/>
        <w:rPr>
          <w:rFonts w:ascii="Times New Roman" w:hAnsi="Times New Roman" w:cs="Times New Roman"/>
          <w:bCs/>
          <w:sz w:val="24"/>
          <w:szCs w:val="24"/>
        </w:rPr>
      </w:pPr>
      <w:r w:rsidRPr="008B31AF">
        <w:rPr>
          <w:rFonts w:ascii="Times New Roman" w:hAnsi="Times New Roman" w:cs="Times New Roman"/>
          <w:b/>
          <w:i/>
          <w:iCs/>
          <w:sz w:val="24"/>
          <w:szCs w:val="24"/>
          <w:u w:val="single"/>
        </w:rPr>
        <w:t>Practice tip</w:t>
      </w:r>
      <w:r>
        <w:rPr>
          <w:rFonts w:ascii="Times New Roman" w:hAnsi="Times New Roman" w:cs="Times New Roman"/>
          <w:b/>
          <w:sz w:val="24"/>
          <w:szCs w:val="24"/>
        </w:rPr>
        <w:t xml:space="preserve">: </w:t>
      </w:r>
      <w:r>
        <w:rPr>
          <w:rFonts w:ascii="Times New Roman" w:hAnsi="Times New Roman" w:cs="Times New Roman"/>
          <w:bCs/>
          <w:sz w:val="24"/>
          <w:szCs w:val="24"/>
        </w:rPr>
        <w:t xml:space="preserve"> Ask your Respondent who they would want to help them. If they do not have </w:t>
      </w:r>
      <w:r w:rsidR="000B4C2B">
        <w:rPr>
          <w:rFonts w:ascii="Times New Roman" w:hAnsi="Times New Roman" w:cs="Times New Roman"/>
          <w:bCs/>
          <w:sz w:val="24"/>
          <w:szCs w:val="24"/>
        </w:rPr>
        <w:t xml:space="preserve">a trusted </w:t>
      </w:r>
      <w:r>
        <w:rPr>
          <w:rFonts w:ascii="Times New Roman" w:hAnsi="Times New Roman" w:cs="Times New Roman"/>
          <w:bCs/>
          <w:sz w:val="24"/>
          <w:szCs w:val="24"/>
        </w:rPr>
        <w:t xml:space="preserve">individual in mind, ask if you may look for people who might be able to help. </w:t>
      </w:r>
      <w:r w:rsidR="000B4C2B">
        <w:rPr>
          <w:rFonts w:ascii="Times New Roman" w:hAnsi="Times New Roman" w:cs="Times New Roman"/>
          <w:bCs/>
          <w:sz w:val="24"/>
          <w:szCs w:val="24"/>
        </w:rPr>
        <w:t>What qualities would be important to your Respondent</w:t>
      </w:r>
      <w:r w:rsidR="00E61CD9">
        <w:rPr>
          <w:rFonts w:ascii="Times New Roman" w:hAnsi="Times New Roman" w:cs="Times New Roman"/>
          <w:bCs/>
          <w:sz w:val="24"/>
          <w:szCs w:val="24"/>
        </w:rPr>
        <w:t>?</w:t>
      </w:r>
      <w:r w:rsidR="00D639C8">
        <w:rPr>
          <w:rFonts w:ascii="Times New Roman" w:hAnsi="Times New Roman" w:cs="Times New Roman"/>
          <w:bCs/>
          <w:sz w:val="24"/>
          <w:szCs w:val="24"/>
        </w:rPr>
        <w:t xml:space="preserve"> Keep the Respondent updated as to guardian candidates and ask the</w:t>
      </w:r>
      <w:r w:rsidR="00E61CD9">
        <w:rPr>
          <w:rFonts w:ascii="Times New Roman" w:hAnsi="Times New Roman" w:cs="Times New Roman"/>
          <w:bCs/>
          <w:sz w:val="24"/>
          <w:szCs w:val="24"/>
        </w:rPr>
        <w:t xml:space="preserve"> Respondent </w:t>
      </w:r>
      <w:r w:rsidR="00D639C8">
        <w:rPr>
          <w:rFonts w:ascii="Times New Roman" w:hAnsi="Times New Roman" w:cs="Times New Roman"/>
          <w:bCs/>
          <w:sz w:val="24"/>
          <w:szCs w:val="24"/>
        </w:rPr>
        <w:t xml:space="preserve">if they would </w:t>
      </w:r>
      <w:r w:rsidR="00E61CD9">
        <w:rPr>
          <w:rFonts w:ascii="Times New Roman" w:hAnsi="Times New Roman" w:cs="Times New Roman"/>
          <w:bCs/>
          <w:sz w:val="24"/>
          <w:szCs w:val="24"/>
        </w:rPr>
        <w:t>like t</w:t>
      </w:r>
      <w:r w:rsidR="00D639C8">
        <w:rPr>
          <w:rFonts w:ascii="Times New Roman" w:hAnsi="Times New Roman" w:cs="Times New Roman"/>
          <w:bCs/>
          <w:sz w:val="24"/>
          <w:szCs w:val="24"/>
        </w:rPr>
        <w:t xml:space="preserve">o meet and </w:t>
      </w:r>
      <w:r w:rsidR="00E61CD9">
        <w:rPr>
          <w:rFonts w:ascii="Times New Roman" w:hAnsi="Times New Roman" w:cs="Times New Roman"/>
          <w:bCs/>
          <w:sz w:val="24"/>
          <w:szCs w:val="24"/>
        </w:rPr>
        <w:t xml:space="preserve">evaluate </w:t>
      </w:r>
      <w:r w:rsidR="00297DA4">
        <w:rPr>
          <w:rFonts w:ascii="Times New Roman" w:hAnsi="Times New Roman" w:cs="Times New Roman"/>
          <w:bCs/>
          <w:sz w:val="24"/>
          <w:szCs w:val="24"/>
        </w:rPr>
        <w:t xml:space="preserve">the prospective CPGC. </w:t>
      </w:r>
      <w:r w:rsidR="00E61CD9">
        <w:rPr>
          <w:rFonts w:ascii="Times New Roman" w:hAnsi="Times New Roman" w:cs="Times New Roman"/>
          <w:bCs/>
          <w:sz w:val="24"/>
          <w:szCs w:val="24"/>
        </w:rPr>
        <w:t>I tell my Respondents I will visit after the prospective guardian/conservator appointment and see what the Respondent thinks about having that person assist them.</w:t>
      </w:r>
    </w:p>
    <w:p w14:paraId="696743AC" w14:textId="4DB67A14" w:rsidR="00E61CD9" w:rsidRDefault="008B31AF" w:rsidP="00D0104A">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When contacting prospective guardians, </w:t>
      </w:r>
      <w:r w:rsidR="00F60360">
        <w:rPr>
          <w:rFonts w:ascii="Times New Roman" w:hAnsi="Times New Roman" w:cs="Times New Roman"/>
          <w:bCs/>
          <w:sz w:val="24"/>
          <w:szCs w:val="24"/>
        </w:rPr>
        <w:t>ask what they may already know about your Respondent. U</w:t>
      </w:r>
      <w:r>
        <w:rPr>
          <w:rFonts w:ascii="Times New Roman" w:hAnsi="Times New Roman" w:cs="Times New Roman"/>
          <w:bCs/>
          <w:sz w:val="24"/>
          <w:szCs w:val="24"/>
        </w:rPr>
        <w:t xml:space="preserve">se open ended questions, elicit their plan </w:t>
      </w:r>
      <w:r w:rsidR="00E61CD9">
        <w:rPr>
          <w:rFonts w:ascii="Times New Roman" w:hAnsi="Times New Roman" w:cs="Times New Roman"/>
          <w:bCs/>
          <w:sz w:val="24"/>
          <w:szCs w:val="24"/>
        </w:rPr>
        <w:t xml:space="preserve">for </w:t>
      </w:r>
      <w:r>
        <w:rPr>
          <w:rFonts w:ascii="Times New Roman" w:hAnsi="Times New Roman" w:cs="Times New Roman"/>
          <w:bCs/>
          <w:sz w:val="24"/>
          <w:szCs w:val="24"/>
        </w:rPr>
        <w:t xml:space="preserve">the needs you have identified, </w:t>
      </w:r>
      <w:r w:rsidRPr="008D027E">
        <w:rPr>
          <w:rFonts w:ascii="Times New Roman" w:hAnsi="Times New Roman" w:cs="Times New Roman"/>
          <w:b/>
          <w:sz w:val="24"/>
          <w:szCs w:val="24"/>
        </w:rPr>
        <w:t>use hypotheticals</w:t>
      </w:r>
      <w:r>
        <w:rPr>
          <w:rFonts w:ascii="Times New Roman" w:hAnsi="Times New Roman" w:cs="Times New Roman"/>
          <w:bCs/>
          <w:sz w:val="24"/>
          <w:szCs w:val="24"/>
        </w:rPr>
        <w:t xml:space="preserve">. </w:t>
      </w:r>
      <w:r w:rsidR="00D639C8">
        <w:rPr>
          <w:rFonts w:ascii="Times New Roman" w:hAnsi="Times New Roman" w:cs="Times New Roman"/>
          <w:bCs/>
          <w:sz w:val="24"/>
          <w:szCs w:val="24"/>
        </w:rPr>
        <w:t xml:space="preserve">Ask about financial management options given the </w:t>
      </w:r>
      <w:r w:rsidR="00297DA4">
        <w:rPr>
          <w:rFonts w:ascii="Times New Roman" w:hAnsi="Times New Roman" w:cs="Times New Roman"/>
          <w:bCs/>
          <w:sz w:val="24"/>
          <w:szCs w:val="24"/>
        </w:rPr>
        <w:t xml:space="preserve">nature and </w:t>
      </w:r>
      <w:r w:rsidR="00D639C8">
        <w:rPr>
          <w:rFonts w:ascii="Times New Roman" w:hAnsi="Times New Roman" w:cs="Times New Roman"/>
          <w:bCs/>
          <w:sz w:val="24"/>
          <w:szCs w:val="24"/>
        </w:rPr>
        <w:t>estimated size of the Respondent’s income and estate.</w:t>
      </w:r>
      <w:r w:rsidR="00297DA4">
        <w:rPr>
          <w:rFonts w:ascii="Times New Roman" w:hAnsi="Times New Roman" w:cs="Times New Roman"/>
          <w:bCs/>
          <w:sz w:val="24"/>
          <w:szCs w:val="24"/>
        </w:rPr>
        <w:t xml:space="preserve"> </w:t>
      </w:r>
      <w:r w:rsidR="00E61CD9">
        <w:rPr>
          <w:rFonts w:ascii="Times New Roman" w:hAnsi="Times New Roman" w:cs="Times New Roman"/>
          <w:bCs/>
          <w:sz w:val="24"/>
          <w:szCs w:val="24"/>
        </w:rPr>
        <w:t xml:space="preserve">If needed, are they bondable? </w:t>
      </w:r>
    </w:p>
    <w:p w14:paraId="2BD936FB" w14:textId="6BE56A2B" w:rsidR="009E5B02" w:rsidRDefault="00DD37F6" w:rsidP="00D0104A">
      <w:pPr>
        <w:spacing w:after="0" w:line="360" w:lineRule="auto"/>
        <w:ind w:firstLine="720"/>
        <w:rPr>
          <w:rFonts w:ascii="Times New Roman" w:hAnsi="Times New Roman" w:cs="Times New Roman"/>
          <w:bCs/>
          <w:sz w:val="24"/>
          <w:szCs w:val="24"/>
        </w:rPr>
      </w:pPr>
      <w:r w:rsidRPr="008B31AF">
        <w:rPr>
          <w:rFonts w:ascii="Times New Roman" w:hAnsi="Times New Roman" w:cs="Times New Roman"/>
          <w:bCs/>
          <w:sz w:val="24"/>
          <w:szCs w:val="24"/>
        </w:rPr>
        <w:lastRenderedPageBreak/>
        <w:t xml:space="preserve">If your proposed guardian/conservator is a professional, many of the questions may apply (except WATCH report).  Inquire into </w:t>
      </w:r>
      <w:r w:rsidR="00297DA4">
        <w:rPr>
          <w:rFonts w:ascii="Times New Roman" w:hAnsi="Times New Roman" w:cs="Times New Roman"/>
          <w:bCs/>
          <w:sz w:val="24"/>
          <w:szCs w:val="24"/>
        </w:rPr>
        <w:t xml:space="preserve">the guardian/conservator candidate’s </w:t>
      </w:r>
      <w:r w:rsidRPr="008B31AF">
        <w:rPr>
          <w:rFonts w:ascii="Times New Roman" w:hAnsi="Times New Roman" w:cs="Times New Roman"/>
          <w:bCs/>
          <w:sz w:val="24"/>
          <w:szCs w:val="24"/>
        </w:rPr>
        <w:t>ability to obtain a bond</w:t>
      </w:r>
      <w:r w:rsidR="00637CAD">
        <w:rPr>
          <w:rFonts w:ascii="Times New Roman" w:hAnsi="Times New Roman" w:cs="Times New Roman"/>
          <w:bCs/>
          <w:sz w:val="24"/>
          <w:szCs w:val="24"/>
        </w:rPr>
        <w:t xml:space="preserve"> if there is a large estate to be managed</w:t>
      </w:r>
      <w:r w:rsidR="00297DA4">
        <w:rPr>
          <w:rFonts w:ascii="Times New Roman" w:hAnsi="Times New Roman" w:cs="Times New Roman"/>
          <w:bCs/>
          <w:sz w:val="24"/>
          <w:szCs w:val="24"/>
        </w:rPr>
        <w:t>. H</w:t>
      </w:r>
      <w:r w:rsidR="00F1770B">
        <w:rPr>
          <w:rFonts w:ascii="Times New Roman" w:hAnsi="Times New Roman" w:cs="Times New Roman"/>
          <w:bCs/>
          <w:sz w:val="24"/>
          <w:szCs w:val="24"/>
        </w:rPr>
        <w:t xml:space="preserve">ow </w:t>
      </w:r>
      <w:r w:rsidR="00297DA4">
        <w:rPr>
          <w:rFonts w:ascii="Times New Roman" w:hAnsi="Times New Roman" w:cs="Times New Roman"/>
          <w:bCs/>
          <w:sz w:val="24"/>
          <w:szCs w:val="24"/>
        </w:rPr>
        <w:t>do they plan to</w:t>
      </w:r>
      <w:r w:rsidR="00F1770B">
        <w:rPr>
          <w:rFonts w:ascii="Times New Roman" w:hAnsi="Times New Roman" w:cs="Times New Roman"/>
          <w:bCs/>
          <w:sz w:val="24"/>
          <w:szCs w:val="24"/>
        </w:rPr>
        <w:t xml:space="preserve"> handle </w:t>
      </w:r>
      <w:r w:rsidRPr="008B31AF">
        <w:rPr>
          <w:rFonts w:ascii="Times New Roman" w:hAnsi="Times New Roman" w:cs="Times New Roman"/>
          <w:bCs/>
          <w:sz w:val="24"/>
          <w:szCs w:val="24"/>
        </w:rPr>
        <w:t>assets</w:t>
      </w:r>
      <w:r w:rsidR="00E8662C">
        <w:rPr>
          <w:rFonts w:ascii="Times New Roman" w:hAnsi="Times New Roman" w:cs="Times New Roman"/>
          <w:bCs/>
          <w:sz w:val="24"/>
          <w:szCs w:val="24"/>
        </w:rPr>
        <w:t>?</w:t>
      </w:r>
      <w:r w:rsidRPr="008B31AF">
        <w:rPr>
          <w:rFonts w:ascii="Times New Roman" w:hAnsi="Times New Roman" w:cs="Times New Roman"/>
          <w:bCs/>
          <w:sz w:val="24"/>
          <w:szCs w:val="24"/>
        </w:rPr>
        <w:t xml:space="preserve"> </w:t>
      </w:r>
      <w:r w:rsidR="00637CAD">
        <w:rPr>
          <w:rFonts w:ascii="Times New Roman" w:hAnsi="Times New Roman" w:cs="Times New Roman"/>
          <w:bCs/>
          <w:sz w:val="24"/>
          <w:szCs w:val="24"/>
        </w:rPr>
        <w:t xml:space="preserve">How do they plan to keep Respondent connected with </w:t>
      </w:r>
      <w:r w:rsidR="00637CAD" w:rsidRPr="008B31AF">
        <w:rPr>
          <w:rFonts w:ascii="Times New Roman" w:hAnsi="Times New Roman" w:cs="Times New Roman"/>
          <w:bCs/>
          <w:sz w:val="24"/>
          <w:szCs w:val="24"/>
        </w:rPr>
        <w:t>family,</w:t>
      </w:r>
      <w:r w:rsidR="00637CAD">
        <w:rPr>
          <w:rFonts w:ascii="Times New Roman" w:hAnsi="Times New Roman" w:cs="Times New Roman"/>
          <w:bCs/>
          <w:sz w:val="24"/>
          <w:szCs w:val="24"/>
        </w:rPr>
        <w:t xml:space="preserve"> friends, or providers? If there is a known issue with potentially unsafe family members, </w:t>
      </w:r>
      <w:r w:rsidR="00120063">
        <w:rPr>
          <w:rFonts w:ascii="Times New Roman" w:hAnsi="Times New Roman" w:cs="Times New Roman"/>
          <w:bCs/>
          <w:sz w:val="24"/>
          <w:szCs w:val="24"/>
        </w:rPr>
        <w:t>what recommendation for protective language should the Court Visitor make to reduce risk to the Respondent in the Order Appointing guardian/conservator?</w:t>
      </w:r>
    </w:p>
    <w:p w14:paraId="7365E657" w14:textId="4594ED7E" w:rsidR="006F0999" w:rsidRPr="002A2B79" w:rsidRDefault="006F0999" w:rsidP="00D0104A">
      <w:pPr>
        <w:spacing w:after="0" w:line="360" w:lineRule="auto"/>
        <w:ind w:firstLine="720"/>
        <w:rPr>
          <w:rFonts w:ascii="Times New Roman" w:hAnsi="Times New Roman" w:cs="Times New Roman"/>
          <w:bCs/>
          <w:sz w:val="24"/>
          <w:szCs w:val="24"/>
        </w:rPr>
      </w:pPr>
      <w:r w:rsidRPr="008D027E">
        <w:rPr>
          <w:rFonts w:ascii="Times New Roman" w:hAnsi="Times New Roman" w:cs="Times New Roman"/>
          <w:b/>
          <w:sz w:val="24"/>
          <w:szCs w:val="24"/>
          <w:u w:val="single"/>
        </w:rPr>
        <w:t xml:space="preserve">TO </w:t>
      </w:r>
      <w:r w:rsidR="008B31AF" w:rsidRPr="008D027E">
        <w:rPr>
          <w:rFonts w:ascii="Times New Roman" w:hAnsi="Times New Roman" w:cs="Times New Roman"/>
          <w:b/>
          <w:sz w:val="24"/>
          <w:szCs w:val="24"/>
          <w:u w:val="single"/>
        </w:rPr>
        <w:t>DO</w:t>
      </w:r>
      <w:r w:rsidR="008B31AF">
        <w:rPr>
          <w:rFonts w:ascii="Times New Roman" w:hAnsi="Times New Roman" w:cs="Times New Roman"/>
          <w:b/>
          <w:sz w:val="24"/>
          <w:szCs w:val="24"/>
        </w:rPr>
        <w:t xml:space="preserve">: Time management. </w:t>
      </w:r>
      <w:r w:rsidR="002A2B79">
        <w:rPr>
          <w:rFonts w:ascii="Times New Roman" w:hAnsi="Times New Roman" w:cs="Times New Roman"/>
          <w:bCs/>
          <w:sz w:val="24"/>
          <w:szCs w:val="24"/>
        </w:rPr>
        <w:t xml:space="preserve"> Update your time sheet regularly to acquaint yourself with the time left to accomplish tasks.</w:t>
      </w:r>
    </w:p>
    <w:p w14:paraId="2B67E55A" w14:textId="41BAC6CC" w:rsidR="009E5B02" w:rsidRDefault="009E5B02" w:rsidP="00D0104A">
      <w:pPr>
        <w:spacing w:after="0" w:line="360" w:lineRule="auto"/>
        <w:ind w:firstLine="720"/>
        <w:rPr>
          <w:rFonts w:ascii="Times New Roman" w:hAnsi="Times New Roman" w:cs="Times New Roman"/>
          <w:bCs/>
          <w:sz w:val="24"/>
          <w:szCs w:val="24"/>
        </w:rPr>
      </w:pPr>
      <w:r w:rsidRPr="00105388">
        <w:rPr>
          <w:rFonts w:ascii="Times New Roman" w:hAnsi="Times New Roman" w:cs="Times New Roman"/>
          <w:b/>
          <w:i/>
          <w:iCs/>
          <w:sz w:val="24"/>
          <w:szCs w:val="24"/>
          <w:u w:val="single"/>
        </w:rPr>
        <w:t>Practice tip:</w:t>
      </w:r>
      <w:r>
        <w:rPr>
          <w:rFonts w:ascii="Times New Roman" w:hAnsi="Times New Roman" w:cs="Times New Roman"/>
          <w:b/>
          <w:sz w:val="24"/>
          <w:szCs w:val="24"/>
        </w:rPr>
        <w:t xml:space="preserve">  </w:t>
      </w:r>
      <w:r w:rsidRPr="009E5B02">
        <w:rPr>
          <w:rFonts w:ascii="Times New Roman" w:hAnsi="Times New Roman" w:cs="Times New Roman"/>
          <w:bCs/>
          <w:sz w:val="24"/>
          <w:szCs w:val="24"/>
        </w:rPr>
        <w:t>You</w:t>
      </w:r>
      <w:r>
        <w:rPr>
          <w:rFonts w:ascii="Times New Roman" w:hAnsi="Times New Roman" w:cs="Times New Roman"/>
          <w:bCs/>
          <w:sz w:val="24"/>
          <w:szCs w:val="24"/>
        </w:rPr>
        <w:t xml:space="preserve">r Order Appointing Court Visitor will </w:t>
      </w:r>
      <w:r w:rsidRPr="009E5B02">
        <w:rPr>
          <w:rFonts w:ascii="Times New Roman" w:hAnsi="Times New Roman" w:cs="Times New Roman"/>
          <w:bCs/>
          <w:sz w:val="24"/>
          <w:szCs w:val="24"/>
        </w:rPr>
        <w:t xml:space="preserve">likely </w:t>
      </w:r>
      <w:r>
        <w:rPr>
          <w:rFonts w:ascii="Times New Roman" w:hAnsi="Times New Roman" w:cs="Times New Roman"/>
          <w:bCs/>
          <w:sz w:val="24"/>
          <w:szCs w:val="24"/>
        </w:rPr>
        <w:t xml:space="preserve">state you are authorized to spend 15 hours </w:t>
      </w:r>
      <w:r w:rsidRPr="009E5B02">
        <w:rPr>
          <w:rFonts w:ascii="Times New Roman" w:hAnsi="Times New Roman" w:cs="Times New Roman"/>
          <w:bCs/>
          <w:sz w:val="24"/>
          <w:szCs w:val="24"/>
        </w:rPr>
        <w:t>to</w:t>
      </w:r>
      <w:r>
        <w:rPr>
          <w:rFonts w:ascii="Times New Roman" w:hAnsi="Times New Roman" w:cs="Times New Roman"/>
          <w:b/>
          <w:sz w:val="24"/>
          <w:szCs w:val="24"/>
        </w:rPr>
        <w:t xml:space="preserve"> </w:t>
      </w:r>
      <w:r w:rsidRPr="009E5B02">
        <w:rPr>
          <w:rFonts w:ascii="Times New Roman" w:hAnsi="Times New Roman" w:cs="Times New Roman"/>
          <w:bCs/>
          <w:sz w:val="24"/>
          <w:szCs w:val="24"/>
        </w:rPr>
        <w:t>conduct your</w:t>
      </w:r>
      <w:r>
        <w:rPr>
          <w:rFonts w:ascii="Times New Roman" w:hAnsi="Times New Roman" w:cs="Times New Roman"/>
          <w:bCs/>
          <w:sz w:val="24"/>
          <w:szCs w:val="24"/>
        </w:rPr>
        <w:t xml:space="preserve"> investigation, write a Report, file and serve copies of your Report </w:t>
      </w:r>
      <w:r w:rsidR="008D027E">
        <w:rPr>
          <w:rFonts w:ascii="Times New Roman" w:hAnsi="Times New Roman" w:cs="Times New Roman"/>
          <w:bCs/>
          <w:sz w:val="24"/>
          <w:szCs w:val="24"/>
        </w:rPr>
        <w:t>upon</w:t>
      </w:r>
      <w:r>
        <w:rPr>
          <w:rFonts w:ascii="Times New Roman" w:hAnsi="Times New Roman" w:cs="Times New Roman"/>
          <w:bCs/>
          <w:sz w:val="24"/>
          <w:szCs w:val="24"/>
        </w:rPr>
        <w:t xml:space="preserve"> the Petitioner and Respondent 15 days prior to the scheduled hearing, and attend the hearing. </w:t>
      </w:r>
      <w:r w:rsidR="00F1770B">
        <w:rPr>
          <w:rFonts w:ascii="Times New Roman" w:hAnsi="Times New Roman" w:cs="Times New Roman"/>
          <w:bCs/>
          <w:sz w:val="24"/>
          <w:szCs w:val="24"/>
        </w:rPr>
        <w:t xml:space="preserve">The authorized initial time permitted applies to County-pay cases and private pay cases. </w:t>
      </w:r>
      <w:r>
        <w:rPr>
          <w:rFonts w:ascii="Times New Roman" w:hAnsi="Times New Roman" w:cs="Times New Roman"/>
          <w:bCs/>
          <w:sz w:val="24"/>
          <w:szCs w:val="24"/>
        </w:rPr>
        <w:t>Your Reports may be electronically filed, but printed Bench Copies should be delivered to Court Administration (Spokane County Courthouse Annex, Third Floor)</w:t>
      </w:r>
      <w:r w:rsidR="008D027E">
        <w:rPr>
          <w:rFonts w:ascii="Times New Roman" w:hAnsi="Times New Roman" w:cs="Times New Roman"/>
          <w:bCs/>
          <w:sz w:val="24"/>
          <w:szCs w:val="24"/>
        </w:rPr>
        <w:t xml:space="preserve"> 15 days in advance of your hearing for pre-view by your hearings officer</w:t>
      </w:r>
      <w:r>
        <w:rPr>
          <w:rFonts w:ascii="Times New Roman" w:hAnsi="Times New Roman" w:cs="Times New Roman"/>
          <w:bCs/>
          <w:sz w:val="24"/>
          <w:szCs w:val="24"/>
        </w:rPr>
        <w:t>.</w:t>
      </w:r>
    </w:p>
    <w:p w14:paraId="1957C853" w14:textId="2ED26FA8" w:rsidR="00F1770B" w:rsidRDefault="009E5B02" w:rsidP="008F3A92">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recommend posting your Court Visitor activities as you go, both for </w:t>
      </w:r>
      <w:r w:rsidR="00120063">
        <w:rPr>
          <w:rFonts w:ascii="Times New Roman" w:hAnsi="Times New Roman" w:cs="Times New Roman"/>
          <w:bCs/>
          <w:sz w:val="24"/>
          <w:szCs w:val="24"/>
        </w:rPr>
        <w:t xml:space="preserve">ease in </w:t>
      </w:r>
      <w:r>
        <w:rPr>
          <w:rFonts w:ascii="Times New Roman" w:hAnsi="Times New Roman" w:cs="Times New Roman"/>
          <w:bCs/>
          <w:sz w:val="24"/>
          <w:szCs w:val="24"/>
        </w:rPr>
        <w:t xml:space="preserve">tracking time spent but also tracking the details of </w:t>
      </w:r>
      <w:r w:rsidR="00120063">
        <w:rPr>
          <w:rFonts w:ascii="Times New Roman" w:hAnsi="Times New Roman" w:cs="Times New Roman"/>
          <w:bCs/>
          <w:sz w:val="24"/>
          <w:szCs w:val="24"/>
        </w:rPr>
        <w:t>contacts made</w:t>
      </w:r>
      <w:r>
        <w:rPr>
          <w:rFonts w:ascii="Times New Roman" w:hAnsi="Times New Roman" w:cs="Times New Roman"/>
          <w:bCs/>
          <w:sz w:val="24"/>
          <w:szCs w:val="24"/>
        </w:rPr>
        <w:t xml:space="preserve"> for your Report.</w:t>
      </w:r>
      <w:r w:rsidR="004C6B36">
        <w:rPr>
          <w:rFonts w:ascii="Times New Roman" w:hAnsi="Times New Roman" w:cs="Times New Roman"/>
          <w:bCs/>
          <w:sz w:val="24"/>
          <w:szCs w:val="24"/>
        </w:rPr>
        <w:t xml:space="preserve"> If you are in danger of exceeding allowed hours and there are tasks left undone, you may need to request approval of additional hours</w:t>
      </w:r>
      <w:r w:rsidR="00120063">
        <w:rPr>
          <w:rFonts w:ascii="Times New Roman" w:hAnsi="Times New Roman" w:cs="Times New Roman"/>
          <w:bCs/>
          <w:sz w:val="24"/>
          <w:szCs w:val="24"/>
        </w:rPr>
        <w:t xml:space="preserve"> before exceeding your authorized hours</w:t>
      </w:r>
      <w:r w:rsidR="004C6B36">
        <w:rPr>
          <w:rFonts w:ascii="Times New Roman" w:hAnsi="Times New Roman" w:cs="Times New Roman"/>
          <w:bCs/>
          <w:sz w:val="24"/>
          <w:szCs w:val="24"/>
        </w:rPr>
        <w:t xml:space="preserve">. </w:t>
      </w:r>
      <w:r w:rsidR="00F1770B">
        <w:rPr>
          <w:rFonts w:ascii="Times New Roman" w:hAnsi="Times New Roman" w:cs="Times New Roman"/>
          <w:bCs/>
          <w:sz w:val="24"/>
          <w:szCs w:val="24"/>
        </w:rPr>
        <w:t>Use the Motion for Order for Instructions and the Order for Instructions forms found at the Guardianship Monitoring Program</w:t>
      </w:r>
      <w:r w:rsidR="00120063">
        <w:rPr>
          <w:rFonts w:ascii="Times New Roman" w:hAnsi="Times New Roman" w:cs="Times New Roman"/>
          <w:bCs/>
          <w:sz w:val="24"/>
          <w:szCs w:val="24"/>
        </w:rPr>
        <w:t>’</w:t>
      </w:r>
      <w:r w:rsidR="00F1770B">
        <w:rPr>
          <w:rFonts w:ascii="Times New Roman" w:hAnsi="Times New Roman" w:cs="Times New Roman"/>
          <w:bCs/>
          <w:sz w:val="24"/>
          <w:szCs w:val="24"/>
        </w:rPr>
        <w:t>s website and attach your timesheet</w:t>
      </w:r>
      <w:r w:rsidR="00120063">
        <w:rPr>
          <w:rFonts w:ascii="Times New Roman" w:hAnsi="Times New Roman" w:cs="Times New Roman"/>
          <w:bCs/>
          <w:sz w:val="24"/>
          <w:szCs w:val="24"/>
        </w:rPr>
        <w:t xml:space="preserve"> or itemized invoice</w:t>
      </w:r>
      <w:r w:rsidR="00F1770B">
        <w:rPr>
          <w:rFonts w:ascii="Times New Roman" w:hAnsi="Times New Roman" w:cs="Times New Roman"/>
          <w:bCs/>
          <w:sz w:val="24"/>
          <w:szCs w:val="24"/>
        </w:rPr>
        <w:t xml:space="preserve"> for the case. </w:t>
      </w:r>
      <w:r w:rsidR="008F3A92">
        <w:rPr>
          <w:rFonts w:ascii="Times New Roman" w:hAnsi="Times New Roman" w:cs="Times New Roman"/>
          <w:bCs/>
          <w:sz w:val="24"/>
          <w:szCs w:val="24"/>
        </w:rPr>
        <w:t>The Court will likely not approve billing for time which exceeds approved</w:t>
      </w:r>
      <w:r w:rsidR="00F1770B">
        <w:rPr>
          <w:rFonts w:ascii="Times New Roman" w:hAnsi="Times New Roman" w:cs="Times New Roman"/>
          <w:bCs/>
          <w:sz w:val="24"/>
          <w:szCs w:val="24"/>
        </w:rPr>
        <w:t xml:space="preserve"> County-pay </w:t>
      </w:r>
      <w:r w:rsidR="008F3A92">
        <w:rPr>
          <w:rFonts w:ascii="Times New Roman" w:hAnsi="Times New Roman" w:cs="Times New Roman"/>
          <w:bCs/>
          <w:sz w:val="24"/>
          <w:szCs w:val="24"/>
        </w:rPr>
        <w:t xml:space="preserve">hours. </w:t>
      </w:r>
    </w:p>
    <w:p w14:paraId="49FD2BF6" w14:textId="1D14256E" w:rsidR="008F3A92" w:rsidRDefault="004C6B36" w:rsidP="008F3A92">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Requests for additional time </w:t>
      </w:r>
      <w:r w:rsidR="00565F91">
        <w:rPr>
          <w:rFonts w:ascii="Times New Roman" w:hAnsi="Times New Roman" w:cs="Times New Roman"/>
          <w:bCs/>
          <w:sz w:val="24"/>
          <w:szCs w:val="24"/>
        </w:rPr>
        <w:t xml:space="preserve">in Spokane County </w:t>
      </w:r>
      <w:r>
        <w:rPr>
          <w:rFonts w:ascii="Times New Roman" w:hAnsi="Times New Roman" w:cs="Times New Roman"/>
          <w:bCs/>
          <w:sz w:val="24"/>
          <w:szCs w:val="24"/>
        </w:rPr>
        <w:t xml:space="preserve">are </w:t>
      </w:r>
      <w:r w:rsidR="008F3A92">
        <w:rPr>
          <w:rFonts w:ascii="Times New Roman" w:hAnsi="Times New Roman" w:cs="Times New Roman"/>
          <w:bCs/>
          <w:sz w:val="24"/>
          <w:szCs w:val="24"/>
        </w:rPr>
        <w:t xml:space="preserve">currently </w:t>
      </w:r>
      <w:r>
        <w:rPr>
          <w:rFonts w:ascii="Times New Roman" w:hAnsi="Times New Roman" w:cs="Times New Roman"/>
          <w:bCs/>
          <w:sz w:val="24"/>
          <w:szCs w:val="24"/>
        </w:rPr>
        <w:t>submitted to The Honorable Rachelle Anderson via her drop box</w:t>
      </w:r>
      <w:r w:rsidR="00E61CD9">
        <w:rPr>
          <w:rFonts w:ascii="Times New Roman" w:hAnsi="Times New Roman" w:cs="Times New Roman"/>
          <w:bCs/>
          <w:sz w:val="24"/>
          <w:szCs w:val="24"/>
        </w:rPr>
        <w:t xml:space="preserve"> at the Courthouse</w:t>
      </w:r>
      <w:r>
        <w:rPr>
          <w:rFonts w:ascii="Times New Roman" w:hAnsi="Times New Roman" w:cs="Times New Roman"/>
          <w:bCs/>
          <w:sz w:val="24"/>
          <w:szCs w:val="24"/>
        </w:rPr>
        <w:t xml:space="preserve">; her judicial assistant will let you know when your request has been considered, filed and granted (or not). </w:t>
      </w:r>
      <w:r w:rsidR="00E61CD9">
        <w:rPr>
          <w:rFonts w:ascii="Times New Roman" w:hAnsi="Times New Roman" w:cs="Times New Roman"/>
          <w:bCs/>
          <w:sz w:val="24"/>
          <w:szCs w:val="24"/>
        </w:rPr>
        <w:t>If yours is a County-pay case, d</w:t>
      </w:r>
      <w:r w:rsidR="008F3A92">
        <w:rPr>
          <w:rFonts w:ascii="Times New Roman" w:hAnsi="Times New Roman" w:cs="Times New Roman"/>
          <w:bCs/>
          <w:sz w:val="24"/>
          <w:szCs w:val="24"/>
        </w:rPr>
        <w:t xml:space="preserve">o not </w:t>
      </w:r>
      <w:r w:rsidR="00E8662C">
        <w:rPr>
          <w:rFonts w:ascii="Times New Roman" w:hAnsi="Times New Roman" w:cs="Times New Roman"/>
          <w:bCs/>
          <w:sz w:val="24"/>
          <w:szCs w:val="24"/>
        </w:rPr>
        <w:t>assume</w:t>
      </w:r>
      <w:r w:rsidR="008F3A92">
        <w:rPr>
          <w:rFonts w:ascii="Times New Roman" w:hAnsi="Times New Roman" w:cs="Times New Roman"/>
          <w:bCs/>
          <w:sz w:val="24"/>
          <w:szCs w:val="24"/>
        </w:rPr>
        <w:t xml:space="preserve"> additional time will be approved as a matter of course or on a </w:t>
      </w:r>
      <w:proofErr w:type="spellStart"/>
      <w:r w:rsidR="008F3A92">
        <w:rPr>
          <w:rFonts w:ascii="Times New Roman" w:hAnsi="Times New Roman" w:cs="Times New Roman"/>
          <w:bCs/>
          <w:sz w:val="24"/>
          <w:szCs w:val="24"/>
        </w:rPr>
        <w:t>nunc</w:t>
      </w:r>
      <w:proofErr w:type="spellEnd"/>
      <w:r w:rsidR="008F3A92">
        <w:rPr>
          <w:rFonts w:ascii="Times New Roman" w:hAnsi="Times New Roman" w:cs="Times New Roman"/>
          <w:bCs/>
          <w:sz w:val="24"/>
          <w:szCs w:val="24"/>
        </w:rPr>
        <w:t xml:space="preserve"> pro </w:t>
      </w:r>
      <w:proofErr w:type="spellStart"/>
      <w:r w:rsidR="008F3A92">
        <w:rPr>
          <w:rFonts w:ascii="Times New Roman" w:hAnsi="Times New Roman" w:cs="Times New Roman"/>
          <w:bCs/>
          <w:sz w:val="24"/>
          <w:szCs w:val="24"/>
        </w:rPr>
        <w:t>tunc</w:t>
      </w:r>
      <w:proofErr w:type="spellEnd"/>
      <w:r w:rsidR="008F3A92">
        <w:rPr>
          <w:rFonts w:ascii="Times New Roman" w:hAnsi="Times New Roman" w:cs="Times New Roman"/>
          <w:bCs/>
          <w:sz w:val="24"/>
          <w:szCs w:val="24"/>
        </w:rPr>
        <w:t xml:space="preserve"> basis. The Court is juggling an unpredictable and increasing influx of cases with fixed </w:t>
      </w:r>
      <w:r w:rsidR="00E8662C">
        <w:rPr>
          <w:rFonts w:ascii="Times New Roman" w:hAnsi="Times New Roman" w:cs="Times New Roman"/>
          <w:bCs/>
          <w:sz w:val="24"/>
          <w:szCs w:val="24"/>
        </w:rPr>
        <w:t xml:space="preserve">County </w:t>
      </w:r>
      <w:r w:rsidR="008F3A92">
        <w:rPr>
          <w:rFonts w:ascii="Times New Roman" w:hAnsi="Times New Roman" w:cs="Times New Roman"/>
          <w:bCs/>
          <w:sz w:val="24"/>
          <w:szCs w:val="24"/>
        </w:rPr>
        <w:t>budgets that are established long before we appear in Court. Good time management is an art. Do your best.</w:t>
      </w:r>
      <w:r w:rsidR="00E8662C">
        <w:rPr>
          <w:rFonts w:ascii="Times New Roman" w:hAnsi="Times New Roman" w:cs="Times New Roman"/>
          <w:bCs/>
          <w:sz w:val="24"/>
          <w:szCs w:val="24"/>
        </w:rPr>
        <w:t xml:space="preserve"> Ask for additional time when extraordinary circumstances warrant it.</w:t>
      </w:r>
    </w:p>
    <w:p w14:paraId="3E65FF5F" w14:textId="5089C9DC" w:rsidR="00120063" w:rsidRDefault="00120063" w:rsidP="00120063">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If your Respondent has assets in excess of $3,000, and you are close to exhausting your authorized hours, I would still Motion for approval of additional time as the Court must determine reasonableness of fees, whether County-pay or private pay</w:t>
      </w:r>
      <w:r w:rsidR="00565F91">
        <w:rPr>
          <w:rFonts w:ascii="Times New Roman" w:hAnsi="Times New Roman" w:cs="Times New Roman"/>
          <w:bCs/>
          <w:sz w:val="24"/>
          <w:szCs w:val="24"/>
        </w:rPr>
        <w:t>, as the Court ultimately must approve fees paid if the Court deems the fees reasonable</w:t>
      </w:r>
      <w:r>
        <w:rPr>
          <w:rFonts w:ascii="Times New Roman" w:hAnsi="Times New Roman" w:cs="Times New Roman"/>
          <w:bCs/>
          <w:sz w:val="24"/>
          <w:szCs w:val="24"/>
        </w:rPr>
        <w:t xml:space="preserve">. </w:t>
      </w:r>
    </w:p>
    <w:p w14:paraId="3038DEC1" w14:textId="5D2FAF3A" w:rsidR="00F60360" w:rsidRDefault="00BA5F13" w:rsidP="00120063">
      <w:pPr>
        <w:spacing w:after="0" w:line="360" w:lineRule="auto"/>
        <w:ind w:firstLine="720"/>
        <w:rPr>
          <w:rFonts w:ascii="Times New Roman" w:hAnsi="Times New Roman" w:cs="Times New Roman"/>
          <w:bCs/>
          <w:sz w:val="24"/>
          <w:szCs w:val="24"/>
        </w:rPr>
      </w:pPr>
      <w:r w:rsidRPr="00BA5F13">
        <w:rPr>
          <w:rFonts w:ascii="Times New Roman" w:hAnsi="Times New Roman" w:cs="Times New Roman"/>
          <w:b/>
          <w:i/>
          <w:iCs/>
          <w:sz w:val="24"/>
          <w:szCs w:val="24"/>
          <w:u w:val="single"/>
        </w:rPr>
        <w:t>Practice tip</w:t>
      </w:r>
      <w:r w:rsidRPr="00BA5F13">
        <w:rPr>
          <w:rFonts w:ascii="Times New Roman" w:hAnsi="Times New Roman" w:cs="Times New Roman"/>
          <w:b/>
          <w:i/>
          <w:iCs/>
          <w:sz w:val="24"/>
          <w:szCs w:val="24"/>
        </w:rPr>
        <w:t>: Billing</w:t>
      </w:r>
      <w:r>
        <w:rPr>
          <w:rFonts w:ascii="Times New Roman" w:hAnsi="Times New Roman" w:cs="Times New Roman"/>
          <w:bCs/>
          <w:sz w:val="24"/>
          <w:szCs w:val="24"/>
        </w:rPr>
        <w:t xml:space="preserve">. </w:t>
      </w:r>
      <w:r w:rsidR="00F60360">
        <w:rPr>
          <w:rFonts w:ascii="Times New Roman" w:hAnsi="Times New Roman" w:cs="Times New Roman"/>
          <w:bCs/>
          <w:sz w:val="24"/>
          <w:szCs w:val="24"/>
        </w:rPr>
        <w:t xml:space="preserve">The Court is required to </w:t>
      </w:r>
      <w:r w:rsidR="00E07533">
        <w:rPr>
          <w:rFonts w:ascii="Times New Roman" w:hAnsi="Times New Roman" w:cs="Times New Roman"/>
          <w:bCs/>
          <w:sz w:val="24"/>
          <w:szCs w:val="24"/>
        </w:rPr>
        <w:t xml:space="preserve">approve compensation and expenses under the statute, </w:t>
      </w:r>
      <w:r w:rsidR="00F60360">
        <w:rPr>
          <w:rFonts w:ascii="Times New Roman" w:hAnsi="Times New Roman" w:cs="Times New Roman"/>
          <w:bCs/>
          <w:sz w:val="24"/>
          <w:szCs w:val="24"/>
        </w:rPr>
        <w:t>regardless of whether yours is a county-pay or private pay case. (RCW 11.130.</w:t>
      </w:r>
      <w:r w:rsidR="00E07533">
        <w:rPr>
          <w:rFonts w:ascii="Times New Roman" w:hAnsi="Times New Roman" w:cs="Times New Roman"/>
          <w:bCs/>
          <w:sz w:val="24"/>
          <w:szCs w:val="24"/>
        </w:rPr>
        <w:t>100 (5)</w:t>
      </w:r>
      <w:r w:rsidR="00F60360">
        <w:rPr>
          <w:rFonts w:ascii="Times New Roman" w:hAnsi="Times New Roman" w:cs="Times New Roman"/>
          <w:bCs/>
          <w:sz w:val="24"/>
          <w:szCs w:val="24"/>
        </w:rPr>
        <w:t xml:space="preserve">) </w:t>
      </w:r>
    </w:p>
    <w:p w14:paraId="7EE21DE2" w14:textId="4CA8F371" w:rsidR="00120063" w:rsidRDefault="00F60360" w:rsidP="00120063">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For county-pay cases, f</w:t>
      </w:r>
      <w:r w:rsidR="00120063">
        <w:rPr>
          <w:rFonts w:ascii="Times New Roman" w:hAnsi="Times New Roman" w:cs="Times New Roman"/>
          <w:bCs/>
          <w:sz w:val="24"/>
          <w:szCs w:val="24"/>
        </w:rPr>
        <w:t>inal billing for your county-pay case must be pre-approved by Leanne Wakefield at the Court Administrator’s Office prior to your hearing (</w:t>
      </w:r>
      <w:hyperlink r:id="rId13" w:history="1">
        <w:r w:rsidR="00120063" w:rsidRPr="00EE6857">
          <w:rPr>
            <w:rStyle w:val="Hyperlink"/>
            <w:rFonts w:ascii="Times New Roman" w:hAnsi="Times New Roman" w:cs="Times New Roman"/>
            <w:bCs/>
            <w:sz w:val="24"/>
            <w:szCs w:val="24"/>
          </w:rPr>
          <w:t>LWakefield@spokanecount.org</w:t>
        </w:r>
      </w:hyperlink>
      <w:r w:rsidR="00120063">
        <w:rPr>
          <w:rFonts w:ascii="Times New Roman" w:hAnsi="Times New Roman" w:cs="Times New Roman"/>
          <w:bCs/>
          <w:sz w:val="24"/>
          <w:szCs w:val="24"/>
        </w:rPr>
        <w:t>)</w:t>
      </w:r>
      <w:r>
        <w:rPr>
          <w:rFonts w:ascii="Times New Roman" w:hAnsi="Times New Roman" w:cs="Times New Roman"/>
          <w:bCs/>
          <w:sz w:val="24"/>
          <w:szCs w:val="24"/>
        </w:rPr>
        <w:t xml:space="preserve"> or the Court will not sign the order authorizing payment.</w:t>
      </w:r>
      <w:r w:rsidR="00452C41">
        <w:rPr>
          <w:rFonts w:ascii="Times New Roman" w:hAnsi="Times New Roman" w:cs="Times New Roman"/>
          <w:bCs/>
          <w:sz w:val="24"/>
          <w:szCs w:val="24"/>
        </w:rPr>
        <w:t xml:space="preserve"> Ms. Wakefield’s initials must appear on the original order in several places, so arrange with the Petitioner/counsel to review the proposed order and take your original proposed Order Appointment Guardian/Conservator to Ms. Wakefield prior to the hearing</w:t>
      </w:r>
      <w:r w:rsidR="00120063">
        <w:rPr>
          <w:rFonts w:ascii="Times New Roman" w:hAnsi="Times New Roman" w:cs="Times New Roman"/>
          <w:bCs/>
          <w:sz w:val="24"/>
          <w:szCs w:val="24"/>
        </w:rPr>
        <w:t xml:space="preserve">. </w:t>
      </w:r>
      <w:r w:rsidR="00452C41">
        <w:rPr>
          <w:rFonts w:ascii="Times New Roman" w:hAnsi="Times New Roman" w:cs="Times New Roman"/>
          <w:bCs/>
          <w:sz w:val="24"/>
          <w:szCs w:val="24"/>
        </w:rPr>
        <w:t xml:space="preserve">As a courtesy, I send a copy of my Motion and Order for Authorization for Payment of Court Visitor Fees to Ms. Wakefield prior to the hearing date. </w:t>
      </w:r>
      <w:r w:rsidR="00120063">
        <w:rPr>
          <w:rFonts w:ascii="Times New Roman" w:hAnsi="Times New Roman" w:cs="Times New Roman"/>
          <w:bCs/>
          <w:sz w:val="24"/>
          <w:szCs w:val="24"/>
        </w:rPr>
        <w:t xml:space="preserve">Reimbursement for expenses advanced may also be approved, subject to County policy.  (See handout Best Practices and FAQs posted for this training.) It is a good idea to file your Motion, Declaration and invoice in advance and to provide a copy to counsel for the Petitioner to include </w:t>
      </w:r>
      <w:r w:rsidR="00BA5F13">
        <w:rPr>
          <w:rFonts w:ascii="Times New Roman" w:hAnsi="Times New Roman" w:cs="Times New Roman"/>
          <w:bCs/>
          <w:sz w:val="24"/>
          <w:szCs w:val="24"/>
        </w:rPr>
        <w:t xml:space="preserve">your billing </w:t>
      </w:r>
      <w:r w:rsidR="00120063">
        <w:rPr>
          <w:rFonts w:ascii="Times New Roman" w:hAnsi="Times New Roman" w:cs="Times New Roman"/>
          <w:bCs/>
          <w:sz w:val="24"/>
          <w:szCs w:val="24"/>
        </w:rPr>
        <w:t>in the proposed Order Appointing Guardian/Conservator.</w:t>
      </w:r>
      <w:r w:rsidR="008612E9">
        <w:rPr>
          <w:rFonts w:ascii="Times New Roman" w:hAnsi="Times New Roman" w:cs="Times New Roman"/>
          <w:bCs/>
          <w:sz w:val="24"/>
          <w:szCs w:val="24"/>
        </w:rPr>
        <w:t xml:space="preserve"> This is especially important if you are planning to attend the hearing by Zoom.</w:t>
      </w:r>
    </w:p>
    <w:p w14:paraId="0F20BCCD" w14:textId="089F61FA" w:rsidR="00F60360" w:rsidRDefault="00F60360" w:rsidP="00120063">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you have a private pay case with an estate of more than $3,000, the time constraints apply and your fees must also be presented to the Court for a determination of reasonableness. We </w:t>
      </w:r>
      <w:r w:rsidR="008E5689">
        <w:rPr>
          <w:rFonts w:ascii="Times New Roman" w:hAnsi="Times New Roman" w:cs="Times New Roman"/>
          <w:bCs/>
          <w:sz w:val="24"/>
          <w:szCs w:val="24"/>
        </w:rPr>
        <w:t xml:space="preserve">have been reminded at prior trainings that attorneys who are appointed Court Visitors are not serving as attorneys when investigating and should not be charging their hourly legal </w:t>
      </w:r>
      <w:r w:rsidR="00ED3698">
        <w:rPr>
          <w:rFonts w:ascii="Times New Roman" w:hAnsi="Times New Roman" w:cs="Times New Roman"/>
          <w:bCs/>
          <w:sz w:val="24"/>
          <w:szCs w:val="24"/>
        </w:rPr>
        <w:t>rates</w:t>
      </w:r>
      <w:r w:rsidR="008E5689">
        <w:rPr>
          <w:rFonts w:ascii="Times New Roman" w:hAnsi="Times New Roman" w:cs="Times New Roman"/>
          <w:bCs/>
          <w:sz w:val="24"/>
          <w:szCs w:val="24"/>
        </w:rPr>
        <w:t xml:space="preserve">. </w:t>
      </w:r>
      <w:r w:rsidR="00E07533">
        <w:rPr>
          <w:rFonts w:ascii="Times New Roman" w:hAnsi="Times New Roman" w:cs="Times New Roman"/>
          <w:bCs/>
          <w:sz w:val="24"/>
          <w:szCs w:val="24"/>
        </w:rPr>
        <w:t>Charging excessive fees may be grounds for removal.</w:t>
      </w:r>
    </w:p>
    <w:p w14:paraId="37DD6B81" w14:textId="6565BF73" w:rsidR="008E5689" w:rsidRDefault="008E5689" w:rsidP="00120063">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question has come up about Court Visitors charging retainers. We are investigators for the Court. Charging or accepting a retainer undermines our </w:t>
      </w:r>
      <w:r w:rsidR="00E07533">
        <w:rPr>
          <w:rFonts w:ascii="Times New Roman" w:hAnsi="Times New Roman" w:cs="Times New Roman"/>
          <w:bCs/>
          <w:sz w:val="24"/>
          <w:szCs w:val="24"/>
        </w:rPr>
        <w:t xml:space="preserve">appearance of </w:t>
      </w:r>
      <w:r>
        <w:rPr>
          <w:rFonts w:ascii="Times New Roman" w:hAnsi="Times New Roman" w:cs="Times New Roman"/>
          <w:bCs/>
          <w:sz w:val="24"/>
          <w:szCs w:val="24"/>
        </w:rPr>
        <w:t>independence and impartiality</w:t>
      </w:r>
      <w:r w:rsidR="00E07533">
        <w:rPr>
          <w:rFonts w:ascii="Times New Roman" w:hAnsi="Times New Roman" w:cs="Times New Roman"/>
          <w:bCs/>
          <w:sz w:val="24"/>
          <w:szCs w:val="24"/>
        </w:rPr>
        <w:t>, and may give rise to a removal for a conflict of interest</w:t>
      </w:r>
      <w:r>
        <w:rPr>
          <w:rFonts w:ascii="Times New Roman" w:hAnsi="Times New Roman" w:cs="Times New Roman"/>
          <w:bCs/>
          <w:sz w:val="24"/>
          <w:szCs w:val="24"/>
        </w:rPr>
        <w:t xml:space="preserve">. </w:t>
      </w:r>
    </w:p>
    <w:p w14:paraId="06915EC9" w14:textId="0723886E" w:rsidR="00E61CD9" w:rsidRDefault="00723DA6" w:rsidP="00D0104A">
      <w:pPr>
        <w:spacing w:after="0" w:line="360" w:lineRule="auto"/>
        <w:ind w:firstLine="720"/>
        <w:rPr>
          <w:rFonts w:ascii="Times New Roman" w:hAnsi="Times New Roman" w:cs="Times New Roman"/>
          <w:b/>
          <w:sz w:val="24"/>
          <w:szCs w:val="24"/>
        </w:rPr>
      </w:pPr>
      <w:r w:rsidRPr="00BA5F13">
        <w:rPr>
          <w:rFonts w:ascii="Times New Roman" w:hAnsi="Times New Roman" w:cs="Times New Roman"/>
          <w:b/>
          <w:sz w:val="24"/>
          <w:szCs w:val="24"/>
          <w:u w:val="single"/>
        </w:rPr>
        <w:t>TO DO</w:t>
      </w:r>
      <w:r w:rsidRPr="00723DA6">
        <w:rPr>
          <w:rFonts w:ascii="Times New Roman" w:hAnsi="Times New Roman" w:cs="Times New Roman"/>
          <w:b/>
          <w:sz w:val="24"/>
          <w:szCs w:val="24"/>
        </w:rPr>
        <w:t xml:space="preserve">: </w:t>
      </w:r>
      <w:r>
        <w:rPr>
          <w:rFonts w:ascii="Times New Roman" w:hAnsi="Times New Roman" w:cs="Times New Roman"/>
          <w:b/>
          <w:sz w:val="24"/>
          <w:szCs w:val="24"/>
        </w:rPr>
        <w:t xml:space="preserve"> Write your </w:t>
      </w:r>
      <w:r w:rsidR="008F3A92">
        <w:rPr>
          <w:rFonts w:ascii="Times New Roman" w:hAnsi="Times New Roman" w:cs="Times New Roman"/>
          <w:b/>
          <w:sz w:val="24"/>
          <w:szCs w:val="24"/>
        </w:rPr>
        <w:t xml:space="preserve">full Court Visitor </w:t>
      </w:r>
      <w:r>
        <w:rPr>
          <w:rFonts w:ascii="Times New Roman" w:hAnsi="Times New Roman" w:cs="Times New Roman"/>
          <w:b/>
          <w:sz w:val="24"/>
          <w:szCs w:val="24"/>
        </w:rPr>
        <w:t xml:space="preserve">Report </w:t>
      </w:r>
      <w:r w:rsidR="008F3A92">
        <w:rPr>
          <w:rFonts w:ascii="Times New Roman" w:hAnsi="Times New Roman" w:cs="Times New Roman"/>
          <w:b/>
          <w:sz w:val="24"/>
          <w:szCs w:val="24"/>
        </w:rPr>
        <w:t>(</w:t>
      </w:r>
      <w:r>
        <w:rPr>
          <w:rFonts w:ascii="Times New Roman" w:hAnsi="Times New Roman" w:cs="Times New Roman"/>
          <w:b/>
          <w:sz w:val="24"/>
          <w:szCs w:val="24"/>
        </w:rPr>
        <w:t>to be filed under seal</w:t>
      </w:r>
      <w:r w:rsidR="008F3A92">
        <w:rPr>
          <w:rFonts w:ascii="Times New Roman" w:hAnsi="Times New Roman" w:cs="Times New Roman"/>
          <w:b/>
          <w:sz w:val="24"/>
          <w:szCs w:val="24"/>
        </w:rPr>
        <w:t>)</w:t>
      </w:r>
      <w:r>
        <w:rPr>
          <w:rFonts w:ascii="Times New Roman" w:hAnsi="Times New Roman" w:cs="Times New Roman"/>
          <w:b/>
          <w:sz w:val="24"/>
          <w:szCs w:val="24"/>
        </w:rPr>
        <w:t xml:space="preserve">, </w:t>
      </w:r>
      <w:r w:rsidR="008F3A92">
        <w:rPr>
          <w:rFonts w:ascii="Times New Roman" w:hAnsi="Times New Roman" w:cs="Times New Roman"/>
          <w:b/>
          <w:sz w:val="24"/>
          <w:szCs w:val="24"/>
        </w:rPr>
        <w:t xml:space="preserve">prepare </w:t>
      </w:r>
      <w:proofErr w:type="gramStart"/>
      <w:r w:rsidR="008F3A92">
        <w:rPr>
          <w:rFonts w:ascii="Times New Roman" w:hAnsi="Times New Roman" w:cs="Times New Roman"/>
          <w:b/>
          <w:sz w:val="24"/>
          <w:szCs w:val="24"/>
        </w:rPr>
        <w:t xml:space="preserve">a </w:t>
      </w:r>
      <w:r>
        <w:rPr>
          <w:rFonts w:ascii="Times New Roman" w:hAnsi="Times New Roman" w:cs="Times New Roman"/>
          <w:b/>
          <w:sz w:val="24"/>
          <w:szCs w:val="24"/>
        </w:rPr>
        <w:t xml:space="preserve"> confidential</w:t>
      </w:r>
      <w:proofErr w:type="gramEnd"/>
      <w:r>
        <w:rPr>
          <w:rFonts w:ascii="Times New Roman" w:hAnsi="Times New Roman" w:cs="Times New Roman"/>
          <w:b/>
          <w:sz w:val="24"/>
          <w:szCs w:val="24"/>
        </w:rPr>
        <w:t xml:space="preserve"> cover sheet </w:t>
      </w:r>
      <w:r w:rsidR="008F3A92">
        <w:rPr>
          <w:rFonts w:ascii="Times New Roman" w:hAnsi="Times New Roman" w:cs="Times New Roman"/>
          <w:b/>
          <w:sz w:val="24"/>
          <w:szCs w:val="24"/>
        </w:rPr>
        <w:t>for your full Report</w:t>
      </w:r>
      <w:r w:rsidR="00B000F2">
        <w:rPr>
          <w:rFonts w:ascii="Times New Roman" w:hAnsi="Times New Roman" w:cs="Times New Roman"/>
          <w:b/>
          <w:sz w:val="24"/>
          <w:szCs w:val="24"/>
        </w:rPr>
        <w:t xml:space="preserve"> and a Court Visitor Report – Public Document Summary, as required by GR 22.</w:t>
      </w:r>
      <w:r w:rsidR="00E07533">
        <w:rPr>
          <w:rFonts w:ascii="Times New Roman" w:hAnsi="Times New Roman" w:cs="Times New Roman"/>
          <w:b/>
          <w:sz w:val="24"/>
          <w:szCs w:val="24"/>
        </w:rPr>
        <w:t xml:space="preserve"> F</w:t>
      </w:r>
      <w:r w:rsidR="00E61CD9">
        <w:rPr>
          <w:rFonts w:ascii="Times New Roman" w:hAnsi="Times New Roman" w:cs="Times New Roman"/>
          <w:b/>
          <w:sz w:val="24"/>
          <w:szCs w:val="24"/>
        </w:rPr>
        <w:t>ile original</w:t>
      </w:r>
      <w:r w:rsidR="00E07533">
        <w:rPr>
          <w:rFonts w:ascii="Times New Roman" w:hAnsi="Times New Roman" w:cs="Times New Roman"/>
          <w:b/>
          <w:sz w:val="24"/>
          <w:szCs w:val="24"/>
        </w:rPr>
        <w:t xml:space="preserve"> Reports</w:t>
      </w:r>
      <w:r w:rsidR="00293E85">
        <w:rPr>
          <w:rFonts w:ascii="Times New Roman" w:hAnsi="Times New Roman" w:cs="Times New Roman"/>
          <w:b/>
          <w:sz w:val="24"/>
          <w:szCs w:val="24"/>
        </w:rPr>
        <w:t xml:space="preserve"> at the Clerk’s office in Room 300 of </w:t>
      </w:r>
      <w:r w:rsidR="00293E85">
        <w:rPr>
          <w:rFonts w:ascii="Times New Roman" w:hAnsi="Times New Roman" w:cs="Times New Roman"/>
          <w:b/>
          <w:sz w:val="24"/>
          <w:szCs w:val="24"/>
        </w:rPr>
        <w:lastRenderedPageBreak/>
        <w:t>the Spokane County Courthouse or electronically via True Filing</w:t>
      </w:r>
      <w:r w:rsidR="00E07533">
        <w:rPr>
          <w:rFonts w:ascii="Times New Roman" w:hAnsi="Times New Roman" w:cs="Times New Roman"/>
          <w:b/>
          <w:sz w:val="24"/>
          <w:szCs w:val="24"/>
        </w:rPr>
        <w:t xml:space="preserve"> not later than 15 days prior to the scheduled hearing</w:t>
      </w:r>
      <w:r w:rsidR="00293E85">
        <w:rPr>
          <w:rFonts w:ascii="Times New Roman" w:hAnsi="Times New Roman" w:cs="Times New Roman"/>
          <w:b/>
          <w:sz w:val="24"/>
          <w:szCs w:val="24"/>
        </w:rPr>
        <w:t>.</w:t>
      </w:r>
      <w:r w:rsidR="00E61CD9">
        <w:rPr>
          <w:rFonts w:ascii="Times New Roman" w:hAnsi="Times New Roman" w:cs="Times New Roman"/>
          <w:b/>
          <w:sz w:val="24"/>
          <w:szCs w:val="24"/>
        </w:rPr>
        <w:t xml:space="preserve"> </w:t>
      </w:r>
      <w:r w:rsidR="00E07533">
        <w:rPr>
          <w:rFonts w:ascii="Times New Roman" w:hAnsi="Times New Roman" w:cs="Times New Roman"/>
          <w:b/>
          <w:sz w:val="24"/>
          <w:szCs w:val="24"/>
        </w:rPr>
        <w:t>Deliver a bench copy at Court Administration, Third Floor Annex, and serve the Petitioner, Respondent and other notice parties. Prepare and file a Declaration of Service.</w:t>
      </w:r>
      <w:r w:rsidR="00E61CD9">
        <w:rPr>
          <w:rFonts w:ascii="Times New Roman" w:hAnsi="Times New Roman" w:cs="Times New Roman"/>
          <w:b/>
          <w:sz w:val="24"/>
          <w:szCs w:val="24"/>
        </w:rPr>
        <w:t xml:space="preserve"> </w:t>
      </w:r>
    </w:p>
    <w:p w14:paraId="66B15405" w14:textId="13D15DE8" w:rsidR="00293E85" w:rsidRPr="003D08F9" w:rsidRDefault="00E61CD9" w:rsidP="00293E85">
      <w:pPr>
        <w:spacing w:after="0" w:line="360" w:lineRule="auto"/>
        <w:ind w:firstLine="720"/>
        <w:rPr>
          <w:rFonts w:ascii="Times New Roman" w:hAnsi="Times New Roman" w:cs="Times New Roman"/>
          <w:bCs/>
          <w:sz w:val="24"/>
          <w:szCs w:val="24"/>
        </w:rPr>
      </w:pPr>
      <w:r w:rsidRPr="003D08F9">
        <w:rPr>
          <w:rFonts w:ascii="Times New Roman" w:hAnsi="Times New Roman" w:cs="Times New Roman"/>
          <w:bCs/>
          <w:sz w:val="24"/>
          <w:szCs w:val="24"/>
        </w:rPr>
        <w:t>General Rule 22 (GR22)</w:t>
      </w:r>
      <w:r w:rsidR="00B000F2" w:rsidRPr="003D08F9">
        <w:rPr>
          <w:rFonts w:ascii="Times New Roman" w:hAnsi="Times New Roman" w:cs="Times New Roman"/>
          <w:bCs/>
          <w:sz w:val="24"/>
          <w:szCs w:val="24"/>
        </w:rPr>
        <w:t xml:space="preserve"> requires a publicly accessible</w:t>
      </w:r>
      <w:r w:rsidRPr="003D08F9">
        <w:rPr>
          <w:rFonts w:ascii="Times New Roman" w:hAnsi="Times New Roman" w:cs="Times New Roman"/>
          <w:bCs/>
          <w:sz w:val="24"/>
          <w:szCs w:val="24"/>
        </w:rPr>
        <w:t xml:space="preserve"> </w:t>
      </w:r>
      <w:r w:rsidR="00293E85" w:rsidRPr="003D08F9">
        <w:rPr>
          <w:rFonts w:ascii="Times New Roman" w:hAnsi="Times New Roman" w:cs="Times New Roman"/>
          <w:bCs/>
          <w:sz w:val="24"/>
          <w:szCs w:val="24"/>
        </w:rPr>
        <w:t>Court Visitor Report</w:t>
      </w:r>
      <w:r w:rsidR="00B000F2" w:rsidRPr="003D08F9">
        <w:rPr>
          <w:rFonts w:ascii="Times New Roman" w:hAnsi="Times New Roman" w:cs="Times New Roman"/>
          <w:bCs/>
          <w:sz w:val="24"/>
          <w:szCs w:val="24"/>
        </w:rPr>
        <w:t xml:space="preserve">.  </w:t>
      </w:r>
      <w:r w:rsidR="00293E85" w:rsidRPr="003D08F9">
        <w:rPr>
          <w:rFonts w:ascii="Times New Roman" w:hAnsi="Times New Roman" w:cs="Times New Roman"/>
          <w:bCs/>
          <w:sz w:val="24"/>
          <w:szCs w:val="24"/>
        </w:rPr>
        <w:t>The adoption of RCW 11.130 et seq., resulted in the replacement of forms used in connection with the former guardianship statute, RCW 11.88 et seq., The adoption of RCW 11.130 et seq., did not negate the requirement of a public access Court Visitor Report, pursuant to General Rule 22, however</w:t>
      </w:r>
      <w:r w:rsidR="00565F91" w:rsidRPr="003D08F9">
        <w:rPr>
          <w:rFonts w:ascii="Times New Roman" w:hAnsi="Times New Roman" w:cs="Times New Roman"/>
          <w:bCs/>
          <w:sz w:val="24"/>
          <w:szCs w:val="24"/>
        </w:rPr>
        <w:t>,</w:t>
      </w:r>
      <w:r w:rsidR="00293E85" w:rsidRPr="003D08F9">
        <w:rPr>
          <w:rFonts w:ascii="Times New Roman" w:hAnsi="Times New Roman" w:cs="Times New Roman"/>
          <w:bCs/>
          <w:sz w:val="24"/>
          <w:szCs w:val="24"/>
        </w:rPr>
        <w:t xml:space="preserve"> and no “new” approved form was promulgated. A sample Court Visitor Report-Public Document Summary can be found in the materials posted for this session. The Public Document Summary is what will appear in the public access file.</w:t>
      </w:r>
    </w:p>
    <w:p w14:paraId="04938D17" w14:textId="48632F6C" w:rsidR="008F3A92" w:rsidRPr="0093249A" w:rsidRDefault="008F3A92" w:rsidP="00D0104A">
      <w:pPr>
        <w:spacing w:after="0" w:line="360" w:lineRule="auto"/>
        <w:ind w:firstLine="720"/>
        <w:rPr>
          <w:rFonts w:ascii="Times New Roman" w:hAnsi="Times New Roman" w:cs="Times New Roman"/>
          <w:bCs/>
          <w:sz w:val="24"/>
          <w:szCs w:val="24"/>
        </w:rPr>
      </w:pPr>
      <w:r w:rsidRPr="00105388">
        <w:rPr>
          <w:rFonts w:ascii="Times New Roman" w:hAnsi="Times New Roman" w:cs="Times New Roman"/>
          <w:b/>
          <w:i/>
          <w:iCs/>
          <w:sz w:val="24"/>
          <w:szCs w:val="24"/>
          <w:u w:val="single"/>
        </w:rPr>
        <w:t>Practice tip</w:t>
      </w:r>
      <w:r>
        <w:rPr>
          <w:rFonts w:ascii="Times New Roman" w:hAnsi="Times New Roman" w:cs="Times New Roman"/>
          <w:b/>
          <w:sz w:val="24"/>
          <w:szCs w:val="24"/>
        </w:rPr>
        <w:t xml:space="preserve">: </w:t>
      </w:r>
      <w:r w:rsidR="0093249A">
        <w:rPr>
          <w:rFonts w:ascii="Times New Roman" w:hAnsi="Times New Roman" w:cs="Times New Roman"/>
          <w:b/>
          <w:sz w:val="24"/>
          <w:szCs w:val="24"/>
        </w:rPr>
        <w:t xml:space="preserve"> </w:t>
      </w:r>
      <w:r w:rsidR="0093249A">
        <w:rPr>
          <w:rFonts w:ascii="Times New Roman" w:hAnsi="Times New Roman" w:cs="Times New Roman"/>
          <w:bCs/>
          <w:sz w:val="24"/>
          <w:szCs w:val="24"/>
        </w:rPr>
        <w:t>Meet with the Respondent</w:t>
      </w:r>
      <w:r w:rsidR="00BA5F13">
        <w:rPr>
          <w:rFonts w:ascii="Times New Roman" w:hAnsi="Times New Roman" w:cs="Times New Roman"/>
          <w:bCs/>
          <w:sz w:val="24"/>
          <w:szCs w:val="24"/>
        </w:rPr>
        <w:t xml:space="preserve"> and r</w:t>
      </w:r>
      <w:r w:rsidR="0093249A">
        <w:rPr>
          <w:rFonts w:ascii="Times New Roman" w:hAnsi="Times New Roman" w:cs="Times New Roman"/>
          <w:bCs/>
          <w:sz w:val="24"/>
          <w:szCs w:val="24"/>
        </w:rPr>
        <w:t xml:space="preserve">eview your recommendations with them. What is their response? </w:t>
      </w:r>
      <w:r w:rsidR="00105388">
        <w:rPr>
          <w:rFonts w:ascii="Times New Roman" w:hAnsi="Times New Roman" w:cs="Times New Roman"/>
          <w:bCs/>
          <w:sz w:val="24"/>
          <w:szCs w:val="24"/>
        </w:rPr>
        <w:t xml:space="preserve">Do they </w:t>
      </w:r>
      <w:r w:rsidR="00E8662C">
        <w:rPr>
          <w:rFonts w:ascii="Times New Roman" w:hAnsi="Times New Roman" w:cs="Times New Roman"/>
          <w:bCs/>
          <w:sz w:val="24"/>
          <w:szCs w:val="24"/>
        </w:rPr>
        <w:t xml:space="preserve">agree or disagree with your recommendations? Do they </w:t>
      </w:r>
      <w:r w:rsidR="00105388">
        <w:rPr>
          <w:rFonts w:ascii="Times New Roman" w:hAnsi="Times New Roman" w:cs="Times New Roman"/>
          <w:bCs/>
          <w:sz w:val="24"/>
          <w:szCs w:val="24"/>
        </w:rPr>
        <w:t>want an attorney</w:t>
      </w:r>
      <w:r w:rsidR="00E8662C">
        <w:rPr>
          <w:rFonts w:ascii="Times New Roman" w:hAnsi="Times New Roman" w:cs="Times New Roman"/>
          <w:bCs/>
          <w:sz w:val="24"/>
          <w:szCs w:val="24"/>
        </w:rPr>
        <w:t xml:space="preserve"> </w:t>
      </w:r>
      <w:r w:rsidR="00105388">
        <w:rPr>
          <w:rFonts w:ascii="Times New Roman" w:hAnsi="Times New Roman" w:cs="Times New Roman"/>
          <w:bCs/>
          <w:sz w:val="24"/>
          <w:szCs w:val="24"/>
        </w:rPr>
        <w:t>or jury trial</w:t>
      </w:r>
      <w:r w:rsidR="00120063">
        <w:rPr>
          <w:rFonts w:ascii="Times New Roman" w:hAnsi="Times New Roman" w:cs="Times New Roman"/>
          <w:bCs/>
          <w:sz w:val="24"/>
          <w:szCs w:val="24"/>
        </w:rPr>
        <w:t xml:space="preserve"> after hearing your recommendations</w:t>
      </w:r>
      <w:r w:rsidR="00105388">
        <w:rPr>
          <w:rFonts w:ascii="Times New Roman" w:hAnsi="Times New Roman" w:cs="Times New Roman"/>
          <w:bCs/>
          <w:sz w:val="24"/>
          <w:szCs w:val="24"/>
        </w:rPr>
        <w:t xml:space="preserve">? </w:t>
      </w:r>
      <w:r w:rsidR="0093249A">
        <w:rPr>
          <w:rFonts w:ascii="Times New Roman" w:hAnsi="Times New Roman" w:cs="Times New Roman"/>
          <w:bCs/>
          <w:sz w:val="24"/>
          <w:szCs w:val="24"/>
        </w:rPr>
        <w:t>Do they wish to appear in person or by Z</w:t>
      </w:r>
      <w:r w:rsidR="00E8662C">
        <w:rPr>
          <w:rFonts w:ascii="Times New Roman" w:hAnsi="Times New Roman" w:cs="Times New Roman"/>
          <w:bCs/>
          <w:sz w:val="24"/>
          <w:szCs w:val="24"/>
        </w:rPr>
        <w:t>OOM</w:t>
      </w:r>
      <w:r w:rsidR="0093249A">
        <w:rPr>
          <w:rFonts w:ascii="Times New Roman" w:hAnsi="Times New Roman" w:cs="Times New Roman"/>
          <w:bCs/>
          <w:sz w:val="24"/>
          <w:szCs w:val="24"/>
        </w:rPr>
        <w:t xml:space="preserve"> for the hearing? Some Respondents would prefer not to participate but may want you to </w:t>
      </w:r>
      <w:r w:rsidR="00E8662C">
        <w:rPr>
          <w:rFonts w:ascii="Times New Roman" w:hAnsi="Times New Roman" w:cs="Times New Roman"/>
          <w:bCs/>
          <w:sz w:val="24"/>
          <w:szCs w:val="24"/>
        </w:rPr>
        <w:t xml:space="preserve">relay a statement on their behalf and </w:t>
      </w:r>
      <w:r w:rsidR="0093249A">
        <w:rPr>
          <w:rFonts w:ascii="Times New Roman" w:hAnsi="Times New Roman" w:cs="Times New Roman"/>
          <w:bCs/>
          <w:sz w:val="24"/>
          <w:szCs w:val="24"/>
        </w:rPr>
        <w:t xml:space="preserve">tell them what happened afterwards. Some Respondents may need interpreters. Some may require assistive devices. Some may not be able to compensate by using technology. </w:t>
      </w:r>
      <w:r w:rsidR="00CD0438">
        <w:rPr>
          <w:rFonts w:ascii="Times New Roman" w:hAnsi="Times New Roman" w:cs="Times New Roman"/>
          <w:bCs/>
          <w:sz w:val="24"/>
          <w:szCs w:val="24"/>
        </w:rPr>
        <w:t>I</w:t>
      </w:r>
      <w:r w:rsidR="0093249A">
        <w:rPr>
          <w:rFonts w:ascii="Times New Roman" w:hAnsi="Times New Roman" w:cs="Times New Roman"/>
          <w:bCs/>
          <w:sz w:val="24"/>
          <w:szCs w:val="24"/>
        </w:rPr>
        <w:t xml:space="preserve">nclude the Respondent as much as possible in ways that are most </w:t>
      </w:r>
      <w:r w:rsidR="00CD0438">
        <w:rPr>
          <w:rFonts w:ascii="Times New Roman" w:hAnsi="Times New Roman" w:cs="Times New Roman"/>
          <w:bCs/>
          <w:sz w:val="24"/>
          <w:szCs w:val="24"/>
        </w:rPr>
        <w:t xml:space="preserve">comfortable and </w:t>
      </w:r>
      <w:r w:rsidR="0093249A">
        <w:rPr>
          <w:rFonts w:ascii="Times New Roman" w:hAnsi="Times New Roman" w:cs="Times New Roman"/>
          <w:bCs/>
          <w:sz w:val="24"/>
          <w:szCs w:val="24"/>
        </w:rPr>
        <w:t>meaningful to them.</w:t>
      </w:r>
    </w:p>
    <w:p w14:paraId="6FFA0490" w14:textId="2B609DC9" w:rsidR="008F1E0C" w:rsidRPr="008F1E0C" w:rsidRDefault="008F1E0C" w:rsidP="00D0104A">
      <w:pPr>
        <w:spacing w:after="0" w:line="360" w:lineRule="auto"/>
        <w:ind w:firstLine="720"/>
        <w:rPr>
          <w:rFonts w:ascii="Times New Roman" w:hAnsi="Times New Roman" w:cs="Times New Roman"/>
          <w:bCs/>
          <w:sz w:val="24"/>
          <w:szCs w:val="24"/>
        </w:rPr>
      </w:pPr>
      <w:r w:rsidRPr="00105388">
        <w:rPr>
          <w:rFonts w:ascii="Times New Roman" w:hAnsi="Times New Roman" w:cs="Times New Roman"/>
          <w:b/>
          <w:i/>
          <w:iCs/>
          <w:sz w:val="24"/>
          <w:szCs w:val="24"/>
          <w:u w:val="single"/>
        </w:rPr>
        <w:t>Practice tip</w:t>
      </w:r>
      <w:r w:rsidRPr="008F1E0C">
        <w:rPr>
          <w:rFonts w:ascii="Times New Roman" w:hAnsi="Times New Roman" w:cs="Times New Roman"/>
          <w:b/>
          <w:i/>
          <w:iCs/>
          <w:sz w:val="24"/>
          <w:szCs w:val="24"/>
        </w:rPr>
        <w:t>:</w:t>
      </w:r>
      <w:r>
        <w:rPr>
          <w:rFonts w:ascii="Times New Roman" w:hAnsi="Times New Roman" w:cs="Times New Roman"/>
          <w:b/>
          <w:sz w:val="24"/>
          <w:szCs w:val="24"/>
        </w:rPr>
        <w:t xml:space="preserve"> </w:t>
      </w:r>
      <w:r w:rsidRPr="008F1E0C">
        <w:rPr>
          <w:rFonts w:ascii="Times New Roman" w:hAnsi="Times New Roman" w:cs="Times New Roman"/>
          <w:bCs/>
          <w:sz w:val="24"/>
          <w:szCs w:val="24"/>
        </w:rPr>
        <w:t>If providing a copy of your full Report might endanger your Respondent</w:t>
      </w:r>
      <w:r w:rsidR="007C440E">
        <w:rPr>
          <w:rFonts w:ascii="Times New Roman" w:hAnsi="Times New Roman" w:cs="Times New Roman"/>
          <w:bCs/>
          <w:sz w:val="24"/>
          <w:szCs w:val="24"/>
        </w:rPr>
        <w:t xml:space="preserve"> (i.e., because they reside with a person believed to be abusing or exploiting them)</w:t>
      </w:r>
      <w:r w:rsidRPr="008F1E0C">
        <w:rPr>
          <w:rFonts w:ascii="Times New Roman" w:hAnsi="Times New Roman" w:cs="Times New Roman"/>
          <w:bCs/>
          <w:sz w:val="24"/>
          <w:szCs w:val="24"/>
        </w:rPr>
        <w:t>,</w:t>
      </w:r>
      <w:r w:rsidR="007C440E">
        <w:rPr>
          <w:rFonts w:ascii="Times New Roman" w:hAnsi="Times New Roman" w:cs="Times New Roman"/>
          <w:bCs/>
          <w:sz w:val="24"/>
          <w:szCs w:val="24"/>
        </w:rPr>
        <w:t xml:space="preserve"> ask the Respondent whether they would like a Summary copy to keep their information private and avoid making people around them angry</w:t>
      </w:r>
      <w:r w:rsidR="00E8662C">
        <w:rPr>
          <w:rFonts w:ascii="Times New Roman" w:hAnsi="Times New Roman" w:cs="Times New Roman"/>
          <w:bCs/>
          <w:sz w:val="24"/>
          <w:szCs w:val="24"/>
        </w:rPr>
        <w:t>. Ask them if they would like the guardian/conservator to hold their copy for them</w:t>
      </w:r>
      <w:r w:rsidR="00BA5F13">
        <w:rPr>
          <w:rFonts w:ascii="Times New Roman" w:hAnsi="Times New Roman" w:cs="Times New Roman"/>
          <w:bCs/>
          <w:sz w:val="24"/>
          <w:szCs w:val="24"/>
        </w:rPr>
        <w:t xml:space="preserve"> after you have reviewed the contents with your Respondent</w:t>
      </w:r>
      <w:r w:rsidR="00E8662C">
        <w:rPr>
          <w:rFonts w:ascii="Times New Roman" w:hAnsi="Times New Roman" w:cs="Times New Roman"/>
          <w:bCs/>
          <w:sz w:val="24"/>
          <w:szCs w:val="24"/>
        </w:rPr>
        <w:t xml:space="preserve"> so they will have access when it would be safer</w:t>
      </w:r>
      <w:r w:rsidR="007C440E">
        <w:rPr>
          <w:rFonts w:ascii="Times New Roman" w:hAnsi="Times New Roman" w:cs="Times New Roman"/>
          <w:bCs/>
          <w:sz w:val="24"/>
          <w:szCs w:val="24"/>
        </w:rPr>
        <w:t xml:space="preserve">. Or, ask the Court for </w:t>
      </w:r>
      <w:r w:rsidRPr="008F1E0C">
        <w:rPr>
          <w:rFonts w:ascii="Times New Roman" w:hAnsi="Times New Roman" w:cs="Times New Roman"/>
          <w:bCs/>
          <w:sz w:val="24"/>
          <w:szCs w:val="24"/>
        </w:rPr>
        <w:t>permission through a Motion for Order of Instructions to exclude delivery of the full Report and provide the Public Document Summary instead</w:t>
      </w:r>
      <w:r w:rsidR="00E07533">
        <w:rPr>
          <w:rFonts w:ascii="Times New Roman" w:hAnsi="Times New Roman" w:cs="Times New Roman"/>
          <w:bCs/>
          <w:sz w:val="24"/>
          <w:szCs w:val="24"/>
        </w:rPr>
        <w:t xml:space="preserve"> to prevent potential retaliation.</w:t>
      </w:r>
    </w:p>
    <w:p w14:paraId="3D80F540" w14:textId="774C8CD7" w:rsidR="007C440E" w:rsidRDefault="008F1E0C" w:rsidP="00D0104A">
      <w:pPr>
        <w:spacing w:after="0" w:line="360" w:lineRule="auto"/>
        <w:ind w:firstLine="720"/>
        <w:rPr>
          <w:rFonts w:ascii="Times New Roman" w:hAnsi="Times New Roman" w:cs="Times New Roman"/>
          <w:bCs/>
          <w:sz w:val="24"/>
          <w:szCs w:val="24"/>
        </w:rPr>
      </w:pPr>
      <w:r w:rsidRPr="00105388">
        <w:rPr>
          <w:rFonts w:ascii="Times New Roman" w:hAnsi="Times New Roman" w:cs="Times New Roman"/>
          <w:b/>
          <w:i/>
          <w:iCs/>
          <w:sz w:val="24"/>
          <w:szCs w:val="24"/>
          <w:u w:val="single"/>
        </w:rPr>
        <w:t>Practice tip</w:t>
      </w:r>
      <w:r w:rsidRPr="008F1E0C">
        <w:rPr>
          <w:rFonts w:ascii="Times New Roman" w:hAnsi="Times New Roman" w:cs="Times New Roman"/>
          <w:b/>
          <w:i/>
          <w:iCs/>
          <w:sz w:val="24"/>
          <w:szCs w:val="24"/>
        </w:rPr>
        <w:t>:</w:t>
      </w:r>
      <w:r>
        <w:rPr>
          <w:rFonts w:ascii="Times New Roman" w:hAnsi="Times New Roman" w:cs="Times New Roman"/>
          <w:bCs/>
          <w:sz w:val="24"/>
          <w:szCs w:val="24"/>
        </w:rPr>
        <w:t xml:space="preserve"> </w:t>
      </w:r>
      <w:r w:rsidR="00DD37F6" w:rsidRPr="009E5B02">
        <w:rPr>
          <w:rFonts w:ascii="Times New Roman" w:hAnsi="Times New Roman" w:cs="Times New Roman"/>
          <w:bCs/>
          <w:sz w:val="24"/>
          <w:szCs w:val="24"/>
        </w:rPr>
        <w:t xml:space="preserve">Make specific recommendations in your Report if the Order Appointing </w:t>
      </w:r>
      <w:r w:rsidR="009E5B02" w:rsidRPr="009E5B02">
        <w:rPr>
          <w:rFonts w:ascii="Times New Roman" w:hAnsi="Times New Roman" w:cs="Times New Roman"/>
          <w:bCs/>
          <w:sz w:val="24"/>
          <w:szCs w:val="24"/>
        </w:rPr>
        <w:t xml:space="preserve">Guardian/Conservator </w:t>
      </w:r>
      <w:r w:rsidR="00DD37F6" w:rsidRPr="009E5B02">
        <w:rPr>
          <w:rFonts w:ascii="Times New Roman" w:hAnsi="Times New Roman" w:cs="Times New Roman"/>
          <w:bCs/>
          <w:sz w:val="24"/>
          <w:szCs w:val="24"/>
        </w:rPr>
        <w:t xml:space="preserve">should grant </w:t>
      </w:r>
      <w:r w:rsidR="009E5B02" w:rsidRPr="009E5B02">
        <w:rPr>
          <w:rFonts w:ascii="Times New Roman" w:hAnsi="Times New Roman" w:cs="Times New Roman"/>
          <w:bCs/>
          <w:sz w:val="24"/>
          <w:szCs w:val="24"/>
        </w:rPr>
        <w:t>the g</w:t>
      </w:r>
      <w:r w:rsidR="00DD37F6" w:rsidRPr="009E5B02">
        <w:rPr>
          <w:rFonts w:ascii="Times New Roman" w:hAnsi="Times New Roman" w:cs="Times New Roman"/>
          <w:bCs/>
          <w:sz w:val="24"/>
          <w:szCs w:val="24"/>
        </w:rPr>
        <w:t xml:space="preserve">uardian the </w:t>
      </w:r>
      <w:r w:rsidR="00ED3698">
        <w:rPr>
          <w:rFonts w:ascii="Times New Roman" w:hAnsi="Times New Roman" w:cs="Times New Roman"/>
          <w:bCs/>
          <w:sz w:val="24"/>
          <w:szCs w:val="24"/>
        </w:rPr>
        <w:t xml:space="preserve">specific </w:t>
      </w:r>
      <w:r w:rsidR="00DD37F6" w:rsidRPr="009E5B02">
        <w:rPr>
          <w:rFonts w:ascii="Times New Roman" w:hAnsi="Times New Roman" w:cs="Times New Roman"/>
          <w:bCs/>
          <w:sz w:val="24"/>
          <w:szCs w:val="24"/>
        </w:rPr>
        <w:t>authority needed to provide</w:t>
      </w:r>
      <w:r w:rsidR="007C440E">
        <w:rPr>
          <w:rFonts w:ascii="Times New Roman" w:hAnsi="Times New Roman" w:cs="Times New Roman"/>
          <w:bCs/>
          <w:sz w:val="24"/>
          <w:szCs w:val="24"/>
        </w:rPr>
        <w:t xml:space="preserve"> for</w:t>
      </w:r>
      <w:r w:rsidR="00120063">
        <w:rPr>
          <w:rFonts w:ascii="Times New Roman" w:hAnsi="Times New Roman" w:cs="Times New Roman"/>
          <w:bCs/>
          <w:sz w:val="24"/>
          <w:szCs w:val="24"/>
        </w:rPr>
        <w:t xml:space="preserve"> </w:t>
      </w:r>
      <w:r w:rsidR="00DD37F6" w:rsidRPr="009E5B02">
        <w:rPr>
          <w:rFonts w:ascii="Times New Roman" w:hAnsi="Times New Roman" w:cs="Times New Roman"/>
          <w:bCs/>
          <w:sz w:val="24"/>
          <w:szCs w:val="24"/>
        </w:rPr>
        <w:t xml:space="preserve">and protect the </w:t>
      </w:r>
      <w:r w:rsidR="007C440E">
        <w:rPr>
          <w:rFonts w:ascii="Times New Roman" w:hAnsi="Times New Roman" w:cs="Times New Roman"/>
          <w:bCs/>
          <w:sz w:val="24"/>
          <w:szCs w:val="24"/>
        </w:rPr>
        <w:t xml:space="preserve">best </w:t>
      </w:r>
      <w:r w:rsidR="00DD37F6" w:rsidRPr="009E5B02">
        <w:rPr>
          <w:rFonts w:ascii="Times New Roman" w:hAnsi="Times New Roman" w:cs="Times New Roman"/>
          <w:bCs/>
          <w:sz w:val="24"/>
          <w:szCs w:val="24"/>
        </w:rPr>
        <w:t>interests of</w:t>
      </w:r>
      <w:r w:rsidR="005C08B4">
        <w:rPr>
          <w:rFonts w:ascii="Times New Roman" w:hAnsi="Times New Roman" w:cs="Times New Roman"/>
          <w:bCs/>
          <w:sz w:val="24"/>
          <w:szCs w:val="24"/>
        </w:rPr>
        <w:t xml:space="preserve"> </w:t>
      </w:r>
      <w:r w:rsidR="00DD37F6" w:rsidRPr="009E5B02">
        <w:rPr>
          <w:rFonts w:ascii="Times New Roman" w:hAnsi="Times New Roman" w:cs="Times New Roman"/>
          <w:bCs/>
          <w:sz w:val="24"/>
          <w:szCs w:val="24"/>
        </w:rPr>
        <w:t xml:space="preserve">the </w:t>
      </w:r>
      <w:r w:rsidR="009E5B02" w:rsidRPr="009E5B02">
        <w:rPr>
          <w:rFonts w:ascii="Times New Roman" w:hAnsi="Times New Roman" w:cs="Times New Roman"/>
          <w:bCs/>
          <w:sz w:val="24"/>
          <w:szCs w:val="24"/>
        </w:rPr>
        <w:t>Respondent</w:t>
      </w:r>
      <w:r w:rsidR="00ED3698">
        <w:rPr>
          <w:rFonts w:ascii="Times New Roman" w:hAnsi="Times New Roman" w:cs="Times New Roman"/>
          <w:bCs/>
          <w:sz w:val="24"/>
          <w:szCs w:val="24"/>
        </w:rPr>
        <w:t xml:space="preserve"> based upon the circumstances of your case</w:t>
      </w:r>
      <w:r w:rsidR="009E5B02" w:rsidRPr="009E5B02">
        <w:rPr>
          <w:rFonts w:ascii="Times New Roman" w:hAnsi="Times New Roman" w:cs="Times New Roman"/>
          <w:bCs/>
          <w:sz w:val="24"/>
          <w:szCs w:val="24"/>
        </w:rPr>
        <w:t xml:space="preserve">, even if this conflicts with the </w:t>
      </w:r>
      <w:r w:rsidR="007C440E">
        <w:rPr>
          <w:rFonts w:ascii="Times New Roman" w:hAnsi="Times New Roman" w:cs="Times New Roman"/>
          <w:bCs/>
          <w:sz w:val="24"/>
          <w:szCs w:val="24"/>
        </w:rPr>
        <w:t xml:space="preserve">professional guardian </w:t>
      </w:r>
      <w:r w:rsidR="009E5B02" w:rsidRPr="009E5B02">
        <w:rPr>
          <w:rFonts w:ascii="Times New Roman" w:hAnsi="Times New Roman" w:cs="Times New Roman"/>
          <w:bCs/>
          <w:sz w:val="24"/>
          <w:szCs w:val="24"/>
        </w:rPr>
        <w:t xml:space="preserve">standards of practice. </w:t>
      </w:r>
      <w:r w:rsidR="007C440E">
        <w:rPr>
          <w:rFonts w:ascii="Times New Roman" w:hAnsi="Times New Roman" w:cs="Times New Roman"/>
          <w:bCs/>
          <w:sz w:val="24"/>
          <w:szCs w:val="24"/>
        </w:rPr>
        <w:t xml:space="preserve">The conflicts between the </w:t>
      </w:r>
      <w:r w:rsidR="007C440E">
        <w:rPr>
          <w:rFonts w:ascii="Times New Roman" w:hAnsi="Times New Roman" w:cs="Times New Roman"/>
          <w:bCs/>
          <w:sz w:val="24"/>
          <w:szCs w:val="24"/>
        </w:rPr>
        <w:lastRenderedPageBreak/>
        <w:t>rights of the Respondent and the duties of their fiduciary may be addressed in the Order Appointing Guardian/Conservator.</w:t>
      </w:r>
    </w:p>
    <w:p w14:paraId="39ADFBE0" w14:textId="711A5619" w:rsidR="00DD37F6" w:rsidRDefault="007C440E" w:rsidP="00D0104A">
      <w:pPr>
        <w:spacing w:after="0" w:line="360" w:lineRule="auto"/>
        <w:ind w:firstLine="720"/>
        <w:rPr>
          <w:rFonts w:ascii="Times New Roman" w:hAnsi="Times New Roman" w:cs="Times New Roman"/>
          <w:bCs/>
          <w:sz w:val="24"/>
          <w:szCs w:val="24"/>
        </w:rPr>
      </w:pPr>
      <w:r w:rsidRPr="007C440E">
        <w:rPr>
          <w:rFonts w:ascii="Times New Roman" w:hAnsi="Times New Roman" w:cs="Times New Roman"/>
          <w:b/>
          <w:i/>
          <w:iCs/>
          <w:sz w:val="24"/>
          <w:szCs w:val="24"/>
          <w:u w:val="single"/>
        </w:rPr>
        <w:t>Practice Tip</w:t>
      </w:r>
      <w:r>
        <w:rPr>
          <w:rFonts w:ascii="Times New Roman" w:hAnsi="Times New Roman" w:cs="Times New Roman"/>
          <w:bCs/>
          <w:sz w:val="24"/>
          <w:szCs w:val="24"/>
        </w:rPr>
        <w:t xml:space="preserve">: </w:t>
      </w:r>
      <w:r w:rsidR="00DD37F6" w:rsidRPr="009E5B02">
        <w:rPr>
          <w:rFonts w:ascii="Times New Roman" w:hAnsi="Times New Roman" w:cs="Times New Roman"/>
          <w:bCs/>
          <w:sz w:val="24"/>
          <w:szCs w:val="24"/>
        </w:rPr>
        <w:t>Until appointed, potential guardians/conservators do not have the right to have protected/ confidential health or financial information or a copy of the Court Visitor Report</w:t>
      </w:r>
      <w:r>
        <w:rPr>
          <w:rFonts w:ascii="Times New Roman" w:hAnsi="Times New Roman" w:cs="Times New Roman"/>
          <w:bCs/>
          <w:sz w:val="24"/>
          <w:szCs w:val="24"/>
        </w:rPr>
        <w:t xml:space="preserve"> </w:t>
      </w:r>
      <w:r w:rsidRPr="00295F1F">
        <w:rPr>
          <w:rFonts w:ascii="Times New Roman" w:hAnsi="Times New Roman" w:cs="Times New Roman"/>
          <w:b/>
          <w:sz w:val="24"/>
          <w:szCs w:val="24"/>
          <w:u w:val="single"/>
        </w:rPr>
        <w:t>unless</w:t>
      </w:r>
      <w:r>
        <w:rPr>
          <w:rFonts w:ascii="Times New Roman" w:hAnsi="Times New Roman" w:cs="Times New Roman"/>
          <w:bCs/>
          <w:sz w:val="24"/>
          <w:szCs w:val="24"/>
        </w:rPr>
        <w:t xml:space="preserve"> they are also agents under a validly executed Durable Power of Attorney</w:t>
      </w:r>
      <w:r w:rsidR="00293E85">
        <w:rPr>
          <w:rFonts w:ascii="Times New Roman" w:hAnsi="Times New Roman" w:cs="Times New Roman"/>
          <w:bCs/>
          <w:sz w:val="24"/>
          <w:szCs w:val="24"/>
        </w:rPr>
        <w:t xml:space="preserve"> (DPOA)</w:t>
      </w:r>
      <w:r w:rsidR="00ED3698">
        <w:rPr>
          <w:rFonts w:ascii="Times New Roman" w:hAnsi="Times New Roman" w:cs="Times New Roman"/>
          <w:bCs/>
          <w:sz w:val="24"/>
          <w:szCs w:val="24"/>
        </w:rPr>
        <w:t xml:space="preserve"> or the Court allows this by Order of Instruction</w:t>
      </w:r>
      <w:r w:rsidR="00293E85">
        <w:rPr>
          <w:rFonts w:ascii="Times New Roman" w:hAnsi="Times New Roman" w:cs="Times New Roman"/>
          <w:bCs/>
          <w:sz w:val="24"/>
          <w:szCs w:val="24"/>
        </w:rPr>
        <w:t xml:space="preserve">. If the DPOA is </w:t>
      </w:r>
      <w:r>
        <w:rPr>
          <w:rFonts w:ascii="Times New Roman" w:hAnsi="Times New Roman" w:cs="Times New Roman"/>
          <w:bCs/>
          <w:sz w:val="24"/>
          <w:szCs w:val="24"/>
        </w:rPr>
        <w:t>revoked at the time the guardianship/</w:t>
      </w:r>
      <w:r w:rsidR="00ED3698">
        <w:rPr>
          <w:rFonts w:ascii="Times New Roman" w:hAnsi="Times New Roman" w:cs="Times New Roman"/>
          <w:bCs/>
          <w:sz w:val="24"/>
          <w:szCs w:val="24"/>
        </w:rPr>
        <w:t xml:space="preserve"> </w:t>
      </w:r>
      <w:r>
        <w:rPr>
          <w:rFonts w:ascii="Times New Roman" w:hAnsi="Times New Roman" w:cs="Times New Roman"/>
          <w:bCs/>
          <w:sz w:val="24"/>
          <w:szCs w:val="24"/>
        </w:rPr>
        <w:t>conservatorship is granted</w:t>
      </w:r>
      <w:r w:rsidR="00293E85">
        <w:rPr>
          <w:rFonts w:ascii="Times New Roman" w:hAnsi="Times New Roman" w:cs="Times New Roman"/>
          <w:bCs/>
          <w:sz w:val="24"/>
          <w:szCs w:val="24"/>
        </w:rPr>
        <w:t xml:space="preserve">, the authority of the former agent under the DPOA ends, unless otherwise specified by the Court.  </w:t>
      </w:r>
      <w:r w:rsidR="009E5B02" w:rsidRPr="009E5B02">
        <w:rPr>
          <w:rFonts w:ascii="Times New Roman" w:hAnsi="Times New Roman" w:cs="Times New Roman"/>
          <w:bCs/>
          <w:sz w:val="24"/>
          <w:szCs w:val="24"/>
        </w:rPr>
        <w:t xml:space="preserve">Be prepared to provide copies of the confidential Reports </w:t>
      </w:r>
      <w:r w:rsidR="00295F1F">
        <w:rPr>
          <w:rFonts w:ascii="Times New Roman" w:hAnsi="Times New Roman" w:cs="Times New Roman"/>
          <w:bCs/>
          <w:sz w:val="24"/>
          <w:szCs w:val="24"/>
        </w:rPr>
        <w:t xml:space="preserve">on file with the Court </w:t>
      </w:r>
      <w:r w:rsidR="009E5B02" w:rsidRPr="009E5B02">
        <w:rPr>
          <w:rFonts w:ascii="Times New Roman" w:hAnsi="Times New Roman" w:cs="Times New Roman"/>
          <w:bCs/>
          <w:sz w:val="24"/>
          <w:szCs w:val="24"/>
        </w:rPr>
        <w:t>to the guardian</w:t>
      </w:r>
      <w:r w:rsidR="00295F1F">
        <w:rPr>
          <w:rFonts w:ascii="Times New Roman" w:hAnsi="Times New Roman" w:cs="Times New Roman"/>
          <w:bCs/>
          <w:sz w:val="24"/>
          <w:szCs w:val="24"/>
        </w:rPr>
        <w:t>/conservator</w:t>
      </w:r>
      <w:r w:rsidR="009E5B02" w:rsidRPr="009E5B02">
        <w:rPr>
          <w:rFonts w:ascii="Times New Roman" w:hAnsi="Times New Roman" w:cs="Times New Roman"/>
          <w:bCs/>
          <w:sz w:val="24"/>
          <w:szCs w:val="24"/>
        </w:rPr>
        <w:t xml:space="preserve"> upon appointment</w:t>
      </w:r>
      <w:r w:rsidR="00565F91">
        <w:rPr>
          <w:rFonts w:ascii="Times New Roman" w:hAnsi="Times New Roman" w:cs="Times New Roman"/>
          <w:bCs/>
          <w:sz w:val="24"/>
          <w:szCs w:val="24"/>
        </w:rPr>
        <w:t xml:space="preserve"> of the Guardian/Conservator</w:t>
      </w:r>
      <w:r w:rsidR="009E5B02" w:rsidRPr="009E5B02">
        <w:rPr>
          <w:rFonts w:ascii="Times New Roman" w:hAnsi="Times New Roman" w:cs="Times New Roman"/>
          <w:bCs/>
          <w:sz w:val="24"/>
          <w:szCs w:val="24"/>
        </w:rPr>
        <w:t>.</w:t>
      </w:r>
      <w:r w:rsidR="008F1E0C">
        <w:rPr>
          <w:rFonts w:ascii="Times New Roman" w:hAnsi="Times New Roman" w:cs="Times New Roman"/>
          <w:bCs/>
          <w:sz w:val="24"/>
          <w:szCs w:val="24"/>
        </w:rPr>
        <w:t xml:space="preserve"> </w:t>
      </w:r>
      <w:r w:rsidR="00295F1F">
        <w:rPr>
          <w:rFonts w:ascii="Times New Roman" w:hAnsi="Times New Roman" w:cs="Times New Roman"/>
          <w:bCs/>
          <w:sz w:val="24"/>
          <w:szCs w:val="24"/>
        </w:rPr>
        <w:t>This will likely be the first time the</w:t>
      </w:r>
      <w:r w:rsidR="00565F91">
        <w:rPr>
          <w:rFonts w:ascii="Times New Roman" w:hAnsi="Times New Roman" w:cs="Times New Roman"/>
          <w:bCs/>
          <w:sz w:val="24"/>
          <w:szCs w:val="24"/>
        </w:rPr>
        <w:t xml:space="preserve"> Guardian/Conservator </w:t>
      </w:r>
      <w:r w:rsidR="00295F1F">
        <w:rPr>
          <w:rFonts w:ascii="Times New Roman" w:hAnsi="Times New Roman" w:cs="Times New Roman"/>
          <w:bCs/>
          <w:sz w:val="24"/>
          <w:szCs w:val="24"/>
        </w:rPr>
        <w:t xml:space="preserve">will know what you know about the Respondent. </w:t>
      </w:r>
      <w:r w:rsidR="008F1E0C">
        <w:rPr>
          <w:rFonts w:ascii="Times New Roman" w:hAnsi="Times New Roman" w:cs="Times New Roman"/>
          <w:bCs/>
          <w:sz w:val="24"/>
          <w:szCs w:val="24"/>
        </w:rPr>
        <w:t xml:space="preserve">I also provide them with a copy of my Contact </w:t>
      </w:r>
      <w:proofErr w:type="spellStart"/>
      <w:r w:rsidR="008F1E0C">
        <w:rPr>
          <w:rFonts w:ascii="Times New Roman" w:hAnsi="Times New Roman" w:cs="Times New Roman"/>
          <w:bCs/>
          <w:sz w:val="24"/>
          <w:szCs w:val="24"/>
        </w:rPr>
        <w:t>Facesheet</w:t>
      </w:r>
      <w:proofErr w:type="spellEnd"/>
      <w:r w:rsidR="008F1E0C">
        <w:rPr>
          <w:rFonts w:ascii="Times New Roman" w:hAnsi="Times New Roman" w:cs="Times New Roman"/>
          <w:bCs/>
          <w:sz w:val="24"/>
          <w:szCs w:val="24"/>
        </w:rPr>
        <w:t xml:space="preserve"> to expedite their </w:t>
      </w:r>
      <w:r w:rsidR="00264873">
        <w:rPr>
          <w:rFonts w:ascii="Times New Roman" w:hAnsi="Times New Roman" w:cs="Times New Roman"/>
          <w:bCs/>
          <w:sz w:val="24"/>
          <w:szCs w:val="24"/>
        </w:rPr>
        <w:t xml:space="preserve">access to those with knowledge of the case. </w:t>
      </w:r>
      <w:r>
        <w:rPr>
          <w:rFonts w:ascii="Times New Roman" w:hAnsi="Times New Roman" w:cs="Times New Roman"/>
          <w:bCs/>
          <w:sz w:val="24"/>
          <w:szCs w:val="24"/>
        </w:rPr>
        <w:t>(See sample form posted for this session.)</w:t>
      </w:r>
    </w:p>
    <w:p w14:paraId="63D1A537" w14:textId="123294C1" w:rsidR="004C294E" w:rsidRPr="0071341E" w:rsidRDefault="00697190" w:rsidP="004C294E">
      <w:pPr>
        <w:spacing w:after="0" w:line="360" w:lineRule="auto"/>
        <w:rPr>
          <w:rFonts w:ascii="Times New Roman" w:hAnsi="Times New Roman" w:cs="Times New Roman"/>
          <w:b/>
          <w:i/>
          <w:iCs/>
          <w:sz w:val="24"/>
          <w:szCs w:val="24"/>
        </w:rPr>
      </w:pPr>
      <w:r>
        <w:rPr>
          <w:rFonts w:ascii="Times New Roman" w:hAnsi="Times New Roman" w:cs="Times New Roman"/>
          <w:bCs/>
          <w:sz w:val="24"/>
          <w:szCs w:val="24"/>
        </w:rPr>
        <w:tab/>
      </w:r>
      <w:r w:rsidR="0093249A" w:rsidRPr="00ED3698">
        <w:rPr>
          <w:rFonts w:ascii="Times New Roman" w:hAnsi="Times New Roman" w:cs="Times New Roman"/>
          <w:b/>
          <w:sz w:val="24"/>
          <w:szCs w:val="24"/>
          <w:u w:val="single"/>
        </w:rPr>
        <w:t>TO DO</w:t>
      </w:r>
      <w:r w:rsidR="0093249A">
        <w:rPr>
          <w:rFonts w:ascii="Times New Roman" w:hAnsi="Times New Roman" w:cs="Times New Roman"/>
          <w:bCs/>
          <w:sz w:val="24"/>
          <w:szCs w:val="24"/>
        </w:rPr>
        <w:t xml:space="preserve">: </w:t>
      </w:r>
      <w:r w:rsidR="0093249A">
        <w:rPr>
          <w:rFonts w:ascii="Times New Roman" w:hAnsi="Times New Roman" w:cs="Times New Roman"/>
          <w:b/>
          <w:sz w:val="24"/>
          <w:szCs w:val="24"/>
        </w:rPr>
        <w:t>Call the</w:t>
      </w:r>
      <w:r w:rsidR="004C294E">
        <w:rPr>
          <w:rFonts w:ascii="Times New Roman" w:hAnsi="Times New Roman" w:cs="Times New Roman"/>
          <w:b/>
          <w:sz w:val="24"/>
          <w:szCs w:val="24"/>
        </w:rPr>
        <w:t xml:space="preserve"> Guardianship Monitoring Program </w:t>
      </w:r>
      <w:r w:rsidR="0093249A">
        <w:rPr>
          <w:rFonts w:ascii="Times New Roman" w:hAnsi="Times New Roman" w:cs="Times New Roman"/>
          <w:b/>
          <w:sz w:val="24"/>
          <w:szCs w:val="24"/>
        </w:rPr>
        <w:t xml:space="preserve">not later than </w:t>
      </w:r>
      <w:r w:rsidR="005C08B4">
        <w:rPr>
          <w:rFonts w:ascii="Times New Roman" w:hAnsi="Times New Roman" w:cs="Times New Roman"/>
          <w:b/>
          <w:sz w:val="24"/>
          <w:szCs w:val="24"/>
        </w:rPr>
        <w:t xml:space="preserve">noon on </w:t>
      </w:r>
      <w:r w:rsidR="0093249A">
        <w:rPr>
          <w:rFonts w:ascii="Times New Roman" w:hAnsi="Times New Roman" w:cs="Times New Roman"/>
          <w:b/>
          <w:sz w:val="24"/>
          <w:szCs w:val="24"/>
        </w:rPr>
        <w:t>the T</w:t>
      </w:r>
      <w:r w:rsidR="00BA5F13">
        <w:rPr>
          <w:rFonts w:ascii="Times New Roman" w:hAnsi="Times New Roman" w:cs="Times New Roman"/>
          <w:b/>
          <w:sz w:val="24"/>
          <w:szCs w:val="24"/>
        </w:rPr>
        <w:t>hursday</w:t>
      </w:r>
      <w:r w:rsidR="0093249A">
        <w:rPr>
          <w:rFonts w:ascii="Times New Roman" w:hAnsi="Times New Roman" w:cs="Times New Roman"/>
          <w:b/>
          <w:sz w:val="24"/>
          <w:szCs w:val="24"/>
        </w:rPr>
        <w:t xml:space="preserve"> preceding the hearing (509.477.3886)</w:t>
      </w:r>
      <w:r w:rsidR="004C294E">
        <w:rPr>
          <w:rFonts w:ascii="Times New Roman" w:hAnsi="Times New Roman" w:cs="Times New Roman"/>
          <w:b/>
          <w:sz w:val="24"/>
          <w:szCs w:val="24"/>
        </w:rPr>
        <w:t xml:space="preserve"> to confirm the case is ready to proceed</w:t>
      </w:r>
      <w:r w:rsidR="0093249A">
        <w:rPr>
          <w:rFonts w:ascii="Times New Roman" w:hAnsi="Times New Roman" w:cs="Times New Roman"/>
          <w:b/>
          <w:sz w:val="24"/>
          <w:szCs w:val="24"/>
        </w:rPr>
        <w:t>.</w:t>
      </w:r>
      <w:r w:rsidR="004C294E">
        <w:rPr>
          <w:rFonts w:ascii="Times New Roman" w:hAnsi="Times New Roman" w:cs="Times New Roman"/>
          <w:b/>
          <w:sz w:val="24"/>
          <w:szCs w:val="24"/>
        </w:rPr>
        <w:t xml:space="preserve"> You will need to leave the case name, </w:t>
      </w:r>
      <w:r w:rsidR="00295F1F">
        <w:rPr>
          <w:rFonts w:ascii="Times New Roman" w:hAnsi="Times New Roman" w:cs="Times New Roman"/>
          <w:b/>
          <w:sz w:val="24"/>
          <w:szCs w:val="24"/>
        </w:rPr>
        <w:t xml:space="preserve">case </w:t>
      </w:r>
      <w:r w:rsidR="004C294E">
        <w:rPr>
          <w:rFonts w:ascii="Times New Roman" w:hAnsi="Times New Roman" w:cs="Times New Roman"/>
          <w:b/>
          <w:sz w:val="24"/>
          <w:szCs w:val="24"/>
        </w:rPr>
        <w:t>number, date and time of the hearing.</w:t>
      </w:r>
      <w:r w:rsidR="0093249A">
        <w:rPr>
          <w:rFonts w:ascii="Times New Roman" w:hAnsi="Times New Roman" w:cs="Times New Roman"/>
          <w:b/>
          <w:sz w:val="24"/>
          <w:szCs w:val="24"/>
        </w:rPr>
        <w:t xml:space="preserve"> </w:t>
      </w:r>
    </w:p>
    <w:p w14:paraId="607362DD" w14:textId="08366B32" w:rsidR="005C08B4" w:rsidRPr="005C08B4" w:rsidRDefault="0071341E" w:rsidP="005C08B4">
      <w:pPr>
        <w:spacing w:after="0" w:line="360" w:lineRule="auto"/>
        <w:rPr>
          <w:rFonts w:ascii="Times New Roman" w:hAnsi="Times New Roman" w:cs="Times New Roman"/>
          <w:bCs/>
          <w:i/>
          <w:iCs/>
          <w:sz w:val="24"/>
          <w:szCs w:val="24"/>
        </w:rPr>
      </w:pPr>
      <w:r>
        <w:rPr>
          <w:rFonts w:ascii="Times New Roman" w:hAnsi="Times New Roman" w:cs="Times New Roman"/>
          <w:bCs/>
          <w:sz w:val="24"/>
          <w:szCs w:val="24"/>
        </w:rPr>
        <w:tab/>
      </w:r>
      <w:r w:rsidR="004C294E" w:rsidRPr="004C294E">
        <w:rPr>
          <w:rFonts w:ascii="Times New Roman" w:hAnsi="Times New Roman" w:cs="Times New Roman"/>
          <w:b/>
          <w:i/>
          <w:iCs/>
          <w:sz w:val="24"/>
          <w:szCs w:val="24"/>
          <w:u w:val="single"/>
        </w:rPr>
        <w:t>Practice tip</w:t>
      </w:r>
      <w:r w:rsidR="004C294E">
        <w:rPr>
          <w:rFonts w:ascii="Times New Roman" w:hAnsi="Times New Roman" w:cs="Times New Roman"/>
          <w:bCs/>
          <w:sz w:val="24"/>
          <w:szCs w:val="24"/>
        </w:rPr>
        <w:t xml:space="preserve">: </w:t>
      </w:r>
      <w:r w:rsidR="005C08B4" w:rsidRPr="005C08B4">
        <w:rPr>
          <w:rFonts w:ascii="Times New Roman" w:hAnsi="Times New Roman" w:cs="Times New Roman"/>
          <w:bCs/>
          <w:sz w:val="24"/>
          <w:szCs w:val="24"/>
        </w:rPr>
        <w:t xml:space="preserve">If a party or interested person has indicated a desire to participate by Zoom, contact information and meeting ID should be provided to the party </w:t>
      </w:r>
      <w:r w:rsidR="00BA5F13" w:rsidRPr="00BA5F13">
        <w:rPr>
          <w:rFonts w:ascii="Times New Roman" w:hAnsi="Times New Roman" w:cs="Times New Roman"/>
          <w:b/>
          <w:sz w:val="24"/>
          <w:szCs w:val="24"/>
        </w:rPr>
        <w:t>and</w:t>
      </w:r>
      <w:r w:rsidR="005C08B4" w:rsidRPr="005C08B4">
        <w:rPr>
          <w:rFonts w:ascii="Times New Roman" w:hAnsi="Times New Roman" w:cs="Times New Roman"/>
          <w:bCs/>
          <w:sz w:val="24"/>
          <w:szCs w:val="24"/>
        </w:rPr>
        <w:t xml:space="preserve"> GMP notified of the person(s) expected to participate by ZOOM and their contact numbers so that the Commissioner may identify them to allow them into the electronic hearing.</w:t>
      </w:r>
    </w:p>
    <w:p w14:paraId="1FF619D6" w14:textId="39DA72EB" w:rsidR="0071341E" w:rsidRDefault="00BF790A" w:rsidP="005C08B4">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If a case is not </w:t>
      </w:r>
      <w:r w:rsidR="00BA5F13">
        <w:rPr>
          <w:rFonts w:ascii="Times New Roman" w:hAnsi="Times New Roman" w:cs="Times New Roman"/>
          <w:bCs/>
          <w:sz w:val="24"/>
          <w:szCs w:val="24"/>
        </w:rPr>
        <w:t>called in</w:t>
      </w:r>
      <w:r>
        <w:rPr>
          <w:rFonts w:ascii="Times New Roman" w:hAnsi="Times New Roman" w:cs="Times New Roman"/>
          <w:bCs/>
          <w:sz w:val="24"/>
          <w:szCs w:val="24"/>
        </w:rPr>
        <w:t xml:space="preserve"> ready for hearing, it may be dropped from the docket. There is no bright line rule on who should call, so it is best practice to call in to assure your case appears.</w:t>
      </w:r>
      <w:r w:rsidR="00643E57">
        <w:rPr>
          <w:rFonts w:ascii="Times New Roman" w:hAnsi="Times New Roman" w:cs="Times New Roman"/>
          <w:bCs/>
          <w:sz w:val="24"/>
          <w:szCs w:val="24"/>
        </w:rPr>
        <w:t xml:space="preserve"> </w:t>
      </w:r>
      <w:r w:rsidR="004C294E">
        <w:rPr>
          <w:rFonts w:ascii="Times New Roman" w:hAnsi="Times New Roman" w:cs="Times New Roman"/>
          <w:bCs/>
          <w:sz w:val="24"/>
          <w:szCs w:val="24"/>
        </w:rPr>
        <w:t xml:space="preserve">The final docket of guardianship hearings is posted on the GMP website under “Weekly Docket” by noon Wednesday. ZOOM information and reporting deadlines are listed on the weekly docket. </w:t>
      </w:r>
    </w:p>
    <w:p w14:paraId="1D23541A" w14:textId="4752266C" w:rsidR="004C294E" w:rsidRDefault="004C294E" w:rsidP="0093249A">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If your Respondent is not planning on personally appearing, but would like to appear by ZOOM, please ask the proposed guardian/conservator if s/he is planning on being with the Respondent for the video hearing. Some Respondents may not understand voices or images addressing them via a screen. Any</w:t>
      </w:r>
      <w:r w:rsidR="00264873">
        <w:rPr>
          <w:rFonts w:ascii="Times New Roman" w:hAnsi="Times New Roman" w:cs="Times New Roman"/>
          <w:bCs/>
          <w:sz w:val="24"/>
          <w:szCs w:val="24"/>
        </w:rPr>
        <w:t xml:space="preserve"> party </w:t>
      </w:r>
      <w:r>
        <w:rPr>
          <w:rFonts w:ascii="Times New Roman" w:hAnsi="Times New Roman" w:cs="Times New Roman"/>
          <w:bCs/>
          <w:sz w:val="24"/>
          <w:szCs w:val="24"/>
        </w:rPr>
        <w:t xml:space="preserve">not personally present for the hearing should review and sign proposed Orders or any other document needed for the completion of the hearing prior to </w:t>
      </w:r>
      <w:r w:rsidR="00264873">
        <w:rPr>
          <w:rFonts w:ascii="Times New Roman" w:hAnsi="Times New Roman" w:cs="Times New Roman"/>
          <w:bCs/>
          <w:sz w:val="24"/>
          <w:szCs w:val="24"/>
        </w:rPr>
        <w:t xml:space="preserve">the scheduled date. </w:t>
      </w:r>
    </w:p>
    <w:p w14:paraId="695365ED" w14:textId="36245BF1" w:rsidR="008676CD" w:rsidRDefault="004C294E" w:rsidP="00BF790A">
      <w:pPr>
        <w:spacing w:after="0" w:line="360" w:lineRule="auto"/>
        <w:rPr>
          <w:rFonts w:ascii="Times New Roman" w:hAnsi="Times New Roman" w:cs="Times New Roman"/>
          <w:b/>
          <w:i/>
          <w:iCs/>
          <w:sz w:val="24"/>
          <w:szCs w:val="24"/>
        </w:rPr>
      </w:pPr>
      <w:r>
        <w:rPr>
          <w:rFonts w:ascii="Times New Roman" w:hAnsi="Times New Roman" w:cs="Times New Roman"/>
          <w:bCs/>
          <w:sz w:val="24"/>
          <w:szCs w:val="24"/>
        </w:rPr>
        <w:lastRenderedPageBreak/>
        <w:tab/>
      </w:r>
      <w:r w:rsidR="00CD0438">
        <w:rPr>
          <w:rFonts w:ascii="Times New Roman" w:hAnsi="Times New Roman" w:cs="Times New Roman"/>
          <w:bCs/>
          <w:sz w:val="24"/>
          <w:szCs w:val="24"/>
        </w:rPr>
        <w:t>Visit your Respondent after the hearing to address any questions or concerns they may have. Provide a copy of the Order Appointing Guardian/Conservator.</w:t>
      </w:r>
      <w:r w:rsidR="00264873">
        <w:rPr>
          <w:rFonts w:ascii="Times New Roman" w:hAnsi="Times New Roman" w:cs="Times New Roman"/>
          <w:bCs/>
          <w:sz w:val="24"/>
          <w:szCs w:val="24"/>
        </w:rPr>
        <w:t xml:space="preserve"> Wish them well.</w:t>
      </w:r>
      <w:r w:rsidR="008676CD">
        <w:rPr>
          <w:rFonts w:ascii="Times New Roman" w:hAnsi="Times New Roman" w:cs="Times New Roman"/>
          <w:b/>
          <w:i/>
          <w:iCs/>
          <w:sz w:val="24"/>
          <w:szCs w:val="24"/>
        </w:rPr>
        <w:tab/>
      </w:r>
    </w:p>
    <w:p w14:paraId="55E1A2AD" w14:textId="77777777" w:rsidR="00E8662C" w:rsidRDefault="00E8662C" w:rsidP="00BF790A">
      <w:pPr>
        <w:spacing w:after="0" w:line="360" w:lineRule="auto"/>
        <w:rPr>
          <w:rFonts w:ascii="Times New Roman" w:hAnsi="Times New Roman" w:cs="Times New Roman"/>
          <w:b/>
          <w:i/>
          <w:iCs/>
          <w:sz w:val="24"/>
          <w:szCs w:val="24"/>
        </w:rPr>
      </w:pPr>
    </w:p>
    <w:p w14:paraId="6952485D" w14:textId="5B84D13F" w:rsidR="00E8662C" w:rsidRDefault="00E8662C" w:rsidP="00E8662C">
      <w:pPr>
        <w:spacing w:after="0" w:line="360" w:lineRule="auto"/>
        <w:jc w:val="center"/>
        <w:rPr>
          <w:rFonts w:ascii="Times New Roman" w:hAnsi="Times New Roman" w:cs="Times New Roman"/>
          <w:b/>
          <w:sz w:val="24"/>
          <w:szCs w:val="24"/>
        </w:rPr>
      </w:pPr>
      <w:r w:rsidRPr="00E8662C">
        <w:rPr>
          <w:rFonts w:ascii="Times New Roman" w:hAnsi="Times New Roman" w:cs="Times New Roman"/>
          <w:b/>
          <w:sz w:val="24"/>
          <w:szCs w:val="24"/>
        </w:rPr>
        <w:t>MOVING FORWARD</w:t>
      </w:r>
    </w:p>
    <w:p w14:paraId="13565AC9" w14:textId="664FD800" w:rsidR="00E8662C" w:rsidRDefault="00E8662C" w:rsidP="00E8662C">
      <w:pPr>
        <w:spacing w:after="0" w:line="36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Thank you for your interest and willingness to serve as Court Visitors/Guardians ad Litem</w:t>
      </w:r>
      <w:r w:rsidR="003A2F4C">
        <w:rPr>
          <w:rFonts w:ascii="Times New Roman" w:hAnsi="Times New Roman" w:cs="Times New Roman"/>
          <w:bCs/>
          <w:sz w:val="24"/>
          <w:szCs w:val="24"/>
        </w:rPr>
        <w:t>. We appreciate your passion, skills and experiences. Your efforts will assist the Court in ensuring a safer path forward for the Respondents we serve.</w:t>
      </w:r>
    </w:p>
    <w:p w14:paraId="0862EA73" w14:textId="47C05081" w:rsidR="003A2F4C" w:rsidRDefault="003A2F4C" w:rsidP="00E8662C">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 xml:space="preserve">Please contact the Guardianship Monitoring Program or any of us on the Court Visitor </w:t>
      </w:r>
      <w:r w:rsidR="002A2B79">
        <w:rPr>
          <w:rFonts w:ascii="Times New Roman" w:hAnsi="Times New Roman" w:cs="Times New Roman"/>
          <w:bCs/>
          <w:sz w:val="24"/>
          <w:szCs w:val="24"/>
        </w:rPr>
        <w:t>roster</w:t>
      </w:r>
      <w:r>
        <w:rPr>
          <w:rFonts w:ascii="Times New Roman" w:hAnsi="Times New Roman" w:cs="Times New Roman"/>
          <w:bCs/>
          <w:sz w:val="24"/>
          <w:szCs w:val="24"/>
        </w:rPr>
        <w:t xml:space="preserve"> should you have questions. Ours is a close, collegial community of practitioners. </w:t>
      </w:r>
      <w:r w:rsidR="003D08F9">
        <w:rPr>
          <w:rFonts w:ascii="Times New Roman" w:hAnsi="Times New Roman" w:cs="Times New Roman"/>
          <w:bCs/>
          <w:sz w:val="24"/>
          <w:szCs w:val="24"/>
        </w:rPr>
        <w:t>All of us have been new investigators at one point. Many of us are willing to provide assistance and feedback to you when needed.</w:t>
      </w:r>
    </w:p>
    <w:p w14:paraId="437B4882" w14:textId="345B8760" w:rsidR="003A2F4C" w:rsidRDefault="003A2F4C" w:rsidP="00E8662C">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t>You are welcomed to contact me as well. Please do not publish my email address or cell phone number, which you are welcome to use. I am best reached at:</w:t>
      </w:r>
    </w:p>
    <w:p w14:paraId="65B79D12" w14:textId="77777777" w:rsidR="003A2F4C" w:rsidRDefault="003A2F4C" w:rsidP="00E8662C">
      <w:pPr>
        <w:spacing w:after="0" w:line="360" w:lineRule="auto"/>
        <w:rPr>
          <w:rFonts w:ascii="Times New Roman" w:hAnsi="Times New Roman" w:cs="Times New Roman"/>
          <w:bCs/>
          <w:sz w:val="24"/>
          <w:szCs w:val="24"/>
        </w:rPr>
      </w:pPr>
    </w:p>
    <w:p w14:paraId="51373265" w14:textId="717C759E" w:rsidR="003A2F4C" w:rsidRDefault="003A2F4C" w:rsidP="003A2F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SHARON ANN SAITO PLLC</w:t>
      </w:r>
    </w:p>
    <w:p w14:paraId="1D05A34F" w14:textId="77777777" w:rsidR="003A2F4C" w:rsidRDefault="003A2F4C" w:rsidP="003A2F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ATTORNEY AT LAW</w:t>
      </w:r>
    </w:p>
    <w:p w14:paraId="41BF21C3" w14:textId="77777777" w:rsidR="003A2F4C" w:rsidRDefault="003A2F4C" w:rsidP="003A2F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1010 N. NORMANDIE STREET, SUITE 303</w:t>
      </w:r>
    </w:p>
    <w:p w14:paraId="4E0C4B4D" w14:textId="77777777" w:rsidR="003A2F4C" w:rsidRDefault="003A2F4C" w:rsidP="003A2F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SPOKANE, WASHINGTON 99201</w:t>
      </w:r>
    </w:p>
    <w:p w14:paraId="62E22A2C" w14:textId="77777777" w:rsidR="003A2F4C" w:rsidRDefault="003A2F4C" w:rsidP="003A2F4C">
      <w:pPr>
        <w:spacing w:after="0" w:line="240" w:lineRule="auto"/>
        <w:jc w:val="center"/>
        <w:rPr>
          <w:rFonts w:ascii="Times New Roman" w:hAnsi="Times New Roman" w:cs="Times New Roman"/>
          <w:bCs/>
          <w:sz w:val="24"/>
          <w:szCs w:val="24"/>
        </w:rPr>
      </w:pPr>
    </w:p>
    <w:p w14:paraId="785B0669" w14:textId="6756C6ED" w:rsidR="003A2F4C" w:rsidRDefault="003A2F4C" w:rsidP="003A2F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Email: </w:t>
      </w:r>
      <w:hyperlink r:id="rId14" w:history="1">
        <w:r w:rsidRPr="00A56726">
          <w:rPr>
            <w:rStyle w:val="Hyperlink"/>
            <w:rFonts w:ascii="Times New Roman" w:hAnsi="Times New Roman" w:cs="Times New Roman"/>
            <w:bCs/>
            <w:sz w:val="24"/>
            <w:szCs w:val="24"/>
          </w:rPr>
          <w:t>SharonSaito@WeGoWireless.com</w:t>
        </w:r>
      </w:hyperlink>
    </w:p>
    <w:p w14:paraId="316BA52A" w14:textId="59505DCA" w:rsidR="003A2F4C" w:rsidRDefault="003A2F4C" w:rsidP="003A2F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Cell Phone: 509.939.2603 </w:t>
      </w:r>
    </w:p>
    <w:p w14:paraId="48921B9E" w14:textId="77777777" w:rsidR="003A2F4C" w:rsidRDefault="003A2F4C" w:rsidP="003A2F4C">
      <w:pPr>
        <w:spacing w:after="0" w:line="240" w:lineRule="auto"/>
        <w:jc w:val="center"/>
        <w:rPr>
          <w:rFonts w:ascii="Times New Roman" w:hAnsi="Times New Roman" w:cs="Times New Roman"/>
          <w:bCs/>
          <w:sz w:val="24"/>
          <w:szCs w:val="24"/>
        </w:rPr>
      </w:pPr>
    </w:p>
    <w:p w14:paraId="1CC0EA7E" w14:textId="4FF71F7D" w:rsidR="00E8662C" w:rsidRPr="00E8662C" w:rsidRDefault="003A2F4C" w:rsidP="002A2B79">
      <w:pPr>
        <w:spacing w:after="0" w:line="240" w:lineRule="auto"/>
        <w:jc w:val="center"/>
        <w:rPr>
          <w:rFonts w:ascii="Times New Roman" w:hAnsi="Times New Roman" w:cs="Times New Roman"/>
          <w:bCs/>
          <w:sz w:val="24"/>
          <w:szCs w:val="24"/>
        </w:rPr>
      </w:pPr>
      <w:r w:rsidRPr="003A2F4C">
        <w:rPr>
          <w:rFonts w:ascii="Times New Roman" w:hAnsi="Times New Roman" w:cs="Times New Roman"/>
          <w:b/>
          <w:sz w:val="24"/>
          <w:szCs w:val="24"/>
        </w:rPr>
        <w:t>WELCOME!</w:t>
      </w:r>
    </w:p>
    <w:sectPr w:rsidR="00E8662C" w:rsidRPr="00E8662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CB50" w14:textId="77777777" w:rsidR="001F6DFA" w:rsidRDefault="001F6DFA" w:rsidP="00427027">
      <w:pPr>
        <w:spacing w:after="0" w:line="240" w:lineRule="auto"/>
      </w:pPr>
      <w:r>
        <w:separator/>
      </w:r>
    </w:p>
  </w:endnote>
  <w:endnote w:type="continuationSeparator" w:id="0">
    <w:p w14:paraId="3D74DA46" w14:textId="77777777" w:rsidR="001F6DFA" w:rsidRDefault="001F6DFA" w:rsidP="0042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5F54" w14:textId="5A3CA36D" w:rsidR="00427027" w:rsidRDefault="00427027">
    <w:pPr>
      <w:pStyle w:val="Footer"/>
      <w:rPr>
        <w:rFonts w:ascii="Times New Roman" w:hAnsi="Times New Roman" w:cs="Times New Roman"/>
        <w:sz w:val="20"/>
        <w:szCs w:val="20"/>
      </w:rPr>
    </w:pPr>
    <w:r>
      <w:rPr>
        <w:rFonts w:ascii="Times New Roman" w:hAnsi="Times New Roman" w:cs="Times New Roman"/>
        <w:sz w:val="20"/>
        <w:szCs w:val="20"/>
      </w:rPr>
      <w:t>202</w:t>
    </w:r>
    <w:r w:rsidR="009C2F78">
      <w:rPr>
        <w:rFonts w:ascii="Times New Roman" w:hAnsi="Times New Roman" w:cs="Times New Roman"/>
        <w:sz w:val="20"/>
        <w:szCs w:val="20"/>
      </w:rPr>
      <w:t>5</w:t>
    </w:r>
    <w:r>
      <w:rPr>
        <w:rFonts w:ascii="Times New Roman" w:hAnsi="Times New Roman" w:cs="Times New Roman"/>
        <w:sz w:val="20"/>
        <w:szCs w:val="20"/>
      </w:rPr>
      <w:t xml:space="preserve"> TITLE 11</w:t>
    </w:r>
    <w:r w:rsidR="003543F7">
      <w:rPr>
        <w:rFonts w:ascii="Times New Roman" w:hAnsi="Times New Roman" w:cs="Times New Roman"/>
        <w:sz w:val="20"/>
        <w:szCs w:val="20"/>
      </w:rPr>
      <w:t>.130 BASICS</w:t>
    </w:r>
  </w:p>
  <w:p w14:paraId="5F910EAB" w14:textId="222E5719" w:rsidR="00427027" w:rsidRPr="00427027" w:rsidRDefault="00144029">
    <w:pPr>
      <w:pStyle w:val="Footer"/>
      <w:rPr>
        <w:rFonts w:ascii="Times New Roman" w:hAnsi="Times New Roman" w:cs="Times New Roman"/>
        <w:sz w:val="20"/>
        <w:szCs w:val="20"/>
      </w:rPr>
    </w:pPr>
    <w:r>
      <w:rPr>
        <w:rFonts w:ascii="Times New Roman" w:hAnsi="Times New Roman" w:cs="Times New Roman"/>
        <w:sz w:val="20"/>
        <w:szCs w:val="20"/>
      </w:rPr>
      <w:t xml:space="preserve">(SAITO) </w:t>
    </w:r>
    <w:r w:rsidR="00427027">
      <w:rPr>
        <w:rFonts w:ascii="Times New Roman" w:hAnsi="Times New Roman" w:cs="Times New Roman"/>
        <w:sz w:val="20"/>
        <w:szCs w:val="20"/>
      </w:rPr>
      <w:t xml:space="preserve">- </w:t>
    </w:r>
    <w:r w:rsidR="00427027" w:rsidRPr="00427027">
      <w:rPr>
        <w:rFonts w:ascii="Times New Roman" w:hAnsi="Times New Roman" w:cs="Times New Roman"/>
        <w:sz w:val="20"/>
        <w:szCs w:val="20"/>
      </w:rPr>
      <w:fldChar w:fldCharType="begin"/>
    </w:r>
    <w:r w:rsidR="00427027" w:rsidRPr="00427027">
      <w:rPr>
        <w:rFonts w:ascii="Times New Roman" w:hAnsi="Times New Roman" w:cs="Times New Roman"/>
        <w:sz w:val="20"/>
        <w:szCs w:val="20"/>
      </w:rPr>
      <w:instrText xml:space="preserve"> PAGE   \* MERGEFORMAT </w:instrText>
    </w:r>
    <w:r w:rsidR="00427027" w:rsidRPr="00427027">
      <w:rPr>
        <w:rFonts w:ascii="Times New Roman" w:hAnsi="Times New Roman" w:cs="Times New Roman"/>
        <w:sz w:val="20"/>
        <w:szCs w:val="20"/>
      </w:rPr>
      <w:fldChar w:fldCharType="separate"/>
    </w:r>
    <w:r w:rsidR="004955EB">
      <w:rPr>
        <w:rFonts w:ascii="Times New Roman" w:hAnsi="Times New Roman" w:cs="Times New Roman"/>
        <w:noProof/>
        <w:sz w:val="20"/>
        <w:szCs w:val="20"/>
      </w:rPr>
      <w:t>3</w:t>
    </w:r>
    <w:r w:rsidR="00427027" w:rsidRPr="00427027">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F27D" w14:textId="77777777" w:rsidR="001F6DFA" w:rsidRDefault="001F6DFA" w:rsidP="00427027">
      <w:pPr>
        <w:spacing w:after="0" w:line="240" w:lineRule="auto"/>
      </w:pPr>
      <w:r>
        <w:separator/>
      </w:r>
    </w:p>
  </w:footnote>
  <w:footnote w:type="continuationSeparator" w:id="0">
    <w:p w14:paraId="04D97F83" w14:textId="77777777" w:rsidR="001F6DFA" w:rsidRDefault="001F6DFA" w:rsidP="00427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EC2"/>
    <w:multiLevelType w:val="hybridMultilevel"/>
    <w:tmpl w:val="31D07078"/>
    <w:lvl w:ilvl="0" w:tplc="29BC8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AA0C09"/>
    <w:multiLevelType w:val="hybridMultilevel"/>
    <w:tmpl w:val="69AC4C6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9666C79"/>
    <w:multiLevelType w:val="hybridMultilevel"/>
    <w:tmpl w:val="D26633D2"/>
    <w:lvl w:ilvl="0" w:tplc="46D0FD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2179E1"/>
    <w:multiLevelType w:val="hybridMultilevel"/>
    <w:tmpl w:val="F78C4768"/>
    <w:lvl w:ilvl="0" w:tplc="4998D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B82F90"/>
    <w:multiLevelType w:val="hybridMultilevel"/>
    <w:tmpl w:val="B7AEFF50"/>
    <w:lvl w:ilvl="0" w:tplc="10562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222B85"/>
    <w:multiLevelType w:val="hybridMultilevel"/>
    <w:tmpl w:val="CCEC0C1C"/>
    <w:lvl w:ilvl="0" w:tplc="2BEA1FF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161940"/>
    <w:multiLevelType w:val="hybridMultilevel"/>
    <w:tmpl w:val="50D6ABEE"/>
    <w:lvl w:ilvl="0" w:tplc="2B0CDFEE">
      <w:start w:val="202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8B2E1B"/>
    <w:multiLevelType w:val="hybridMultilevel"/>
    <w:tmpl w:val="DCD09C94"/>
    <w:lvl w:ilvl="0" w:tplc="8A5687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683F85"/>
    <w:multiLevelType w:val="hybridMultilevel"/>
    <w:tmpl w:val="94FE50FA"/>
    <w:lvl w:ilvl="0" w:tplc="357E7B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941516"/>
    <w:multiLevelType w:val="hybridMultilevel"/>
    <w:tmpl w:val="C3400300"/>
    <w:lvl w:ilvl="0" w:tplc="3D5A0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08827">
    <w:abstractNumId w:val="6"/>
  </w:num>
  <w:num w:numId="2" w16cid:durableId="1592734783">
    <w:abstractNumId w:val="4"/>
  </w:num>
  <w:num w:numId="3" w16cid:durableId="248925532">
    <w:abstractNumId w:val="5"/>
  </w:num>
  <w:num w:numId="4" w16cid:durableId="849683435">
    <w:abstractNumId w:val="0"/>
  </w:num>
  <w:num w:numId="5" w16cid:durableId="959654074">
    <w:abstractNumId w:val="2"/>
  </w:num>
  <w:num w:numId="6" w16cid:durableId="1817645998">
    <w:abstractNumId w:val="1"/>
  </w:num>
  <w:num w:numId="7" w16cid:durableId="1154103179">
    <w:abstractNumId w:val="8"/>
  </w:num>
  <w:num w:numId="8" w16cid:durableId="405107183">
    <w:abstractNumId w:val="9"/>
  </w:num>
  <w:num w:numId="9" w16cid:durableId="1228686421">
    <w:abstractNumId w:val="3"/>
  </w:num>
  <w:num w:numId="10" w16cid:durableId="918757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27"/>
    <w:rsid w:val="000002ED"/>
    <w:rsid w:val="00015A3C"/>
    <w:rsid w:val="00024F82"/>
    <w:rsid w:val="00036E72"/>
    <w:rsid w:val="00045853"/>
    <w:rsid w:val="00072298"/>
    <w:rsid w:val="00083456"/>
    <w:rsid w:val="0008684F"/>
    <w:rsid w:val="000958B7"/>
    <w:rsid w:val="000B3D18"/>
    <w:rsid w:val="000B4C2B"/>
    <w:rsid w:val="00105388"/>
    <w:rsid w:val="00112549"/>
    <w:rsid w:val="00120063"/>
    <w:rsid w:val="00135833"/>
    <w:rsid w:val="00140714"/>
    <w:rsid w:val="0014236D"/>
    <w:rsid w:val="00144029"/>
    <w:rsid w:val="00145E05"/>
    <w:rsid w:val="00150BB3"/>
    <w:rsid w:val="0015215E"/>
    <w:rsid w:val="001569BE"/>
    <w:rsid w:val="00162665"/>
    <w:rsid w:val="00165D7B"/>
    <w:rsid w:val="00172202"/>
    <w:rsid w:val="00183007"/>
    <w:rsid w:val="00197402"/>
    <w:rsid w:val="001A1306"/>
    <w:rsid w:val="001A2DC9"/>
    <w:rsid w:val="001B3974"/>
    <w:rsid w:val="001B7376"/>
    <w:rsid w:val="001C2C46"/>
    <w:rsid w:val="001C4664"/>
    <w:rsid w:val="001E634B"/>
    <w:rsid w:val="001F3205"/>
    <w:rsid w:val="001F4358"/>
    <w:rsid w:val="001F58E8"/>
    <w:rsid w:val="001F6DFA"/>
    <w:rsid w:val="00214FDF"/>
    <w:rsid w:val="002158FF"/>
    <w:rsid w:val="00226745"/>
    <w:rsid w:val="00236150"/>
    <w:rsid w:val="00236969"/>
    <w:rsid w:val="002441A5"/>
    <w:rsid w:val="002447C5"/>
    <w:rsid w:val="00245A15"/>
    <w:rsid w:val="00251088"/>
    <w:rsid w:val="002566F7"/>
    <w:rsid w:val="00264873"/>
    <w:rsid w:val="00285B96"/>
    <w:rsid w:val="002910C6"/>
    <w:rsid w:val="00292DDD"/>
    <w:rsid w:val="00293E85"/>
    <w:rsid w:val="00295F1F"/>
    <w:rsid w:val="00297DA4"/>
    <w:rsid w:val="002A2B79"/>
    <w:rsid w:val="002A2E74"/>
    <w:rsid w:val="002B2B05"/>
    <w:rsid w:val="002C000E"/>
    <w:rsid w:val="002C04BA"/>
    <w:rsid w:val="002C0B43"/>
    <w:rsid w:val="002C41EF"/>
    <w:rsid w:val="002C5E96"/>
    <w:rsid w:val="002E4296"/>
    <w:rsid w:val="002E4A06"/>
    <w:rsid w:val="0032047A"/>
    <w:rsid w:val="00320A66"/>
    <w:rsid w:val="003306FF"/>
    <w:rsid w:val="003314EA"/>
    <w:rsid w:val="00345591"/>
    <w:rsid w:val="00351269"/>
    <w:rsid w:val="003543F7"/>
    <w:rsid w:val="003634BC"/>
    <w:rsid w:val="003827D8"/>
    <w:rsid w:val="00384B33"/>
    <w:rsid w:val="00385F03"/>
    <w:rsid w:val="003928A2"/>
    <w:rsid w:val="0039759A"/>
    <w:rsid w:val="003A2F4C"/>
    <w:rsid w:val="003B5E4B"/>
    <w:rsid w:val="003D08F9"/>
    <w:rsid w:val="003D10F5"/>
    <w:rsid w:val="003E2466"/>
    <w:rsid w:val="003E7251"/>
    <w:rsid w:val="003F726E"/>
    <w:rsid w:val="00405438"/>
    <w:rsid w:val="00407050"/>
    <w:rsid w:val="00414212"/>
    <w:rsid w:val="0041429C"/>
    <w:rsid w:val="004149D9"/>
    <w:rsid w:val="00427027"/>
    <w:rsid w:val="0044351B"/>
    <w:rsid w:val="00450B09"/>
    <w:rsid w:val="00452C41"/>
    <w:rsid w:val="00463B07"/>
    <w:rsid w:val="00465857"/>
    <w:rsid w:val="00482B14"/>
    <w:rsid w:val="00486A2A"/>
    <w:rsid w:val="00491CFF"/>
    <w:rsid w:val="004955EB"/>
    <w:rsid w:val="00496C81"/>
    <w:rsid w:val="004A5FEF"/>
    <w:rsid w:val="004B62D5"/>
    <w:rsid w:val="004C294E"/>
    <w:rsid w:val="004C6B36"/>
    <w:rsid w:val="004E6D8A"/>
    <w:rsid w:val="00502A5D"/>
    <w:rsid w:val="0052694E"/>
    <w:rsid w:val="005308D5"/>
    <w:rsid w:val="00565F91"/>
    <w:rsid w:val="00590306"/>
    <w:rsid w:val="00590ECC"/>
    <w:rsid w:val="00596242"/>
    <w:rsid w:val="005A04E4"/>
    <w:rsid w:val="005A4C0B"/>
    <w:rsid w:val="005B002F"/>
    <w:rsid w:val="005C08B4"/>
    <w:rsid w:val="005C2F96"/>
    <w:rsid w:val="005D7C7B"/>
    <w:rsid w:val="005E5B71"/>
    <w:rsid w:val="005F700E"/>
    <w:rsid w:val="005F7C5B"/>
    <w:rsid w:val="00606F01"/>
    <w:rsid w:val="00614D3E"/>
    <w:rsid w:val="00637CAD"/>
    <w:rsid w:val="00643E57"/>
    <w:rsid w:val="006501B9"/>
    <w:rsid w:val="00652054"/>
    <w:rsid w:val="00655B65"/>
    <w:rsid w:val="00667ABF"/>
    <w:rsid w:val="00684791"/>
    <w:rsid w:val="00691B9F"/>
    <w:rsid w:val="00697190"/>
    <w:rsid w:val="006A4041"/>
    <w:rsid w:val="006B0503"/>
    <w:rsid w:val="006B49ED"/>
    <w:rsid w:val="006C3328"/>
    <w:rsid w:val="006D3657"/>
    <w:rsid w:val="006E096E"/>
    <w:rsid w:val="006F0999"/>
    <w:rsid w:val="007029BA"/>
    <w:rsid w:val="0071227C"/>
    <w:rsid w:val="00712AE9"/>
    <w:rsid w:val="0071341E"/>
    <w:rsid w:val="00714045"/>
    <w:rsid w:val="00723DA6"/>
    <w:rsid w:val="007277A5"/>
    <w:rsid w:val="00732541"/>
    <w:rsid w:val="0073627D"/>
    <w:rsid w:val="00766C51"/>
    <w:rsid w:val="00782C97"/>
    <w:rsid w:val="007A09AC"/>
    <w:rsid w:val="007A3A23"/>
    <w:rsid w:val="007A555E"/>
    <w:rsid w:val="007C3EF1"/>
    <w:rsid w:val="007C440E"/>
    <w:rsid w:val="007C5B61"/>
    <w:rsid w:val="007C624E"/>
    <w:rsid w:val="007D5956"/>
    <w:rsid w:val="007F0BBF"/>
    <w:rsid w:val="007F10F0"/>
    <w:rsid w:val="007F536A"/>
    <w:rsid w:val="0082335E"/>
    <w:rsid w:val="00824456"/>
    <w:rsid w:val="00841AED"/>
    <w:rsid w:val="008451B8"/>
    <w:rsid w:val="00852135"/>
    <w:rsid w:val="008612E9"/>
    <w:rsid w:val="00864074"/>
    <w:rsid w:val="008676CD"/>
    <w:rsid w:val="00876121"/>
    <w:rsid w:val="008845C7"/>
    <w:rsid w:val="008925CF"/>
    <w:rsid w:val="00892AA6"/>
    <w:rsid w:val="008931D2"/>
    <w:rsid w:val="008B31AF"/>
    <w:rsid w:val="008C16CD"/>
    <w:rsid w:val="008C47C5"/>
    <w:rsid w:val="008C573C"/>
    <w:rsid w:val="008D027E"/>
    <w:rsid w:val="008D780E"/>
    <w:rsid w:val="008E5689"/>
    <w:rsid w:val="008F111F"/>
    <w:rsid w:val="008F1E0C"/>
    <w:rsid w:val="008F3A92"/>
    <w:rsid w:val="00903312"/>
    <w:rsid w:val="00916BB6"/>
    <w:rsid w:val="0093249A"/>
    <w:rsid w:val="009343B3"/>
    <w:rsid w:val="00945B35"/>
    <w:rsid w:val="00947066"/>
    <w:rsid w:val="00983B66"/>
    <w:rsid w:val="00993D23"/>
    <w:rsid w:val="009B70F5"/>
    <w:rsid w:val="009C2356"/>
    <w:rsid w:val="009C2F78"/>
    <w:rsid w:val="009D587B"/>
    <w:rsid w:val="009E44E9"/>
    <w:rsid w:val="009E5B02"/>
    <w:rsid w:val="00A10A50"/>
    <w:rsid w:val="00A10C43"/>
    <w:rsid w:val="00A1353A"/>
    <w:rsid w:val="00A2377D"/>
    <w:rsid w:val="00A23AE8"/>
    <w:rsid w:val="00A35405"/>
    <w:rsid w:val="00A37F88"/>
    <w:rsid w:val="00A47F3D"/>
    <w:rsid w:val="00A844F3"/>
    <w:rsid w:val="00A94E15"/>
    <w:rsid w:val="00AB79B8"/>
    <w:rsid w:val="00AC441E"/>
    <w:rsid w:val="00AD04C3"/>
    <w:rsid w:val="00AD4FCD"/>
    <w:rsid w:val="00AE2E2F"/>
    <w:rsid w:val="00B000F2"/>
    <w:rsid w:val="00B0464D"/>
    <w:rsid w:val="00B13CBC"/>
    <w:rsid w:val="00B16941"/>
    <w:rsid w:val="00B21871"/>
    <w:rsid w:val="00B31E50"/>
    <w:rsid w:val="00B44245"/>
    <w:rsid w:val="00B552D4"/>
    <w:rsid w:val="00B5583C"/>
    <w:rsid w:val="00B702D0"/>
    <w:rsid w:val="00B961C1"/>
    <w:rsid w:val="00BA2703"/>
    <w:rsid w:val="00BA2B72"/>
    <w:rsid w:val="00BA5F13"/>
    <w:rsid w:val="00BB436F"/>
    <w:rsid w:val="00BC516A"/>
    <w:rsid w:val="00BD24FA"/>
    <w:rsid w:val="00BE75C3"/>
    <w:rsid w:val="00BF1A92"/>
    <w:rsid w:val="00BF5410"/>
    <w:rsid w:val="00BF790A"/>
    <w:rsid w:val="00C4175F"/>
    <w:rsid w:val="00C7783C"/>
    <w:rsid w:val="00C77C9A"/>
    <w:rsid w:val="00C84241"/>
    <w:rsid w:val="00C854F7"/>
    <w:rsid w:val="00CA5F7B"/>
    <w:rsid w:val="00CA6631"/>
    <w:rsid w:val="00CB5966"/>
    <w:rsid w:val="00CC04FF"/>
    <w:rsid w:val="00CC5D1C"/>
    <w:rsid w:val="00CD0438"/>
    <w:rsid w:val="00CE02D9"/>
    <w:rsid w:val="00D0104A"/>
    <w:rsid w:val="00D0553F"/>
    <w:rsid w:val="00D16D86"/>
    <w:rsid w:val="00D21608"/>
    <w:rsid w:val="00D21C1A"/>
    <w:rsid w:val="00D42C94"/>
    <w:rsid w:val="00D639C8"/>
    <w:rsid w:val="00DA7F0B"/>
    <w:rsid w:val="00DB2027"/>
    <w:rsid w:val="00DD37F6"/>
    <w:rsid w:val="00DD693C"/>
    <w:rsid w:val="00DE6272"/>
    <w:rsid w:val="00E07533"/>
    <w:rsid w:val="00E335B0"/>
    <w:rsid w:val="00E51108"/>
    <w:rsid w:val="00E51E69"/>
    <w:rsid w:val="00E61CD9"/>
    <w:rsid w:val="00E66D3C"/>
    <w:rsid w:val="00E834D5"/>
    <w:rsid w:val="00E8662C"/>
    <w:rsid w:val="00EC50B1"/>
    <w:rsid w:val="00ED1F1E"/>
    <w:rsid w:val="00ED2F2F"/>
    <w:rsid w:val="00ED3698"/>
    <w:rsid w:val="00ED5FEB"/>
    <w:rsid w:val="00F00246"/>
    <w:rsid w:val="00F02473"/>
    <w:rsid w:val="00F0520D"/>
    <w:rsid w:val="00F07BE0"/>
    <w:rsid w:val="00F157C4"/>
    <w:rsid w:val="00F1770B"/>
    <w:rsid w:val="00F22F02"/>
    <w:rsid w:val="00F60360"/>
    <w:rsid w:val="00F6083A"/>
    <w:rsid w:val="00F7630E"/>
    <w:rsid w:val="00F86D76"/>
    <w:rsid w:val="00F90965"/>
    <w:rsid w:val="00FA0819"/>
    <w:rsid w:val="00FA2B95"/>
    <w:rsid w:val="00FF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79CE"/>
  <w15:docId w15:val="{398E0C2A-B4E1-4EBF-9689-60A20913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4B62D5"/>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027"/>
  </w:style>
  <w:style w:type="paragraph" w:styleId="Footer">
    <w:name w:val="footer"/>
    <w:basedOn w:val="Normal"/>
    <w:link w:val="FooterChar"/>
    <w:uiPriority w:val="99"/>
    <w:unhideWhenUsed/>
    <w:rsid w:val="00427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027"/>
  </w:style>
  <w:style w:type="paragraph" w:styleId="ListParagraph">
    <w:name w:val="List Paragraph"/>
    <w:basedOn w:val="Normal"/>
    <w:uiPriority w:val="34"/>
    <w:qFormat/>
    <w:rsid w:val="00162665"/>
    <w:pPr>
      <w:ind w:left="720"/>
      <w:contextualSpacing/>
    </w:pPr>
  </w:style>
  <w:style w:type="character" w:styleId="Hyperlink">
    <w:name w:val="Hyperlink"/>
    <w:basedOn w:val="DefaultParagraphFont"/>
    <w:uiPriority w:val="99"/>
    <w:unhideWhenUsed/>
    <w:rsid w:val="00FA0819"/>
    <w:rPr>
      <w:color w:val="0000FF" w:themeColor="hyperlink"/>
      <w:u w:val="single"/>
    </w:rPr>
  </w:style>
  <w:style w:type="character" w:styleId="UnresolvedMention">
    <w:name w:val="Unresolved Mention"/>
    <w:basedOn w:val="DefaultParagraphFont"/>
    <w:uiPriority w:val="99"/>
    <w:semiHidden/>
    <w:unhideWhenUsed/>
    <w:rsid w:val="00FA0819"/>
    <w:rPr>
      <w:color w:val="605E5C"/>
      <w:shd w:val="clear" w:color="auto" w:fill="E1DFDD"/>
    </w:rPr>
  </w:style>
  <w:style w:type="character" w:customStyle="1" w:styleId="Heading3Char">
    <w:name w:val="Heading 3 Char"/>
    <w:basedOn w:val="DefaultParagraphFont"/>
    <w:link w:val="Heading3"/>
    <w:semiHidden/>
    <w:rsid w:val="004B62D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wa.gov/forms" TargetMode="External"/><Relationship Id="rId13" Type="http://schemas.openxmlformats.org/officeDocument/2006/relationships/hyperlink" Target="mailto:LWakefield@spokanecou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rts.wa.gov/guardianpor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11.130.36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Rayfield@spokanecounty.org" TargetMode="External"/><Relationship Id="rId4" Type="http://schemas.openxmlformats.org/officeDocument/2006/relationships/settings" Target="settings.xml"/><Relationship Id="rId9" Type="http://schemas.openxmlformats.org/officeDocument/2006/relationships/hyperlink" Target="https://tf3.truefiling.com/login?/ReturnURL=%2Ffile" TargetMode="External"/><Relationship Id="rId14" Type="http://schemas.openxmlformats.org/officeDocument/2006/relationships/hyperlink" Target="mailto:SharonSaito@WeGoWirel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FA03C9D-4913-4ADA-8BDA-28F1833C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11052</Words>
  <Characters>63002</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Sharon Saito</cp:lastModifiedBy>
  <cp:revision>5</cp:revision>
  <cp:lastPrinted>2025-09-17T22:02:00Z</cp:lastPrinted>
  <dcterms:created xsi:type="dcterms:W3CDTF">2025-10-06T21:06:00Z</dcterms:created>
  <dcterms:modified xsi:type="dcterms:W3CDTF">2025-10-10T20:03:00Z</dcterms:modified>
</cp:coreProperties>
</file>