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DF5B9" w14:textId="68351A5E" w:rsidR="004B5613" w:rsidRDefault="00B65DE6" w:rsidP="00EB7A02">
      <w:pPr>
        <w:rPr>
          <w:b/>
          <w:bCs/>
        </w:rPr>
      </w:pPr>
      <w:r>
        <w:rPr>
          <w:b/>
          <w:bCs/>
          <w:noProof/>
        </w:rPr>
        <w:drawing>
          <wp:anchor distT="0" distB="0" distL="114300" distR="114300" simplePos="0" relativeHeight="251658240" behindDoc="0" locked="0" layoutInCell="1" allowOverlap="1" wp14:anchorId="7751C782" wp14:editId="7FA24BC8">
            <wp:simplePos x="0" y="0"/>
            <wp:positionH relativeFrom="column">
              <wp:posOffset>2787650</wp:posOffset>
            </wp:positionH>
            <wp:positionV relativeFrom="paragraph">
              <wp:posOffset>-482600</wp:posOffset>
            </wp:positionV>
            <wp:extent cx="2362200" cy="664041"/>
            <wp:effectExtent l="0" t="0" r="0" b="0"/>
            <wp:wrapNone/>
            <wp:docPr id="945391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391056" name="Picture 945391056"/>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62200" cy="664041"/>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59264" behindDoc="0" locked="0" layoutInCell="1" allowOverlap="1" wp14:anchorId="3FE29463" wp14:editId="23FFDC86">
            <wp:simplePos x="0" y="0"/>
            <wp:positionH relativeFrom="column">
              <wp:posOffset>844550</wp:posOffset>
            </wp:positionH>
            <wp:positionV relativeFrom="paragraph">
              <wp:posOffset>-431800</wp:posOffset>
            </wp:positionV>
            <wp:extent cx="1768475" cy="520907"/>
            <wp:effectExtent l="0" t="0" r="3175" b="0"/>
            <wp:wrapNone/>
            <wp:docPr id="7007607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60721" name="Picture 70076072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8475" cy="520907"/>
                    </a:xfrm>
                    <a:prstGeom prst="rect">
                      <a:avLst/>
                    </a:prstGeom>
                  </pic:spPr>
                </pic:pic>
              </a:graphicData>
            </a:graphic>
            <wp14:sizeRelH relativeFrom="margin">
              <wp14:pctWidth>0</wp14:pctWidth>
            </wp14:sizeRelH>
            <wp14:sizeRelV relativeFrom="margin">
              <wp14:pctHeight>0</wp14:pctHeight>
            </wp14:sizeRelV>
          </wp:anchor>
        </w:drawing>
      </w:r>
    </w:p>
    <w:p w14:paraId="3A2EB012" w14:textId="2ABF459A" w:rsidR="008F1D8D" w:rsidRPr="00B65DE6" w:rsidRDefault="008F1D8D" w:rsidP="004B5613">
      <w:pPr>
        <w:jc w:val="center"/>
        <w:rPr>
          <w:rFonts w:ascii="Bookman Old Style" w:hAnsi="Bookman Old Style"/>
          <w:b/>
          <w:bCs/>
        </w:rPr>
      </w:pPr>
      <w:r w:rsidRPr="00B65DE6">
        <w:rPr>
          <w:rFonts w:ascii="Bookman Old Style" w:hAnsi="Bookman Old Style"/>
          <w:b/>
          <w:bCs/>
        </w:rPr>
        <w:t>Jamie Grill-Goodman</w:t>
      </w:r>
    </w:p>
    <w:p w14:paraId="2C25665A" w14:textId="77777777" w:rsidR="008F1D8D" w:rsidRPr="00B65DE6" w:rsidRDefault="008F1D8D" w:rsidP="004B5613">
      <w:pPr>
        <w:jc w:val="center"/>
        <w:rPr>
          <w:rFonts w:ascii="Bookman Old Style" w:hAnsi="Bookman Old Style"/>
          <w:b/>
          <w:bCs/>
        </w:rPr>
      </w:pPr>
      <w:r w:rsidRPr="00B65DE6">
        <w:rPr>
          <w:rFonts w:ascii="Bookman Old Style" w:hAnsi="Bookman Old Style"/>
          <w:b/>
          <w:bCs/>
        </w:rPr>
        <w:t>Editor</w:t>
      </w:r>
    </w:p>
    <w:p w14:paraId="31D463F0" w14:textId="77777777" w:rsidR="008F1D8D" w:rsidRPr="00B65DE6" w:rsidRDefault="008F1D8D" w:rsidP="004B5613">
      <w:pPr>
        <w:jc w:val="center"/>
        <w:rPr>
          <w:rFonts w:ascii="Bookman Old Style" w:hAnsi="Bookman Old Style"/>
          <w:b/>
          <w:bCs/>
          <w:i/>
          <w:iCs/>
        </w:rPr>
      </w:pPr>
      <w:r w:rsidRPr="00B65DE6">
        <w:rPr>
          <w:rFonts w:ascii="Bookman Old Style" w:hAnsi="Bookman Old Style"/>
          <w:b/>
          <w:bCs/>
          <w:i/>
          <w:iCs/>
        </w:rPr>
        <w:t>Commerce Magazine</w:t>
      </w:r>
    </w:p>
    <w:p w14:paraId="3C0AAE7A" w14:textId="77777777" w:rsidR="008F1D8D" w:rsidRPr="00B65DE6" w:rsidRDefault="008F1D8D" w:rsidP="008F1D8D">
      <w:pPr>
        <w:rPr>
          <w:rFonts w:ascii="Bookman Old Style" w:hAnsi="Bookman Old Style"/>
        </w:rPr>
      </w:pPr>
      <w:r w:rsidRPr="00B65DE6">
        <w:rPr>
          <w:rFonts w:ascii="Bookman Old Style" w:hAnsi="Bookman Old Style"/>
        </w:rPr>
        <w:t xml:space="preserve">Jamie Grill-Goodman is the editor of </w:t>
      </w:r>
      <w:r w:rsidRPr="00B65DE6">
        <w:rPr>
          <w:rFonts w:ascii="Bookman Old Style" w:hAnsi="Bookman Old Style"/>
          <w:i/>
          <w:iCs/>
        </w:rPr>
        <w:t xml:space="preserve">Commerce Magazine, </w:t>
      </w:r>
      <w:r w:rsidRPr="00B65DE6">
        <w:rPr>
          <w:rFonts w:ascii="Bookman Old Style" w:hAnsi="Bookman Old Style"/>
        </w:rPr>
        <w:t xml:space="preserve">the flagship publication of The Commerce and Industry Association of New Jersey (CIANJ) with a readership of more than 40,000 professionals. Mrs. Goodman is responsible for the magazine’s 11 print and digital issues per year, as well as the daily operations of </w:t>
      </w:r>
      <w:hyperlink r:id="rId6" w:history="1">
        <w:r w:rsidRPr="00B65DE6">
          <w:rPr>
            <w:rStyle w:val="Hyperlink"/>
            <w:rFonts w:ascii="Bookman Old Style" w:hAnsi="Bookman Old Style"/>
          </w:rPr>
          <w:t>CommerceMagazineNJ.com</w:t>
        </w:r>
      </w:hyperlink>
      <w:r w:rsidRPr="00B65DE6">
        <w:rPr>
          <w:rFonts w:ascii="Bookman Old Style" w:hAnsi="Bookman Old Style"/>
        </w:rPr>
        <w:t xml:space="preserve">. </w:t>
      </w:r>
    </w:p>
    <w:p w14:paraId="00D45252" w14:textId="77777777" w:rsidR="008F1D8D" w:rsidRPr="00B65DE6" w:rsidRDefault="008F1D8D" w:rsidP="008F1D8D">
      <w:pPr>
        <w:rPr>
          <w:rFonts w:ascii="Bookman Old Style" w:hAnsi="Bookman Old Style"/>
        </w:rPr>
      </w:pPr>
      <w:r w:rsidRPr="00B65DE6">
        <w:rPr>
          <w:rFonts w:ascii="Bookman Old Style" w:hAnsi="Bookman Old Style"/>
        </w:rPr>
        <w:t xml:space="preserve">Mrs. Goodman is a writer, editor, and recognized retail technology thought leader with more than 20 years of experience crafting compelling multichannel content. She previously served as the Editor in Chief for </w:t>
      </w:r>
      <w:r w:rsidRPr="00B65DE6">
        <w:rPr>
          <w:rFonts w:ascii="Bookman Old Style" w:hAnsi="Bookman Old Style"/>
          <w:i/>
          <w:iCs/>
        </w:rPr>
        <w:t>Retail Info Systems (RIS) News</w:t>
      </w:r>
      <w:r w:rsidRPr="00B65DE6">
        <w:rPr>
          <w:rFonts w:ascii="Bookman Old Style" w:hAnsi="Bookman Old Style"/>
        </w:rPr>
        <w:t xml:space="preserve"> for nearly a decade and has held various editorial positions at </w:t>
      </w:r>
      <w:r w:rsidRPr="00B65DE6">
        <w:rPr>
          <w:rFonts w:ascii="Bookman Old Style" w:hAnsi="Bookman Old Style"/>
          <w:i/>
          <w:iCs/>
        </w:rPr>
        <w:t>Consumer Goods Technology</w:t>
      </w:r>
      <w:r w:rsidRPr="00B65DE6">
        <w:rPr>
          <w:rFonts w:ascii="Bookman Old Style" w:hAnsi="Bookman Old Style"/>
        </w:rPr>
        <w:t xml:space="preserve">, </w:t>
      </w:r>
      <w:proofErr w:type="spellStart"/>
      <w:r w:rsidRPr="00B65DE6">
        <w:rPr>
          <w:rFonts w:ascii="Bookman Old Style" w:hAnsi="Bookman Old Style"/>
          <w:i/>
          <w:iCs/>
        </w:rPr>
        <w:t>PLBuyer</w:t>
      </w:r>
      <w:proofErr w:type="spellEnd"/>
      <w:r w:rsidRPr="00B65DE6">
        <w:rPr>
          <w:rFonts w:ascii="Bookman Old Style" w:hAnsi="Bookman Old Style"/>
        </w:rPr>
        <w:t xml:space="preserve">, </w:t>
      </w:r>
      <w:r w:rsidRPr="00B65DE6">
        <w:rPr>
          <w:rFonts w:ascii="Bookman Old Style" w:hAnsi="Bookman Old Style"/>
          <w:i/>
          <w:iCs/>
        </w:rPr>
        <w:t>Private Label</w:t>
      </w:r>
      <w:r w:rsidRPr="00B65DE6">
        <w:rPr>
          <w:rFonts w:ascii="Bookman Old Style" w:hAnsi="Bookman Old Style"/>
        </w:rPr>
        <w:t xml:space="preserve">, and </w:t>
      </w:r>
      <w:r w:rsidRPr="00B65DE6">
        <w:rPr>
          <w:rFonts w:ascii="Bookman Old Style" w:hAnsi="Bookman Old Style"/>
          <w:i/>
          <w:iCs/>
        </w:rPr>
        <w:t>Unique Homes</w:t>
      </w:r>
      <w:r w:rsidRPr="00B65DE6">
        <w:rPr>
          <w:rFonts w:ascii="Bookman Old Style" w:hAnsi="Bookman Old Style"/>
        </w:rPr>
        <w:t xml:space="preserve">. Her writing has also appeared across a range of top-tier publications, and she freelances through her website, </w:t>
      </w:r>
      <w:hyperlink r:id="rId7" w:tgtFrame="_new" w:history="1">
        <w:r w:rsidRPr="00B65DE6">
          <w:rPr>
            <w:rStyle w:val="Hyperlink"/>
            <w:rFonts w:ascii="Bookman Old Style" w:hAnsi="Bookman Old Style"/>
          </w:rPr>
          <w:t>jamiegrillgoodman.com</w:t>
        </w:r>
      </w:hyperlink>
      <w:r w:rsidRPr="00B65DE6">
        <w:rPr>
          <w:rFonts w:ascii="Bookman Old Style" w:hAnsi="Bookman Old Style"/>
        </w:rPr>
        <w:t>.</w:t>
      </w:r>
    </w:p>
    <w:p w14:paraId="6C66B8A7" w14:textId="77777777" w:rsidR="008F1D8D" w:rsidRPr="00B65DE6" w:rsidRDefault="008F1D8D" w:rsidP="008F1D8D">
      <w:pPr>
        <w:rPr>
          <w:rFonts w:ascii="Bookman Old Style" w:hAnsi="Bookman Old Style"/>
        </w:rPr>
      </w:pPr>
      <w:r w:rsidRPr="00B65DE6">
        <w:rPr>
          <w:rFonts w:ascii="Bookman Old Style" w:hAnsi="Bookman Old Style"/>
        </w:rPr>
        <w:t xml:space="preserve">Specializing in the human side of business, Mrs. Goodman excels at interviewing leaders to uncover both their strategies and the challenges that keep them up at night. She’s known for translating complex ideas into clear, engaging narratives for both consumer and B2B audiences. She was named a Rethink Retail Top Retail Expert in 2024 and 2025 and earned a Folio Award for Best B2B Website in 2018 and 2019. </w:t>
      </w:r>
    </w:p>
    <w:p w14:paraId="3BC6C698" w14:textId="77777777" w:rsidR="008F1D8D" w:rsidRPr="00B65DE6" w:rsidRDefault="008F1D8D" w:rsidP="008F1D8D">
      <w:pPr>
        <w:rPr>
          <w:rFonts w:ascii="Bookman Old Style" w:hAnsi="Bookman Old Style"/>
        </w:rPr>
      </w:pPr>
      <w:r w:rsidRPr="00B65DE6">
        <w:rPr>
          <w:rFonts w:ascii="Bookman Old Style" w:hAnsi="Bookman Old Style"/>
        </w:rPr>
        <w:t>Mrs. Goodman graduated cum laude from Rowan University and holds a B.A. in Communication with a specialization in Journalism and Creative Writing.</w:t>
      </w:r>
    </w:p>
    <w:p w14:paraId="151B302D" w14:textId="77777777" w:rsidR="00131344" w:rsidRDefault="00131344"/>
    <w:sectPr w:rsidR="00131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D8D"/>
    <w:rsid w:val="000A56F0"/>
    <w:rsid w:val="00131344"/>
    <w:rsid w:val="00441422"/>
    <w:rsid w:val="004B5613"/>
    <w:rsid w:val="005F2082"/>
    <w:rsid w:val="00893CD0"/>
    <w:rsid w:val="008F1D8D"/>
    <w:rsid w:val="009104B1"/>
    <w:rsid w:val="00A41361"/>
    <w:rsid w:val="00AB3C17"/>
    <w:rsid w:val="00AE2886"/>
    <w:rsid w:val="00B65DE6"/>
    <w:rsid w:val="00D60DF1"/>
    <w:rsid w:val="00E37454"/>
    <w:rsid w:val="00EB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627A"/>
  <w15:chartTrackingRefBased/>
  <w15:docId w15:val="{CC92B935-C54F-4E01-A642-0876801D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D8D"/>
  </w:style>
  <w:style w:type="paragraph" w:styleId="Heading1">
    <w:name w:val="heading 1"/>
    <w:basedOn w:val="Normal"/>
    <w:next w:val="Normal"/>
    <w:link w:val="Heading1Char"/>
    <w:uiPriority w:val="9"/>
    <w:qFormat/>
    <w:rsid w:val="008F1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D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D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D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D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D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D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D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D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D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D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D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D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D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D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D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D8D"/>
    <w:rPr>
      <w:rFonts w:eastAsiaTheme="majorEastAsia" w:cstheme="majorBidi"/>
      <w:color w:val="272727" w:themeColor="text1" w:themeTint="D8"/>
    </w:rPr>
  </w:style>
  <w:style w:type="paragraph" w:styleId="Title">
    <w:name w:val="Title"/>
    <w:basedOn w:val="Normal"/>
    <w:next w:val="Normal"/>
    <w:link w:val="TitleChar"/>
    <w:uiPriority w:val="10"/>
    <w:qFormat/>
    <w:rsid w:val="008F1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D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D8D"/>
    <w:pPr>
      <w:spacing w:before="160"/>
      <w:jc w:val="center"/>
    </w:pPr>
    <w:rPr>
      <w:i/>
      <w:iCs/>
      <w:color w:val="404040" w:themeColor="text1" w:themeTint="BF"/>
    </w:rPr>
  </w:style>
  <w:style w:type="character" w:customStyle="1" w:styleId="QuoteChar">
    <w:name w:val="Quote Char"/>
    <w:basedOn w:val="DefaultParagraphFont"/>
    <w:link w:val="Quote"/>
    <w:uiPriority w:val="29"/>
    <w:rsid w:val="008F1D8D"/>
    <w:rPr>
      <w:i/>
      <w:iCs/>
      <w:color w:val="404040" w:themeColor="text1" w:themeTint="BF"/>
    </w:rPr>
  </w:style>
  <w:style w:type="paragraph" w:styleId="ListParagraph">
    <w:name w:val="List Paragraph"/>
    <w:basedOn w:val="Normal"/>
    <w:uiPriority w:val="34"/>
    <w:qFormat/>
    <w:rsid w:val="008F1D8D"/>
    <w:pPr>
      <w:ind w:left="720"/>
      <w:contextualSpacing/>
    </w:pPr>
  </w:style>
  <w:style w:type="character" w:styleId="IntenseEmphasis">
    <w:name w:val="Intense Emphasis"/>
    <w:basedOn w:val="DefaultParagraphFont"/>
    <w:uiPriority w:val="21"/>
    <w:qFormat/>
    <w:rsid w:val="008F1D8D"/>
    <w:rPr>
      <w:i/>
      <w:iCs/>
      <w:color w:val="0F4761" w:themeColor="accent1" w:themeShade="BF"/>
    </w:rPr>
  </w:style>
  <w:style w:type="paragraph" w:styleId="IntenseQuote">
    <w:name w:val="Intense Quote"/>
    <w:basedOn w:val="Normal"/>
    <w:next w:val="Normal"/>
    <w:link w:val="IntenseQuoteChar"/>
    <w:uiPriority w:val="30"/>
    <w:qFormat/>
    <w:rsid w:val="008F1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D8D"/>
    <w:rPr>
      <w:i/>
      <w:iCs/>
      <w:color w:val="0F4761" w:themeColor="accent1" w:themeShade="BF"/>
    </w:rPr>
  </w:style>
  <w:style w:type="character" w:styleId="IntenseReference">
    <w:name w:val="Intense Reference"/>
    <w:basedOn w:val="DefaultParagraphFont"/>
    <w:uiPriority w:val="32"/>
    <w:qFormat/>
    <w:rsid w:val="008F1D8D"/>
    <w:rPr>
      <w:b/>
      <w:bCs/>
      <w:smallCaps/>
      <w:color w:val="0F4761" w:themeColor="accent1" w:themeShade="BF"/>
      <w:spacing w:val="5"/>
    </w:rPr>
  </w:style>
  <w:style w:type="character" w:styleId="Hyperlink">
    <w:name w:val="Hyperlink"/>
    <w:basedOn w:val="DefaultParagraphFont"/>
    <w:uiPriority w:val="99"/>
    <w:unhideWhenUsed/>
    <w:rsid w:val="008F1D8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amiegrillgoodma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mercemagazinenj.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Goodman</dc:creator>
  <cp:keywords/>
  <dc:description/>
  <cp:lastModifiedBy>Julia Pangburn</cp:lastModifiedBy>
  <cp:revision>3</cp:revision>
  <dcterms:created xsi:type="dcterms:W3CDTF">2025-08-25T18:41:00Z</dcterms:created>
  <dcterms:modified xsi:type="dcterms:W3CDTF">2025-08-25T19:46:00Z</dcterms:modified>
</cp:coreProperties>
</file>