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EBBA" w14:textId="7372402A" w:rsidR="00832136" w:rsidRPr="00240827" w:rsidRDefault="00EB5D8D" w:rsidP="00240827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91B57A" wp14:editId="07D6D145">
            <wp:simplePos x="0" y="0"/>
            <wp:positionH relativeFrom="column">
              <wp:posOffset>4505325</wp:posOffset>
            </wp:positionH>
            <wp:positionV relativeFrom="paragraph">
              <wp:posOffset>-581660</wp:posOffset>
            </wp:positionV>
            <wp:extent cx="2266950" cy="654685"/>
            <wp:effectExtent l="0" t="0" r="0" b="0"/>
            <wp:wrapNone/>
            <wp:docPr id="1" name="Picture 1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385">
        <w:rPr>
          <w:b/>
          <w:noProof/>
          <w:sz w:val="32"/>
          <w:szCs w:val="32"/>
        </w:rPr>
        <w:t>Zywave</w:t>
      </w:r>
      <w:r w:rsidR="000D30B8">
        <w:rPr>
          <w:b/>
          <w:noProof/>
          <w:sz w:val="32"/>
          <w:szCs w:val="32"/>
        </w:rPr>
        <w:t xml:space="preserve"> </w:t>
      </w:r>
      <w:r w:rsidR="00D74CFA">
        <w:rPr>
          <w:b/>
          <w:noProof/>
          <w:sz w:val="32"/>
          <w:szCs w:val="32"/>
        </w:rPr>
        <w:t>HR</w:t>
      </w:r>
      <w:r w:rsidR="005D2627">
        <w:rPr>
          <w:b/>
          <w:sz w:val="32"/>
          <w:szCs w:val="32"/>
        </w:rPr>
        <w:t xml:space="preserve"> S</w:t>
      </w:r>
      <w:r w:rsidR="000D30B8">
        <w:rPr>
          <w:b/>
          <w:sz w:val="32"/>
          <w:szCs w:val="32"/>
        </w:rPr>
        <w:t>ervices</w:t>
      </w:r>
      <w:r w:rsidR="00D74CFA">
        <w:rPr>
          <w:b/>
          <w:sz w:val="32"/>
          <w:szCs w:val="32"/>
        </w:rPr>
        <w:t xml:space="preserve"> at Your Fingertips</w:t>
      </w:r>
      <w:r w:rsidR="00282E6B">
        <w:rPr>
          <w:b/>
          <w:sz w:val="32"/>
          <w:szCs w:val="32"/>
        </w:rPr>
        <w:t xml:space="preserve"> 24/7</w:t>
      </w:r>
    </w:p>
    <w:p w14:paraId="36DC23CD" w14:textId="26D1ECB3" w:rsidR="00832136" w:rsidRPr="00520E77" w:rsidRDefault="00832136" w:rsidP="00832136">
      <w:pPr>
        <w:rPr>
          <w:sz w:val="12"/>
          <w:szCs w:val="12"/>
        </w:rPr>
      </w:pPr>
    </w:p>
    <w:p w14:paraId="129E5953" w14:textId="631C5AFC" w:rsidR="00B65A3E" w:rsidRPr="008331B8" w:rsidRDefault="00131CCD" w:rsidP="00B65A3E">
      <w:pPr>
        <w:rPr>
          <w:sz w:val="16"/>
          <w:szCs w:val="16"/>
        </w:rPr>
      </w:pPr>
      <w:r>
        <w:rPr>
          <w:bCs/>
          <w:sz w:val="22"/>
          <w:szCs w:val="22"/>
        </w:rPr>
        <w:t xml:space="preserve">Greater </w:t>
      </w:r>
      <w:r w:rsidR="00240827" w:rsidRPr="00216716">
        <w:rPr>
          <w:bCs/>
          <w:sz w:val="22"/>
          <w:szCs w:val="22"/>
        </w:rPr>
        <w:t xml:space="preserve">Rochester Chamber members </w:t>
      </w:r>
      <w:r w:rsidR="00D74CFA">
        <w:rPr>
          <w:bCs/>
          <w:sz w:val="22"/>
          <w:szCs w:val="22"/>
        </w:rPr>
        <w:t xml:space="preserve">at all </w:t>
      </w:r>
      <w:r w:rsidR="000F167A">
        <w:rPr>
          <w:bCs/>
          <w:sz w:val="22"/>
          <w:szCs w:val="22"/>
        </w:rPr>
        <w:t>tiers</w:t>
      </w:r>
      <w:r w:rsidR="00D74CFA">
        <w:rPr>
          <w:bCs/>
          <w:sz w:val="22"/>
          <w:szCs w:val="22"/>
        </w:rPr>
        <w:t xml:space="preserve"> </w:t>
      </w:r>
      <w:r w:rsidR="005C781A">
        <w:rPr>
          <w:bCs/>
          <w:sz w:val="22"/>
          <w:szCs w:val="22"/>
        </w:rPr>
        <w:t xml:space="preserve">can now purchase </w:t>
      </w:r>
      <w:r w:rsidR="006D6BF9">
        <w:rPr>
          <w:bCs/>
          <w:sz w:val="22"/>
          <w:szCs w:val="22"/>
        </w:rPr>
        <w:t xml:space="preserve">Zywave HR Services portal </w:t>
      </w:r>
      <w:r w:rsidR="005C781A">
        <w:rPr>
          <w:bCs/>
          <w:sz w:val="22"/>
          <w:szCs w:val="22"/>
        </w:rPr>
        <w:t>access</w:t>
      </w:r>
      <w:r w:rsidR="00B346E1">
        <w:rPr>
          <w:bCs/>
          <w:sz w:val="22"/>
          <w:szCs w:val="22"/>
        </w:rPr>
        <w:t xml:space="preserve">, whether some or </w:t>
      </w:r>
      <w:proofErr w:type="gramStart"/>
      <w:r w:rsidR="00B65A3E">
        <w:rPr>
          <w:bCs/>
          <w:sz w:val="22"/>
          <w:szCs w:val="22"/>
        </w:rPr>
        <w:t>all</w:t>
      </w:r>
      <w:r w:rsidR="0025592C">
        <w:rPr>
          <w:bCs/>
          <w:sz w:val="22"/>
          <w:szCs w:val="22"/>
        </w:rPr>
        <w:t xml:space="preserve"> </w:t>
      </w:r>
      <w:r w:rsidR="00B65A3E">
        <w:rPr>
          <w:bCs/>
          <w:sz w:val="22"/>
          <w:szCs w:val="22"/>
        </w:rPr>
        <w:t>of</w:t>
      </w:r>
      <w:proofErr w:type="gramEnd"/>
      <w:r w:rsidR="00B65A3E">
        <w:rPr>
          <w:bCs/>
          <w:sz w:val="22"/>
          <w:szCs w:val="22"/>
        </w:rPr>
        <w:t xml:space="preserve"> their features. The portal has many </w:t>
      </w:r>
      <w:r w:rsidR="00B65A3E">
        <w:rPr>
          <w:sz w:val="22"/>
          <w:szCs w:val="22"/>
        </w:rPr>
        <w:t>tools to help employers</w:t>
      </w:r>
      <w:r w:rsidR="00B65A3E" w:rsidRPr="00216716">
        <w:rPr>
          <w:sz w:val="22"/>
          <w:szCs w:val="22"/>
        </w:rPr>
        <w:t xml:space="preserve"> build and maintain a strong culture, drive employee engagement and performance, and </w:t>
      </w:r>
      <w:r w:rsidR="00B65A3E" w:rsidRPr="008331B8">
        <w:rPr>
          <w:sz w:val="22"/>
          <w:szCs w:val="22"/>
        </w:rPr>
        <w:t xml:space="preserve">mitigate the people-related compliance risks that exist in every organization. </w:t>
      </w:r>
    </w:p>
    <w:p w14:paraId="1BB566B3" w14:textId="2754CBA3" w:rsidR="00240827" w:rsidRPr="00216716" w:rsidRDefault="00DC5390" w:rsidP="00520E77">
      <w:pPr>
        <w:spacing w:before="120"/>
        <w:rPr>
          <w:bCs/>
          <w:sz w:val="22"/>
          <w:szCs w:val="22"/>
        </w:rPr>
      </w:pPr>
      <w:r w:rsidRPr="00DC5390">
        <w:rPr>
          <w:b/>
          <w:sz w:val="22"/>
          <w:szCs w:val="22"/>
          <w:u w:val="single"/>
        </w:rPr>
        <w:t xml:space="preserve">Option 1: </w:t>
      </w:r>
      <w:r w:rsidR="000F167A" w:rsidRPr="00DC5390">
        <w:rPr>
          <w:b/>
          <w:sz w:val="22"/>
          <w:szCs w:val="22"/>
          <w:u w:val="single"/>
        </w:rPr>
        <w:t xml:space="preserve">HR </w:t>
      </w:r>
      <w:r w:rsidR="000A4198">
        <w:rPr>
          <w:b/>
          <w:sz w:val="22"/>
          <w:szCs w:val="22"/>
          <w:u w:val="single"/>
        </w:rPr>
        <w:t>Content and Tools</w:t>
      </w:r>
      <w:r w:rsidR="00240827" w:rsidRPr="0021671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-</w:t>
      </w:r>
      <w:r w:rsidR="005D2627">
        <w:rPr>
          <w:bCs/>
          <w:sz w:val="22"/>
          <w:szCs w:val="22"/>
        </w:rPr>
        <w:t xml:space="preserve"> includes a</w:t>
      </w:r>
      <w:r w:rsidR="005C781A">
        <w:rPr>
          <w:bCs/>
          <w:sz w:val="22"/>
          <w:szCs w:val="22"/>
        </w:rPr>
        <w:t xml:space="preserve"> HR Hotline</w:t>
      </w:r>
      <w:r w:rsidR="0025592C">
        <w:rPr>
          <w:bCs/>
          <w:sz w:val="22"/>
          <w:szCs w:val="22"/>
        </w:rPr>
        <w:t xml:space="preserve"> (</w:t>
      </w:r>
      <w:r w:rsidR="0025592C" w:rsidRPr="0025592C">
        <w:rPr>
          <w:bCs/>
          <w:i/>
          <w:iCs/>
          <w:color w:val="EE0000"/>
          <w:sz w:val="22"/>
          <w:szCs w:val="22"/>
        </w:rPr>
        <w:t>new tool</w:t>
      </w:r>
      <w:r w:rsidR="0025592C">
        <w:rPr>
          <w:bCs/>
          <w:sz w:val="22"/>
          <w:szCs w:val="22"/>
        </w:rPr>
        <w:t>!)</w:t>
      </w:r>
      <w:r w:rsidR="005C781A">
        <w:rPr>
          <w:bCs/>
          <w:sz w:val="22"/>
          <w:szCs w:val="22"/>
        </w:rPr>
        <w:t>,</w:t>
      </w:r>
      <w:r w:rsidR="005D2627">
        <w:rPr>
          <w:bCs/>
          <w:sz w:val="22"/>
          <w:szCs w:val="22"/>
        </w:rPr>
        <w:t xml:space="preserve"> </w:t>
      </w:r>
      <w:r w:rsidR="00240827" w:rsidRPr="00216716">
        <w:rPr>
          <w:bCs/>
          <w:sz w:val="22"/>
          <w:szCs w:val="22"/>
        </w:rPr>
        <w:t>salary tool, job descriptio</w:t>
      </w:r>
      <w:r w:rsidR="00264BAC">
        <w:rPr>
          <w:bCs/>
          <w:sz w:val="22"/>
          <w:szCs w:val="22"/>
        </w:rPr>
        <w:t>n</w:t>
      </w:r>
      <w:r w:rsidR="00F532A3">
        <w:rPr>
          <w:bCs/>
          <w:sz w:val="22"/>
          <w:szCs w:val="22"/>
        </w:rPr>
        <w:t xml:space="preserve"> builder</w:t>
      </w:r>
      <w:r w:rsidR="00240827" w:rsidRPr="00216716">
        <w:rPr>
          <w:bCs/>
          <w:sz w:val="22"/>
          <w:szCs w:val="22"/>
        </w:rPr>
        <w:t xml:space="preserve">, </w:t>
      </w:r>
      <w:r w:rsidR="00BF4933">
        <w:rPr>
          <w:bCs/>
          <w:sz w:val="22"/>
          <w:szCs w:val="22"/>
        </w:rPr>
        <w:t xml:space="preserve">performance appraisal builder, total compensation statement builder, </w:t>
      </w:r>
      <w:r w:rsidR="000F167A">
        <w:rPr>
          <w:bCs/>
          <w:sz w:val="22"/>
          <w:szCs w:val="22"/>
        </w:rPr>
        <w:t>enrollment booklet builder, ACA reporting tool, state and federal labor law comparison tool, poster builder, articles and sample documents, and more!</w:t>
      </w:r>
      <w:r w:rsidR="00240827" w:rsidRPr="00216716">
        <w:rPr>
          <w:bCs/>
          <w:sz w:val="22"/>
          <w:szCs w:val="22"/>
        </w:rPr>
        <w:t xml:space="preserve"> </w:t>
      </w:r>
    </w:p>
    <w:p w14:paraId="3D578448" w14:textId="0BED01FF" w:rsidR="00240827" w:rsidRDefault="00240827" w:rsidP="00832136">
      <w:pPr>
        <w:rPr>
          <w:b/>
          <w:sz w:val="16"/>
          <w:szCs w:val="16"/>
        </w:rPr>
      </w:pPr>
    </w:p>
    <w:p w14:paraId="75CFE75A" w14:textId="34D90419" w:rsidR="000A4198" w:rsidRPr="008331B8" w:rsidRDefault="000A4198" w:rsidP="000A4198">
      <w:pPr>
        <w:rPr>
          <w:sz w:val="22"/>
          <w:szCs w:val="22"/>
        </w:rPr>
      </w:pPr>
      <w:r w:rsidRPr="006849C8">
        <w:rPr>
          <w:b/>
          <w:bCs/>
          <w:sz w:val="22"/>
          <w:szCs w:val="22"/>
          <w:u w:val="single"/>
        </w:rPr>
        <w:t xml:space="preserve">Option </w:t>
      </w:r>
      <w:r>
        <w:rPr>
          <w:b/>
          <w:bCs/>
          <w:sz w:val="22"/>
          <w:szCs w:val="22"/>
          <w:u w:val="single"/>
        </w:rPr>
        <w:t>2</w:t>
      </w:r>
      <w:r w:rsidRPr="006849C8">
        <w:rPr>
          <w:b/>
          <w:bCs/>
          <w:sz w:val="22"/>
          <w:szCs w:val="22"/>
          <w:u w:val="single"/>
        </w:rPr>
        <w:t>: Employee Handbook Builder</w:t>
      </w:r>
      <w:r>
        <w:rPr>
          <w:sz w:val="22"/>
          <w:szCs w:val="22"/>
        </w:rPr>
        <w:t xml:space="preserve"> – </w:t>
      </w:r>
      <w:r w:rsidRPr="008331B8">
        <w:rPr>
          <w:sz w:val="22"/>
          <w:szCs w:val="22"/>
        </w:rPr>
        <w:t>For employers interested in a</w:t>
      </w:r>
      <w:r>
        <w:rPr>
          <w:sz w:val="22"/>
          <w:szCs w:val="22"/>
        </w:rPr>
        <w:t xml:space="preserve">n </w:t>
      </w:r>
      <w:r w:rsidRPr="004B0AE0">
        <w:rPr>
          <w:sz w:val="22"/>
          <w:szCs w:val="22"/>
        </w:rPr>
        <w:t>employee handbook</w:t>
      </w:r>
      <w:r w:rsidRPr="008331B8">
        <w:rPr>
          <w:sz w:val="22"/>
          <w:szCs w:val="22"/>
        </w:rPr>
        <w:t xml:space="preserve"> </w:t>
      </w:r>
      <w:r>
        <w:rPr>
          <w:sz w:val="22"/>
          <w:szCs w:val="22"/>
        </w:rPr>
        <w:t>builder</w:t>
      </w:r>
      <w:r w:rsidRPr="008331B8">
        <w:rPr>
          <w:sz w:val="22"/>
          <w:szCs w:val="22"/>
        </w:rPr>
        <w:t xml:space="preserve"> that ensures not only federal but </w:t>
      </w:r>
      <w:r>
        <w:rPr>
          <w:sz w:val="22"/>
          <w:szCs w:val="22"/>
        </w:rPr>
        <w:t>multi-</w:t>
      </w:r>
      <w:r w:rsidRPr="008331B8">
        <w:rPr>
          <w:sz w:val="22"/>
          <w:szCs w:val="22"/>
        </w:rPr>
        <w:t>state compliance</w:t>
      </w:r>
      <w:r>
        <w:rPr>
          <w:sz w:val="22"/>
          <w:szCs w:val="22"/>
        </w:rPr>
        <w:t>. I</w:t>
      </w:r>
      <w:r w:rsidRPr="008331B8">
        <w:rPr>
          <w:sz w:val="22"/>
          <w:szCs w:val="22"/>
        </w:rPr>
        <w:t xml:space="preserve">ncludes federal plus all states and can be </w:t>
      </w:r>
      <w:r>
        <w:rPr>
          <w:sz w:val="22"/>
          <w:szCs w:val="22"/>
        </w:rPr>
        <w:t>customized to reflect your culture, add your own policies, etc.</w:t>
      </w:r>
      <w:r w:rsidRPr="008331B8">
        <w:rPr>
          <w:sz w:val="22"/>
          <w:szCs w:val="22"/>
        </w:rPr>
        <w:t xml:space="preserve"> </w:t>
      </w:r>
      <w:r>
        <w:rPr>
          <w:sz w:val="22"/>
          <w:szCs w:val="22"/>
        </w:rPr>
        <w:t>As laws change, the template is up</w:t>
      </w:r>
      <w:r w:rsidRPr="008331B8">
        <w:rPr>
          <w:sz w:val="22"/>
          <w:szCs w:val="22"/>
        </w:rPr>
        <w:t>date</w:t>
      </w:r>
      <w:r>
        <w:rPr>
          <w:sz w:val="22"/>
          <w:szCs w:val="22"/>
        </w:rPr>
        <w:t>d</w:t>
      </w:r>
      <w:r w:rsidRPr="008331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proofErr w:type="gramStart"/>
      <w:r>
        <w:rPr>
          <w:sz w:val="22"/>
          <w:szCs w:val="22"/>
        </w:rPr>
        <w:t>Zywave</w:t>
      </w:r>
      <w:proofErr w:type="gramEnd"/>
      <w:r>
        <w:rPr>
          <w:sz w:val="22"/>
          <w:szCs w:val="22"/>
        </w:rPr>
        <w:t xml:space="preserve"> and users are notified so they can choose whether to view and apply them.</w:t>
      </w:r>
    </w:p>
    <w:p w14:paraId="1E9FF28E" w14:textId="77777777" w:rsidR="000A4198" w:rsidRDefault="000A4198" w:rsidP="00832136">
      <w:pPr>
        <w:rPr>
          <w:b/>
          <w:sz w:val="16"/>
          <w:szCs w:val="16"/>
        </w:rPr>
      </w:pPr>
    </w:p>
    <w:p w14:paraId="4C168A56" w14:textId="19112C0E" w:rsidR="007B5134" w:rsidRPr="00BF0A9A" w:rsidRDefault="00C22970" w:rsidP="00C22970">
      <w:pPr>
        <w:rPr>
          <w:sz w:val="22"/>
          <w:szCs w:val="22"/>
        </w:rPr>
      </w:pPr>
      <w:r w:rsidRPr="00ED52C6">
        <w:rPr>
          <w:b/>
          <w:sz w:val="22"/>
          <w:szCs w:val="22"/>
          <w:u w:val="single"/>
        </w:rPr>
        <w:t xml:space="preserve">Option </w:t>
      </w:r>
      <w:r w:rsidR="000A4198">
        <w:rPr>
          <w:b/>
          <w:sz w:val="22"/>
          <w:szCs w:val="22"/>
          <w:u w:val="single"/>
        </w:rPr>
        <w:t>3</w:t>
      </w:r>
      <w:r w:rsidRPr="00ED52C6">
        <w:rPr>
          <w:b/>
          <w:sz w:val="22"/>
          <w:szCs w:val="22"/>
          <w:u w:val="single"/>
        </w:rPr>
        <w:t>: Learning Management System</w:t>
      </w:r>
      <w:r>
        <w:rPr>
          <w:bCs/>
          <w:sz w:val="22"/>
          <w:szCs w:val="22"/>
        </w:rPr>
        <w:t xml:space="preserve"> </w:t>
      </w:r>
      <w:r w:rsidR="00BF4933">
        <w:rPr>
          <w:bCs/>
          <w:sz w:val="22"/>
          <w:szCs w:val="22"/>
        </w:rPr>
        <w:t>(LMS)</w:t>
      </w:r>
      <w:r>
        <w:rPr>
          <w:bCs/>
          <w:sz w:val="22"/>
          <w:szCs w:val="22"/>
        </w:rPr>
        <w:t xml:space="preserve"> - i</w:t>
      </w:r>
      <w:r w:rsidR="00B514C9" w:rsidRPr="008331B8">
        <w:rPr>
          <w:sz w:val="22"/>
          <w:szCs w:val="22"/>
        </w:rPr>
        <w:t xml:space="preserve">ncludes </w:t>
      </w:r>
      <w:r w:rsidR="007B5134" w:rsidRPr="008331B8">
        <w:rPr>
          <w:sz w:val="22"/>
          <w:szCs w:val="22"/>
        </w:rPr>
        <w:t>a</w:t>
      </w:r>
      <w:r w:rsidR="00B514C9" w:rsidRPr="008331B8">
        <w:rPr>
          <w:sz w:val="22"/>
          <w:szCs w:val="22"/>
        </w:rPr>
        <w:t xml:space="preserve"> </w:t>
      </w:r>
      <w:r w:rsidR="00BF4933" w:rsidRPr="008331B8">
        <w:rPr>
          <w:sz w:val="22"/>
          <w:szCs w:val="22"/>
        </w:rPr>
        <w:t>NYS</w:t>
      </w:r>
      <w:r w:rsidR="00BF4933">
        <w:rPr>
          <w:sz w:val="22"/>
          <w:szCs w:val="22"/>
        </w:rPr>
        <w:t>-compliant</w:t>
      </w:r>
      <w:r w:rsidR="00BF4933" w:rsidRPr="008331B8">
        <w:rPr>
          <w:sz w:val="22"/>
          <w:szCs w:val="22"/>
        </w:rPr>
        <w:t xml:space="preserve"> </w:t>
      </w:r>
      <w:r w:rsidR="00B514C9" w:rsidRPr="008331B8">
        <w:rPr>
          <w:sz w:val="22"/>
          <w:szCs w:val="22"/>
        </w:rPr>
        <w:t>sexual harassment prevention course</w:t>
      </w:r>
      <w:r w:rsidR="00ED52C6">
        <w:rPr>
          <w:sz w:val="22"/>
          <w:szCs w:val="22"/>
        </w:rPr>
        <w:t>, one fo</w:t>
      </w:r>
      <w:r w:rsidR="00B514C9" w:rsidRPr="008331B8">
        <w:rPr>
          <w:sz w:val="22"/>
          <w:szCs w:val="22"/>
        </w:rPr>
        <w:t xml:space="preserve">r managers and </w:t>
      </w:r>
      <w:r w:rsidR="00ED52C6">
        <w:rPr>
          <w:sz w:val="22"/>
          <w:szCs w:val="22"/>
        </w:rPr>
        <w:t xml:space="preserve">one for </w:t>
      </w:r>
      <w:r w:rsidR="00B514C9" w:rsidRPr="008331B8">
        <w:rPr>
          <w:sz w:val="22"/>
          <w:szCs w:val="22"/>
        </w:rPr>
        <w:t>employees</w:t>
      </w:r>
      <w:r w:rsidR="00ED52C6">
        <w:rPr>
          <w:sz w:val="22"/>
          <w:szCs w:val="22"/>
        </w:rPr>
        <w:t>. In addition, there are</w:t>
      </w:r>
      <w:r w:rsidR="007B5134" w:rsidRPr="008331B8">
        <w:rPr>
          <w:sz w:val="22"/>
          <w:szCs w:val="22"/>
        </w:rPr>
        <w:t xml:space="preserve"> </w:t>
      </w:r>
      <w:r w:rsidR="000F167A" w:rsidRPr="008331B8">
        <w:rPr>
          <w:sz w:val="22"/>
          <w:szCs w:val="22"/>
        </w:rPr>
        <w:t>required training</w:t>
      </w:r>
      <w:r w:rsidR="00BF4933">
        <w:rPr>
          <w:sz w:val="22"/>
          <w:szCs w:val="22"/>
        </w:rPr>
        <w:t>s</w:t>
      </w:r>
      <w:r w:rsidR="00BF0A9A">
        <w:rPr>
          <w:sz w:val="22"/>
          <w:szCs w:val="22"/>
        </w:rPr>
        <w:t xml:space="preserve"> for other states</w:t>
      </w:r>
      <w:r w:rsidR="007B5134" w:rsidRPr="008331B8">
        <w:rPr>
          <w:sz w:val="22"/>
          <w:szCs w:val="22"/>
        </w:rPr>
        <w:t xml:space="preserve">, plus </w:t>
      </w:r>
      <w:r w:rsidR="00BF4933">
        <w:rPr>
          <w:sz w:val="22"/>
          <w:szCs w:val="22"/>
        </w:rPr>
        <w:t>more than 150</w:t>
      </w:r>
      <w:r w:rsidR="007B5134" w:rsidRPr="008331B8">
        <w:rPr>
          <w:sz w:val="22"/>
          <w:szCs w:val="22"/>
        </w:rPr>
        <w:t xml:space="preserve"> courses </w:t>
      </w:r>
      <w:r w:rsidR="007B5134" w:rsidRPr="00BF0A9A">
        <w:rPr>
          <w:sz w:val="22"/>
          <w:szCs w:val="22"/>
        </w:rPr>
        <w:t xml:space="preserve">on </w:t>
      </w:r>
      <w:r w:rsidR="00BF0A9A" w:rsidRPr="00BF0A9A">
        <w:rPr>
          <w:sz w:val="22"/>
          <w:szCs w:val="22"/>
        </w:rPr>
        <w:t>communication</w:t>
      </w:r>
      <w:r w:rsidR="007B5134" w:rsidRPr="00BF0A9A">
        <w:rPr>
          <w:sz w:val="22"/>
          <w:szCs w:val="22"/>
        </w:rPr>
        <w:t xml:space="preserve">, safety, diversity, </w:t>
      </w:r>
      <w:r w:rsidR="00BF0A9A" w:rsidRPr="00BF0A9A">
        <w:rPr>
          <w:sz w:val="22"/>
          <w:szCs w:val="22"/>
        </w:rPr>
        <w:t xml:space="preserve">manager success, </w:t>
      </w:r>
      <w:r w:rsidR="007B5134" w:rsidRPr="00BF0A9A">
        <w:rPr>
          <w:sz w:val="22"/>
          <w:szCs w:val="22"/>
        </w:rPr>
        <w:t>and more.</w:t>
      </w:r>
      <w:r w:rsidR="00282E6B">
        <w:rPr>
          <w:sz w:val="22"/>
          <w:szCs w:val="22"/>
        </w:rPr>
        <w:t xml:space="preserve"> Custom course content can be uploaded for employee access as well</w:t>
      </w:r>
      <w:r w:rsidR="001A2D87">
        <w:rPr>
          <w:sz w:val="22"/>
          <w:szCs w:val="22"/>
        </w:rPr>
        <w:t xml:space="preserve"> at no additional cost</w:t>
      </w:r>
      <w:r w:rsidR="00282E6B">
        <w:rPr>
          <w:sz w:val="22"/>
          <w:szCs w:val="22"/>
        </w:rPr>
        <w:t xml:space="preserve">. </w:t>
      </w:r>
    </w:p>
    <w:p w14:paraId="7062198B" w14:textId="77777777" w:rsidR="00B514C9" w:rsidRDefault="00B514C9" w:rsidP="0015318F">
      <w:pPr>
        <w:rPr>
          <w:b/>
          <w:sz w:val="16"/>
          <w:szCs w:val="16"/>
        </w:rPr>
      </w:pPr>
    </w:p>
    <w:p w14:paraId="098DD0EA" w14:textId="2461BF48" w:rsidR="00832136" w:rsidRPr="00D5460C" w:rsidRDefault="00DD3DE1" w:rsidP="0015318F">
      <w:pPr>
        <w:rPr>
          <w:sz w:val="22"/>
          <w:szCs w:val="22"/>
        </w:rPr>
      </w:pPr>
      <w:r w:rsidRPr="0062208E">
        <w:rPr>
          <w:b/>
          <w:bCs/>
          <w:i/>
          <w:iCs/>
          <w:sz w:val="22"/>
          <w:szCs w:val="22"/>
        </w:rPr>
        <w:t>Questions?</w:t>
      </w:r>
      <w:r w:rsidRPr="0062208E">
        <w:rPr>
          <w:sz w:val="22"/>
          <w:szCs w:val="22"/>
        </w:rPr>
        <w:t xml:space="preserve"> Contact </w:t>
      </w:r>
      <w:r w:rsidRPr="00D5460C">
        <w:rPr>
          <w:sz w:val="22"/>
          <w:szCs w:val="22"/>
        </w:rPr>
        <w:t xml:space="preserve">Kathy Richmond at (585) 256-4618 or </w:t>
      </w:r>
      <w:hyperlink r:id="rId8" w:history="1">
        <w:r w:rsidR="006A0E11" w:rsidRPr="00D5460C">
          <w:rPr>
            <w:rStyle w:val="Hyperlink"/>
            <w:sz w:val="22"/>
            <w:szCs w:val="22"/>
          </w:rPr>
          <w:t>Kathy.Richmond@GreaterRochesterChamber.com</w:t>
        </w:r>
      </w:hyperlink>
      <w:r w:rsidRPr="00D5460C">
        <w:rPr>
          <w:sz w:val="22"/>
          <w:szCs w:val="22"/>
        </w:rPr>
        <w:t>.</w:t>
      </w:r>
    </w:p>
    <w:p w14:paraId="7E434712" w14:textId="1CAABD04" w:rsidR="00D40176" w:rsidRPr="0062208E" w:rsidRDefault="00D40176" w:rsidP="00D40176">
      <w:pPr>
        <w:spacing w:after="160"/>
        <w:rPr>
          <w:sz w:val="22"/>
          <w:szCs w:val="22"/>
        </w:rPr>
      </w:pPr>
      <w:r w:rsidRPr="00D5460C">
        <w:rPr>
          <w:sz w:val="22"/>
          <w:szCs w:val="22"/>
        </w:rPr>
        <w:t xml:space="preserve">Please complete the information below and </w:t>
      </w:r>
      <w:proofErr w:type="gramStart"/>
      <w:r w:rsidRPr="00D5460C">
        <w:rPr>
          <w:sz w:val="22"/>
          <w:szCs w:val="22"/>
        </w:rPr>
        <w:t>return</w:t>
      </w:r>
      <w:proofErr w:type="gramEnd"/>
      <w:r w:rsidR="00282E6B" w:rsidRPr="00D5460C">
        <w:rPr>
          <w:sz w:val="22"/>
          <w:szCs w:val="22"/>
        </w:rPr>
        <w:t xml:space="preserve"> to Kathy</w:t>
      </w:r>
      <w:r w:rsidRPr="00D5460C">
        <w:rPr>
          <w:sz w:val="22"/>
          <w:szCs w:val="22"/>
        </w:rPr>
        <w:t xml:space="preserve">. All agreements </w:t>
      </w:r>
      <w:r w:rsidR="000F167A" w:rsidRPr="00D5460C">
        <w:rPr>
          <w:sz w:val="22"/>
          <w:szCs w:val="22"/>
        </w:rPr>
        <w:t xml:space="preserve">are </w:t>
      </w:r>
      <w:r w:rsidR="0015318F" w:rsidRPr="00D5460C">
        <w:rPr>
          <w:sz w:val="22"/>
          <w:szCs w:val="22"/>
        </w:rPr>
        <w:t xml:space="preserve">in place </w:t>
      </w:r>
      <w:r w:rsidR="000F167A" w:rsidRPr="00D5460C">
        <w:rPr>
          <w:sz w:val="22"/>
          <w:szCs w:val="22"/>
        </w:rPr>
        <w:t>for</w:t>
      </w:r>
      <w:r w:rsidR="00BA27B6" w:rsidRPr="00D5460C">
        <w:rPr>
          <w:sz w:val="22"/>
          <w:szCs w:val="22"/>
        </w:rPr>
        <w:t xml:space="preserve"> </w:t>
      </w:r>
      <w:r w:rsidR="000F167A" w:rsidRPr="00D5460C">
        <w:rPr>
          <w:sz w:val="22"/>
          <w:szCs w:val="22"/>
        </w:rPr>
        <w:t>1 year</w:t>
      </w:r>
      <w:r w:rsidRPr="00D5460C">
        <w:rPr>
          <w:sz w:val="22"/>
          <w:szCs w:val="22"/>
        </w:rPr>
        <w:t>.</w:t>
      </w:r>
      <w:r w:rsidRPr="0062208E">
        <w:rPr>
          <w:sz w:val="22"/>
          <w:szCs w:val="22"/>
        </w:rPr>
        <w:t xml:space="preserve"> </w:t>
      </w:r>
    </w:p>
    <w:p w14:paraId="71601C2C" w14:textId="3A20B5A8" w:rsidR="00C55223" w:rsidRPr="00A11AC3" w:rsidRDefault="00A11AC3" w:rsidP="00A11AC3">
      <w:pPr>
        <w:tabs>
          <w:tab w:val="left" w:pos="270"/>
        </w:tabs>
        <w:rPr>
          <w:b/>
          <w:bCs/>
          <w:sz w:val="22"/>
          <w:szCs w:val="22"/>
        </w:rPr>
      </w:pPr>
      <w:r w:rsidRPr="00A11AC3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</w:r>
      <w:r w:rsidR="00C55223" w:rsidRPr="00A11AC3">
        <w:rPr>
          <w:b/>
          <w:bCs/>
          <w:sz w:val="22"/>
          <w:szCs w:val="22"/>
        </w:rPr>
        <w:t>Main contact</w:t>
      </w:r>
      <w:r w:rsidR="00BA27B6" w:rsidRPr="00A11AC3">
        <w:rPr>
          <w:b/>
          <w:bCs/>
          <w:sz w:val="22"/>
          <w:szCs w:val="22"/>
        </w:rPr>
        <w:t xml:space="preserve"> </w:t>
      </w:r>
      <w:r w:rsidR="00BA27B6" w:rsidRPr="00A11AC3">
        <w:rPr>
          <w:i/>
          <w:iCs/>
          <w:sz w:val="22"/>
          <w:szCs w:val="22"/>
        </w:rPr>
        <w:t>(this person should sign below)</w:t>
      </w:r>
      <w:r w:rsidR="00C55223" w:rsidRPr="00A11AC3">
        <w:rPr>
          <w:i/>
          <w:iCs/>
          <w:sz w:val="22"/>
          <w:szCs w:val="22"/>
        </w:rPr>
        <w:t>:</w:t>
      </w:r>
    </w:p>
    <w:tbl>
      <w:tblPr>
        <w:tblW w:w="10652" w:type="dxa"/>
        <w:tblInd w:w="5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0"/>
        <w:gridCol w:w="4558"/>
        <w:gridCol w:w="720"/>
        <w:gridCol w:w="964"/>
        <w:gridCol w:w="3150"/>
      </w:tblGrid>
      <w:tr w:rsidR="00C55223" w:rsidRPr="0062208E" w14:paraId="548D7545" w14:textId="77777777" w:rsidTr="007B7329">
        <w:trPr>
          <w:trHeight w:hRule="exact" w:val="331"/>
        </w:trPr>
        <w:tc>
          <w:tcPr>
            <w:tcW w:w="1260" w:type="dxa"/>
            <w:vAlign w:val="bottom"/>
          </w:tcPr>
          <w:p w14:paraId="0F25AD0A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62208E">
              <w:rPr>
                <w:color w:val="000000"/>
                <w:spacing w:val="2"/>
                <w:sz w:val="22"/>
                <w:szCs w:val="22"/>
              </w:rPr>
              <w:t>Name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bottom"/>
          </w:tcPr>
          <w:p w14:paraId="336BFF39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512AF616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jc w:val="right"/>
              <w:rPr>
                <w:spacing w:val="-2"/>
                <w:sz w:val="22"/>
                <w:szCs w:val="22"/>
              </w:rPr>
            </w:pPr>
            <w:r w:rsidRPr="0062208E">
              <w:rPr>
                <w:color w:val="000000"/>
                <w:spacing w:val="2"/>
                <w:sz w:val="22"/>
                <w:szCs w:val="22"/>
              </w:rPr>
              <w:t>Title</w:t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  <w:vAlign w:val="bottom"/>
          </w:tcPr>
          <w:p w14:paraId="782F95A9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C55223" w:rsidRPr="0062208E" w14:paraId="2A879CCF" w14:textId="77777777" w:rsidTr="007B7329">
        <w:trPr>
          <w:trHeight w:hRule="exact" w:val="331"/>
        </w:trPr>
        <w:tc>
          <w:tcPr>
            <w:tcW w:w="1260" w:type="dxa"/>
            <w:vAlign w:val="bottom"/>
          </w:tcPr>
          <w:p w14:paraId="51D8C217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62208E">
              <w:rPr>
                <w:color w:val="000000"/>
                <w:spacing w:val="2"/>
                <w:sz w:val="22"/>
                <w:szCs w:val="22"/>
              </w:rPr>
              <w:t>Company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bottom"/>
          </w:tcPr>
          <w:p w14:paraId="039AC706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63D1DC69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jc w:val="right"/>
              <w:rPr>
                <w:spacing w:val="-2"/>
                <w:sz w:val="22"/>
                <w:szCs w:val="22"/>
              </w:rPr>
            </w:pPr>
            <w:r w:rsidRPr="0062208E">
              <w:rPr>
                <w:color w:val="000000"/>
                <w:spacing w:val="2"/>
                <w:sz w:val="22"/>
                <w:szCs w:val="22"/>
              </w:rPr>
              <w:t>Phone</w:t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  <w:vAlign w:val="bottom"/>
          </w:tcPr>
          <w:p w14:paraId="0501A0EF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C55223" w:rsidRPr="0062208E" w14:paraId="4AFB79A5" w14:textId="77777777" w:rsidTr="007B7329">
        <w:trPr>
          <w:trHeight w:hRule="exact" w:val="331"/>
        </w:trPr>
        <w:tc>
          <w:tcPr>
            <w:tcW w:w="1260" w:type="dxa"/>
            <w:vAlign w:val="bottom"/>
          </w:tcPr>
          <w:p w14:paraId="2F977C94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62208E">
              <w:rPr>
                <w:color w:val="000000"/>
                <w:spacing w:val="2"/>
                <w:sz w:val="22"/>
                <w:szCs w:val="22"/>
              </w:rPr>
              <w:t>Address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30943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60D744D3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jc w:val="right"/>
              <w:rPr>
                <w:spacing w:val="-2"/>
                <w:sz w:val="22"/>
                <w:szCs w:val="22"/>
              </w:rPr>
            </w:pPr>
            <w:r w:rsidRPr="0062208E">
              <w:rPr>
                <w:spacing w:val="-2"/>
                <w:sz w:val="22"/>
                <w:szCs w:val="22"/>
              </w:rPr>
              <w:t>Email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84BA9" w14:textId="77777777" w:rsidR="00C55223" w:rsidRPr="0062208E" w:rsidRDefault="00C55223" w:rsidP="00DC48CA">
            <w:pPr>
              <w:tabs>
                <w:tab w:val="left" w:pos="450"/>
                <w:tab w:val="center" w:pos="504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BD45B5" w:rsidRPr="0062208E" w14:paraId="57E400CE" w14:textId="77777777" w:rsidTr="0015318F">
        <w:trPr>
          <w:trHeight w:hRule="exact" w:val="331"/>
        </w:trPr>
        <w:tc>
          <w:tcPr>
            <w:tcW w:w="1260" w:type="dxa"/>
            <w:vAlign w:val="bottom"/>
          </w:tcPr>
          <w:p w14:paraId="2C769452" w14:textId="77777777" w:rsidR="00BD45B5" w:rsidRPr="0062208E" w:rsidRDefault="00BD45B5" w:rsidP="00BD45B5">
            <w:pPr>
              <w:tabs>
                <w:tab w:val="left" w:pos="450"/>
                <w:tab w:val="center" w:pos="5040"/>
              </w:tabs>
              <w:suppressAutoHyphens/>
              <w:rPr>
                <w:color w:val="000000"/>
                <w:spacing w:val="2"/>
                <w:sz w:val="22"/>
                <w:szCs w:val="22"/>
              </w:rPr>
            </w:pPr>
            <w:r w:rsidRPr="0062208E">
              <w:rPr>
                <w:color w:val="000000"/>
                <w:spacing w:val="2"/>
                <w:sz w:val="22"/>
                <w:szCs w:val="22"/>
              </w:rPr>
              <w:t>City, St, Zip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4DE69" w14:textId="77777777" w:rsidR="00BD45B5" w:rsidRPr="0062208E" w:rsidRDefault="00BD45B5" w:rsidP="00BD45B5">
            <w:pPr>
              <w:tabs>
                <w:tab w:val="left" w:pos="450"/>
                <w:tab w:val="center" w:pos="504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vAlign w:val="bottom"/>
          </w:tcPr>
          <w:p w14:paraId="0D754D12" w14:textId="50815353" w:rsidR="00BD45B5" w:rsidRPr="0062208E" w:rsidRDefault="007B7329" w:rsidP="007B7329">
            <w:pPr>
              <w:tabs>
                <w:tab w:val="left" w:pos="450"/>
                <w:tab w:val="center" w:pos="5040"/>
              </w:tabs>
              <w:suppressAutoHyphens/>
              <w:ind w:left="-90"/>
              <w:jc w:val="right"/>
              <w:rPr>
                <w:spacing w:val="-2"/>
                <w:sz w:val="22"/>
                <w:szCs w:val="22"/>
              </w:rPr>
            </w:pPr>
            <w:r w:rsidRPr="0062208E">
              <w:rPr>
                <w:spacing w:val="-2"/>
                <w:sz w:val="22"/>
                <w:szCs w:val="22"/>
              </w:rPr>
              <w:t>County</w:t>
            </w:r>
            <w:r w:rsidR="0015318F">
              <w:rPr>
                <w:spacing w:val="-2"/>
                <w:sz w:val="22"/>
                <w:szCs w:val="22"/>
              </w:rPr>
              <w:t xml:space="preserve"> (sales tax)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1A66BB" w14:textId="77777777" w:rsidR="00BD45B5" w:rsidRPr="0062208E" w:rsidRDefault="00BD45B5" w:rsidP="00BD45B5">
            <w:pPr>
              <w:tabs>
                <w:tab w:val="left" w:pos="450"/>
                <w:tab w:val="center" w:pos="504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</w:tbl>
    <w:p w14:paraId="34C47F9B" w14:textId="2A94551E" w:rsidR="00C55223" w:rsidRPr="0062208E" w:rsidRDefault="0015318F" w:rsidP="00F861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311100C" w14:textId="30A62466" w:rsidR="00D828BA" w:rsidRPr="0062208E" w:rsidRDefault="00C55223" w:rsidP="00A11AC3">
      <w:pPr>
        <w:tabs>
          <w:tab w:val="left" w:pos="270"/>
        </w:tabs>
        <w:spacing w:after="120"/>
        <w:rPr>
          <w:sz w:val="22"/>
          <w:szCs w:val="22"/>
        </w:rPr>
      </w:pPr>
      <w:r w:rsidRPr="0062208E">
        <w:rPr>
          <w:b/>
          <w:bCs/>
          <w:sz w:val="22"/>
          <w:szCs w:val="22"/>
        </w:rPr>
        <w:t>2</w:t>
      </w:r>
      <w:r w:rsidR="00522FCE" w:rsidRPr="0062208E">
        <w:rPr>
          <w:b/>
          <w:bCs/>
          <w:sz w:val="22"/>
          <w:szCs w:val="22"/>
        </w:rPr>
        <w:t>.</w:t>
      </w:r>
      <w:r w:rsidR="00A11AC3">
        <w:rPr>
          <w:b/>
          <w:bCs/>
          <w:sz w:val="22"/>
          <w:szCs w:val="22"/>
        </w:rPr>
        <w:tab/>
      </w:r>
      <w:r w:rsidR="00D828BA" w:rsidRPr="0062208E">
        <w:rPr>
          <w:b/>
          <w:bCs/>
          <w:sz w:val="22"/>
          <w:szCs w:val="22"/>
        </w:rPr>
        <w:t>Order Information:</w:t>
      </w:r>
      <w:r w:rsidR="00572086" w:rsidRPr="00D90572">
        <w:rPr>
          <w:i/>
          <w:iCs/>
          <w:sz w:val="22"/>
          <w:szCs w:val="22"/>
        </w:rPr>
        <w:t xml:space="preserve"> </w:t>
      </w:r>
      <w:r w:rsidR="00D90572" w:rsidRPr="00D90572">
        <w:rPr>
          <w:i/>
          <w:iCs/>
          <w:sz w:val="22"/>
          <w:szCs w:val="22"/>
        </w:rPr>
        <w:t>(bundled pricing is also available upon request</w:t>
      </w:r>
      <w:r w:rsidR="00D90572">
        <w:rPr>
          <w:i/>
          <w:iCs/>
          <w:sz w:val="22"/>
          <w:szCs w:val="22"/>
        </w:rPr>
        <w:t>!</w:t>
      </w:r>
      <w:r w:rsidR="00D90572" w:rsidRPr="00D90572">
        <w:rPr>
          <w:i/>
          <w:iCs/>
          <w:sz w:val="22"/>
          <w:szCs w:val="22"/>
        </w:rPr>
        <w:t>)</w:t>
      </w:r>
    </w:p>
    <w:tbl>
      <w:tblPr>
        <w:tblStyle w:val="TableGrid"/>
        <w:tblW w:w="1008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5"/>
        <w:gridCol w:w="2160"/>
        <w:gridCol w:w="2980"/>
        <w:gridCol w:w="180"/>
        <w:gridCol w:w="1530"/>
        <w:gridCol w:w="1530"/>
      </w:tblGrid>
      <w:tr w:rsidR="00323455" w:rsidRPr="0062208E" w14:paraId="19582953" w14:textId="13A371A1" w:rsidTr="00D5460C">
        <w:trPr>
          <w:trHeight w:val="368"/>
          <w:jc w:val="center"/>
        </w:trPr>
        <w:tc>
          <w:tcPr>
            <w:tcW w:w="3865" w:type="dxa"/>
            <w:gridSpan w:val="2"/>
            <w:vAlign w:val="center"/>
          </w:tcPr>
          <w:p w14:paraId="60090BBC" w14:textId="79C7145B" w:rsidR="00323455" w:rsidRPr="0062208E" w:rsidRDefault="00E71A3F" w:rsidP="00D9057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Zywave</w:t>
            </w:r>
            <w:r w:rsidR="00323455" w:rsidRPr="0062208E">
              <w:rPr>
                <w:b/>
                <w:bCs/>
                <w:sz w:val="22"/>
                <w:szCs w:val="22"/>
              </w:rPr>
              <w:t xml:space="preserve"> Services</w:t>
            </w:r>
          </w:p>
        </w:tc>
        <w:tc>
          <w:tcPr>
            <w:tcW w:w="2980" w:type="dxa"/>
            <w:vAlign w:val="center"/>
          </w:tcPr>
          <w:p w14:paraId="561426DA" w14:textId="6B0C0E6E" w:rsidR="00323455" w:rsidRPr="0062208E" w:rsidRDefault="00323455" w:rsidP="00D90572">
            <w:pPr>
              <w:jc w:val="center"/>
              <w:rPr>
                <w:sz w:val="22"/>
                <w:szCs w:val="22"/>
              </w:rPr>
            </w:pPr>
            <w:r w:rsidRPr="0062208E">
              <w:rPr>
                <w:b/>
                <w:bCs/>
                <w:sz w:val="22"/>
                <w:szCs w:val="22"/>
              </w:rPr>
              <w:t>Cost per Year</w:t>
            </w:r>
          </w:p>
        </w:tc>
        <w:tc>
          <w:tcPr>
            <w:tcW w:w="1710" w:type="dxa"/>
            <w:gridSpan w:val="2"/>
            <w:vAlign w:val="center"/>
          </w:tcPr>
          <w:p w14:paraId="5E236730" w14:textId="5EB99C6B" w:rsidR="00323455" w:rsidRPr="00A11AC3" w:rsidRDefault="00323455" w:rsidP="00D90572">
            <w:pPr>
              <w:jc w:val="center"/>
              <w:rPr>
                <w:b/>
                <w:bCs/>
                <w:sz w:val="22"/>
                <w:szCs w:val="22"/>
              </w:rPr>
            </w:pPr>
            <w:r w:rsidRPr="00A11AC3">
              <w:rPr>
                <w:b/>
                <w:bCs/>
                <w:sz w:val="22"/>
                <w:szCs w:val="22"/>
              </w:rPr>
              <w:t>Total # of Emps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0" w:type="dxa"/>
            <w:vAlign w:val="center"/>
          </w:tcPr>
          <w:p w14:paraId="004AF0A1" w14:textId="790F2F49" w:rsidR="00323455" w:rsidRDefault="00323455" w:rsidP="00D90572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8E">
              <w:rPr>
                <w:b/>
                <w:bCs/>
                <w:sz w:val="22"/>
                <w:szCs w:val="22"/>
              </w:rPr>
              <w:t>Cost</w:t>
            </w:r>
          </w:p>
        </w:tc>
      </w:tr>
      <w:tr w:rsidR="00E71A3F" w:rsidRPr="0062208E" w14:paraId="1E4DDFC1" w14:textId="77777777" w:rsidTr="00D5460C">
        <w:trPr>
          <w:jc w:val="center"/>
        </w:trPr>
        <w:tc>
          <w:tcPr>
            <w:tcW w:w="3865" w:type="dxa"/>
            <w:gridSpan w:val="2"/>
          </w:tcPr>
          <w:p w14:paraId="059F6192" w14:textId="69CBCAF0" w:rsidR="00E71A3F" w:rsidRPr="0062208E" w:rsidRDefault="0071233F" w:rsidP="00A11AC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 1: </w:t>
            </w:r>
            <w:r w:rsidR="00E71A3F">
              <w:rPr>
                <w:sz w:val="22"/>
                <w:szCs w:val="22"/>
              </w:rPr>
              <w:t xml:space="preserve">HR </w:t>
            </w:r>
            <w:r w:rsidR="000A4198">
              <w:rPr>
                <w:sz w:val="22"/>
                <w:szCs w:val="22"/>
              </w:rPr>
              <w:t>Content and Tools</w:t>
            </w:r>
          </w:p>
        </w:tc>
        <w:tc>
          <w:tcPr>
            <w:tcW w:w="2980" w:type="dxa"/>
          </w:tcPr>
          <w:p w14:paraId="4E6ED629" w14:textId="464D680D" w:rsidR="00E71A3F" w:rsidRPr="0062208E" w:rsidRDefault="00E71A3F" w:rsidP="00A11AC3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0D0084">
              <w:rPr>
                <w:sz w:val="22"/>
                <w:szCs w:val="22"/>
              </w:rPr>
              <w:t>375</w:t>
            </w:r>
            <w:r w:rsidR="00D90572">
              <w:rPr>
                <w:sz w:val="22"/>
                <w:szCs w:val="22"/>
              </w:rPr>
              <w:t xml:space="preserve"> flat annual fee</w:t>
            </w:r>
          </w:p>
        </w:tc>
        <w:tc>
          <w:tcPr>
            <w:tcW w:w="1710" w:type="dxa"/>
            <w:gridSpan w:val="2"/>
            <w:shd w:val="clear" w:color="auto" w:fill="BFBFBF" w:themeFill="background1" w:themeFillShade="BF"/>
          </w:tcPr>
          <w:p w14:paraId="0D1ABE9C" w14:textId="650106AB" w:rsidR="00E71A3F" w:rsidRDefault="00D90572" w:rsidP="00A11AC3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560F26BC" w14:textId="77777777" w:rsidR="00E71A3F" w:rsidRPr="0062208E" w:rsidRDefault="00E71A3F" w:rsidP="008C6EE1">
            <w:pPr>
              <w:spacing w:before="40" w:after="40"/>
              <w:ind w:right="211"/>
              <w:jc w:val="center"/>
              <w:rPr>
                <w:sz w:val="22"/>
                <w:szCs w:val="22"/>
              </w:rPr>
            </w:pPr>
          </w:p>
        </w:tc>
      </w:tr>
      <w:tr w:rsidR="00323455" w:rsidRPr="0062208E" w14:paraId="1406B41C" w14:textId="55FDFA5F" w:rsidTr="00D5460C">
        <w:trPr>
          <w:jc w:val="center"/>
        </w:trPr>
        <w:tc>
          <w:tcPr>
            <w:tcW w:w="3865" w:type="dxa"/>
            <w:gridSpan w:val="2"/>
          </w:tcPr>
          <w:p w14:paraId="5014AA77" w14:textId="70C3B61E" w:rsidR="00323455" w:rsidRPr="0062208E" w:rsidRDefault="0071233F" w:rsidP="00A11AC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 2: </w:t>
            </w:r>
            <w:r w:rsidR="000A4198">
              <w:rPr>
                <w:sz w:val="22"/>
                <w:szCs w:val="22"/>
              </w:rPr>
              <w:t xml:space="preserve">Employee </w:t>
            </w:r>
            <w:r w:rsidR="00323455" w:rsidRPr="0062208E">
              <w:rPr>
                <w:sz w:val="22"/>
                <w:szCs w:val="22"/>
              </w:rPr>
              <w:t>Handbook Builder</w:t>
            </w:r>
          </w:p>
        </w:tc>
        <w:tc>
          <w:tcPr>
            <w:tcW w:w="2980" w:type="dxa"/>
          </w:tcPr>
          <w:p w14:paraId="43DC665B" w14:textId="7B4A720C" w:rsidR="00323455" w:rsidRPr="0062208E" w:rsidRDefault="00323455" w:rsidP="00A11A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2208E">
              <w:rPr>
                <w:sz w:val="22"/>
                <w:szCs w:val="22"/>
              </w:rPr>
              <w:t>$</w:t>
            </w:r>
            <w:r w:rsidR="000D0084">
              <w:rPr>
                <w:sz w:val="22"/>
                <w:szCs w:val="22"/>
              </w:rPr>
              <w:t>425</w:t>
            </w:r>
            <w:r w:rsidRPr="0062208E">
              <w:rPr>
                <w:sz w:val="22"/>
                <w:szCs w:val="22"/>
              </w:rPr>
              <w:t xml:space="preserve"> flat </w:t>
            </w:r>
            <w:r w:rsidR="00D90572">
              <w:rPr>
                <w:sz w:val="22"/>
                <w:szCs w:val="22"/>
              </w:rPr>
              <w:t xml:space="preserve">annual </w:t>
            </w:r>
            <w:r w:rsidRPr="0062208E">
              <w:rPr>
                <w:sz w:val="22"/>
                <w:szCs w:val="22"/>
              </w:rPr>
              <w:t>fee</w:t>
            </w:r>
          </w:p>
        </w:tc>
        <w:tc>
          <w:tcPr>
            <w:tcW w:w="1710" w:type="dxa"/>
            <w:gridSpan w:val="2"/>
            <w:shd w:val="clear" w:color="auto" w:fill="BFBFBF" w:themeFill="background1" w:themeFillShade="BF"/>
          </w:tcPr>
          <w:p w14:paraId="794F83B4" w14:textId="08AC5330" w:rsidR="00323455" w:rsidRPr="0062208E" w:rsidRDefault="00323455" w:rsidP="00A11AC3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B7AFCF6" w14:textId="755D1ACC" w:rsidR="00323455" w:rsidRPr="0062208E" w:rsidRDefault="00323455" w:rsidP="008C6EE1">
            <w:pPr>
              <w:spacing w:before="40" w:after="40"/>
              <w:ind w:right="211"/>
              <w:jc w:val="center"/>
              <w:rPr>
                <w:sz w:val="22"/>
                <w:szCs w:val="22"/>
              </w:rPr>
            </w:pPr>
          </w:p>
        </w:tc>
      </w:tr>
      <w:tr w:rsidR="00323455" w:rsidRPr="0062208E" w14:paraId="25C413F5" w14:textId="08472131" w:rsidTr="00D5460C">
        <w:trPr>
          <w:jc w:val="center"/>
        </w:trPr>
        <w:tc>
          <w:tcPr>
            <w:tcW w:w="3865" w:type="dxa"/>
            <w:gridSpan w:val="2"/>
          </w:tcPr>
          <w:p w14:paraId="419CBE2B" w14:textId="7FE71584" w:rsidR="00323455" w:rsidRPr="0062208E" w:rsidRDefault="0071233F" w:rsidP="00A11AC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 3: </w:t>
            </w:r>
            <w:r w:rsidR="00323455" w:rsidRPr="0062208E">
              <w:rPr>
                <w:sz w:val="22"/>
                <w:szCs w:val="22"/>
              </w:rPr>
              <w:t>Learning Management System</w:t>
            </w:r>
          </w:p>
        </w:tc>
        <w:tc>
          <w:tcPr>
            <w:tcW w:w="2980" w:type="dxa"/>
          </w:tcPr>
          <w:p w14:paraId="35385DAD" w14:textId="39F4E462" w:rsidR="00323455" w:rsidRPr="0062208E" w:rsidRDefault="00323455" w:rsidP="00A11A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2208E">
              <w:rPr>
                <w:sz w:val="22"/>
                <w:szCs w:val="22"/>
              </w:rPr>
              <w:t>$1</w:t>
            </w:r>
            <w:r>
              <w:rPr>
                <w:sz w:val="22"/>
                <w:szCs w:val="22"/>
              </w:rPr>
              <w:t>2</w:t>
            </w:r>
            <w:r w:rsidRPr="0062208E">
              <w:rPr>
                <w:sz w:val="22"/>
                <w:szCs w:val="22"/>
              </w:rPr>
              <w:t xml:space="preserve"> per person</w:t>
            </w:r>
            <w:r>
              <w:rPr>
                <w:sz w:val="22"/>
                <w:szCs w:val="22"/>
              </w:rPr>
              <w:t xml:space="preserve"> per year*</w:t>
            </w:r>
          </w:p>
        </w:tc>
        <w:tc>
          <w:tcPr>
            <w:tcW w:w="1710" w:type="dxa"/>
            <w:gridSpan w:val="2"/>
          </w:tcPr>
          <w:p w14:paraId="4E6E7875" w14:textId="265554EA" w:rsidR="00323455" w:rsidRPr="0062208E" w:rsidRDefault="00323455" w:rsidP="00A11AC3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BD114A4" w14:textId="77777777" w:rsidR="00323455" w:rsidRPr="0062208E" w:rsidRDefault="00323455" w:rsidP="00A11AC3">
            <w:pPr>
              <w:spacing w:before="40" w:after="40"/>
              <w:ind w:right="211"/>
              <w:jc w:val="right"/>
              <w:rPr>
                <w:sz w:val="22"/>
                <w:szCs w:val="22"/>
              </w:rPr>
            </w:pPr>
          </w:p>
        </w:tc>
      </w:tr>
      <w:tr w:rsidR="00323455" w:rsidRPr="0062208E" w14:paraId="38FC6170" w14:textId="0F11A821" w:rsidTr="00D5460C">
        <w:trPr>
          <w:trHeight w:val="333"/>
          <w:jc w:val="center"/>
        </w:trPr>
        <w:tc>
          <w:tcPr>
            <w:tcW w:w="1705" w:type="dxa"/>
          </w:tcPr>
          <w:p w14:paraId="37F175A4" w14:textId="1A0AE7B5" w:rsidR="00323455" w:rsidRPr="0062208E" w:rsidRDefault="00323455" w:rsidP="008F136C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2208E">
              <w:rPr>
                <w:sz w:val="22"/>
                <w:szCs w:val="22"/>
              </w:rPr>
              <w:t xml:space="preserve">tart date: </w:t>
            </w:r>
          </w:p>
        </w:tc>
        <w:tc>
          <w:tcPr>
            <w:tcW w:w="2160" w:type="dxa"/>
          </w:tcPr>
          <w:p w14:paraId="05326C1A" w14:textId="1F2EA199" w:rsidR="00323455" w:rsidRPr="0062208E" w:rsidRDefault="00323455" w:rsidP="005C781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690" w:type="dxa"/>
            <w:gridSpan w:val="3"/>
          </w:tcPr>
          <w:p w14:paraId="7A69C256" w14:textId="29A6A451" w:rsidR="00323455" w:rsidRPr="0062208E" w:rsidRDefault="00323455" w:rsidP="00A11AC3">
            <w:pPr>
              <w:spacing w:before="40" w:after="40"/>
              <w:rPr>
                <w:sz w:val="22"/>
                <w:szCs w:val="22"/>
              </w:rPr>
            </w:pPr>
            <w:r w:rsidRPr="00A11AC3">
              <w:rPr>
                <w:i/>
                <w:iCs/>
                <w:sz w:val="20"/>
                <w:szCs w:val="20"/>
              </w:rPr>
              <w:t xml:space="preserve">* </w:t>
            </w:r>
            <w:r w:rsidR="00D90572">
              <w:rPr>
                <w:i/>
                <w:iCs/>
                <w:sz w:val="20"/>
                <w:szCs w:val="20"/>
              </w:rPr>
              <w:t>LMS has</w:t>
            </w:r>
            <w:r w:rsidR="00D5460C">
              <w:rPr>
                <w:i/>
                <w:iCs/>
                <w:sz w:val="20"/>
                <w:szCs w:val="20"/>
              </w:rPr>
              <w:t xml:space="preserve"> a</w:t>
            </w:r>
            <w:r w:rsidR="00D90572">
              <w:rPr>
                <w:i/>
                <w:iCs/>
                <w:sz w:val="20"/>
                <w:szCs w:val="20"/>
              </w:rPr>
              <w:t xml:space="preserve"> </w:t>
            </w:r>
            <w:r w:rsidRPr="00A11AC3">
              <w:rPr>
                <w:i/>
                <w:iCs/>
                <w:sz w:val="20"/>
                <w:szCs w:val="20"/>
              </w:rPr>
              <w:t>$350 annual minimum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9057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62208E">
              <w:rPr>
                <w:b/>
                <w:bCs/>
                <w:sz w:val="22"/>
                <w:szCs w:val="22"/>
              </w:rPr>
              <w:t>Subtotal:</w:t>
            </w:r>
          </w:p>
        </w:tc>
        <w:tc>
          <w:tcPr>
            <w:tcW w:w="1530" w:type="dxa"/>
          </w:tcPr>
          <w:p w14:paraId="336BB795" w14:textId="77777777" w:rsidR="00323455" w:rsidRPr="0062208E" w:rsidRDefault="00323455" w:rsidP="003278C5">
            <w:pPr>
              <w:spacing w:before="40" w:after="40"/>
              <w:ind w:right="211"/>
              <w:jc w:val="right"/>
              <w:rPr>
                <w:sz w:val="22"/>
                <w:szCs w:val="22"/>
              </w:rPr>
            </w:pPr>
          </w:p>
        </w:tc>
      </w:tr>
      <w:tr w:rsidR="00323455" w:rsidRPr="0062208E" w14:paraId="1CEC1BBA" w14:textId="466E8E71" w:rsidTr="00D5460C">
        <w:trPr>
          <w:trHeight w:val="333"/>
          <w:jc w:val="center"/>
        </w:trPr>
        <w:tc>
          <w:tcPr>
            <w:tcW w:w="1705" w:type="dxa"/>
          </w:tcPr>
          <w:p w14:paraId="36EDCF90" w14:textId="51606EC8" w:rsidR="00323455" w:rsidRPr="0062208E" w:rsidRDefault="00323455" w:rsidP="008F136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62208E">
              <w:rPr>
                <w:sz w:val="22"/>
                <w:szCs w:val="22"/>
              </w:rPr>
              <w:t>nd date:</w:t>
            </w:r>
          </w:p>
        </w:tc>
        <w:tc>
          <w:tcPr>
            <w:tcW w:w="2160" w:type="dxa"/>
          </w:tcPr>
          <w:p w14:paraId="4532D1AA" w14:textId="5AFA386E" w:rsidR="00323455" w:rsidRPr="005C781A" w:rsidRDefault="00323455" w:rsidP="005C781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690" w:type="dxa"/>
            <w:gridSpan w:val="3"/>
          </w:tcPr>
          <w:p w14:paraId="49A247A4" w14:textId="3672DB4E" w:rsidR="00323455" w:rsidRPr="0062208E" w:rsidRDefault="00323455" w:rsidP="003278C5">
            <w:pPr>
              <w:spacing w:before="40" w:after="40"/>
              <w:jc w:val="right"/>
              <w:rPr>
                <w:b/>
                <w:bCs/>
                <w:sz w:val="22"/>
                <w:szCs w:val="22"/>
              </w:rPr>
            </w:pPr>
            <w:r w:rsidRPr="0062208E">
              <w:rPr>
                <w:b/>
                <w:bCs/>
                <w:sz w:val="22"/>
                <w:szCs w:val="22"/>
              </w:rPr>
              <w:t xml:space="preserve">NYS Sales Tax </w:t>
            </w:r>
            <w:r w:rsidRPr="0062208E">
              <w:rPr>
                <w:i/>
                <w:iCs/>
                <w:sz w:val="22"/>
                <w:szCs w:val="22"/>
              </w:rPr>
              <w:t>(based on point of delivery)</w:t>
            </w:r>
            <w:r w:rsidRPr="0062208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14:paraId="1A5B718D" w14:textId="77777777" w:rsidR="00323455" w:rsidRPr="0062208E" w:rsidRDefault="00323455" w:rsidP="003278C5">
            <w:pPr>
              <w:spacing w:before="40" w:after="40"/>
              <w:ind w:right="211"/>
              <w:jc w:val="right"/>
              <w:rPr>
                <w:sz w:val="22"/>
                <w:szCs w:val="22"/>
              </w:rPr>
            </w:pPr>
          </w:p>
        </w:tc>
      </w:tr>
      <w:tr w:rsidR="005C781A" w:rsidRPr="0062208E" w14:paraId="618F85E8" w14:textId="411FE24C" w:rsidTr="0071233F">
        <w:trPr>
          <w:trHeight w:val="333"/>
          <w:jc w:val="center"/>
        </w:trPr>
        <w:tc>
          <w:tcPr>
            <w:tcW w:w="7025" w:type="dxa"/>
            <w:gridSpan w:val="4"/>
          </w:tcPr>
          <w:p w14:paraId="66BDFB9C" w14:textId="1BDFF6BF" w:rsidR="005C781A" w:rsidRPr="0062208E" w:rsidRDefault="005C781A" w:rsidP="005C781A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2C7A8F2A" w14:textId="0EE1B796" w:rsidR="005C781A" w:rsidRPr="0062208E" w:rsidRDefault="005C781A" w:rsidP="003278C5">
            <w:pPr>
              <w:spacing w:before="40" w:after="40"/>
              <w:jc w:val="right"/>
              <w:rPr>
                <w:b/>
                <w:bCs/>
                <w:sz w:val="22"/>
                <w:szCs w:val="22"/>
              </w:rPr>
            </w:pPr>
            <w:r w:rsidRPr="0062208E">
              <w:rPr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530" w:type="dxa"/>
          </w:tcPr>
          <w:p w14:paraId="7F3960A9" w14:textId="77777777" w:rsidR="005C781A" w:rsidRPr="0062208E" w:rsidRDefault="005C781A" w:rsidP="003278C5">
            <w:pPr>
              <w:spacing w:before="40" w:after="40"/>
              <w:ind w:right="211"/>
              <w:jc w:val="right"/>
              <w:rPr>
                <w:sz w:val="22"/>
                <w:szCs w:val="22"/>
              </w:rPr>
            </w:pPr>
          </w:p>
        </w:tc>
      </w:tr>
    </w:tbl>
    <w:p w14:paraId="3657EBAD" w14:textId="77777777" w:rsidR="00B54547" w:rsidRPr="0062208E" w:rsidRDefault="00B54547" w:rsidP="00832136">
      <w:pPr>
        <w:rPr>
          <w:sz w:val="22"/>
          <w:szCs w:val="22"/>
        </w:rPr>
      </w:pPr>
    </w:p>
    <w:p w14:paraId="32BFC493" w14:textId="20A34A53" w:rsidR="003660C6" w:rsidRDefault="00C55223" w:rsidP="008F136C">
      <w:pPr>
        <w:tabs>
          <w:tab w:val="left" w:pos="270"/>
          <w:tab w:val="left" w:pos="4320"/>
        </w:tabs>
        <w:spacing w:line="360" w:lineRule="auto"/>
        <w:rPr>
          <w:sz w:val="22"/>
          <w:szCs w:val="22"/>
        </w:rPr>
      </w:pPr>
      <w:r w:rsidRPr="0062208E">
        <w:rPr>
          <w:b/>
          <w:bCs/>
          <w:sz w:val="22"/>
          <w:szCs w:val="22"/>
        </w:rPr>
        <w:t>3</w:t>
      </w:r>
      <w:r w:rsidR="00522FCE" w:rsidRPr="0062208E">
        <w:rPr>
          <w:b/>
          <w:bCs/>
          <w:sz w:val="22"/>
          <w:szCs w:val="22"/>
        </w:rPr>
        <w:t>.</w:t>
      </w:r>
      <w:r w:rsidR="00A11AC3">
        <w:rPr>
          <w:b/>
          <w:bCs/>
          <w:sz w:val="22"/>
          <w:szCs w:val="22"/>
        </w:rPr>
        <w:tab/>
      </w:r>
      <w:r w:rsidR="003660C6" w:rsidRPr="0062208E">
        <w:rPr>
          <w:b/>
          <w:bCs/>
          <w:sz w:val="22"/>
          <w:szCs w:val="22"/>
        </w:rPr>
        <w:t>Billing email</w:t>
      </w:r>
      <w:r w:rsidR="003660C6" w:rsidRPr="0062208E">
        <w:rPr>
          <w:sz w:val="22"/>
          <w:szCs w:val="22"/>
        </w:rPr>
        <w:t>, if different from main contact:</w:t>
      </w:r>
      <w:r w:rsidR="008F136C">
        <w:rPr>
          <w:sz w:val="22"/>
          <w:szCs w:val="22"/>
        </w:rPr>
        <w:tab/>
      </w:r>
      <w:r w:rsidR="00CB2594" w:rsidRPr="0062208E">
        <w:rPr>
          <w:sz w:val="22"/>
          <w:szCs w:val="22"/>
        </w:rPr>
        <w:t>_____________________________</w:t>
      </w:r>
      <w:r w:rsidR="00A11AC3">
        <w:rPr>
          <w:sz w:val="22"/>
          <w:szCs w:val="22"/>
        </w:rPr>
        <w:t>___</w:t>
      </w:r>
      <w:r w:rsidR="00CB2594" w:rsidRPr="0062208E">
        <w:rPr>
          <w:sz w:val="22"/>
          <w:szCs w:val="22"/>
        </w:rPr>
        <w:t>___</w:t>
      </w:r>
    </w:p>
    <w:p w14:paraId="50A99105" w14:textId="1568BAC1" w:rsidR="00A11AC3" w:rsidRPr="0062208E" w:rsidRDefault="00A11AC3" w:rsidP="006A062D">
      <w:pPr>
        <w:tabs>
          <w:tab w:val="left" w:pos="261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  <w:t>PO# if applicable:</w:t>
      </w:r>
      <w:r w:rsidR="008F136C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</w:t>
      </w:r>
    </w:p>
    <w:p w14:paraId="6E7319EB" w14:textId="77777777" w:rsidR="003660C6" w:rsidRPr="0062208E" w:rsidRDefault="003660C6" w:rsidP="003660C6">
      <w:pPr>
        <w:rPr>
          <w:sz w:val="22"/>
          <w:szCs w:val="22"/>
        </w:rPr>
      </w:pPr>
    </w:p>
    <w:p w14:paraId="5C2BA07F" w14:textId="4569D32A" w:rsidR="0000139D" w:rsidRPr="0062208E" w:rsidRDefault="0000139D" w:rsidP="001A2D87">
      <w:pPr>
        <w:ind w:right="234"/>
        <w:rPr>
          <w:sz w:val="22"/>
          <w:szCs w:val="22"/>
        </w:rPr>
      </w:pPr>
      <w:r w:rsidRPr="0062208E">
        <w:rPr>
          <w:sz w:val="22"/>
          <w:szCs w:val="22"/>
        </w:rPr>
        <w:t xml:space="preserve">I </w:t>
      </w:r>
      <w:r w:rsidR="003660C6" w:rsidRPr="0062208E">
        <w:rPr>
          <w:sz w:val="22"/>
          <w:szCs w:val="22"/>
        </w:rPr>
        <w:t xml:space="preserve">understand that this agreement requires a </w:t>
      </w:r>
      <w:r w:rsidRPr="0062208E">
        <w:rPr>
          <w:sz w:val="22"/>
          <w:szCs w:val="22"/>
        </w:rPr>
        <w:t xml:space="preserve">one-year </w:t>
      </w:r>
      <w:r w:rsidR="00C55223" w:rsidRPr="0062208E">
        <w:rPr>
          <w:sz w:val="22"/>
          <w:szCs w:val="22"/>
        </w:rPr>
        <w:t>subscription</w:t>
      </w:r>
      <w:r w:rsidRPr="0062208E">
        <w:rPr>
          <w:sz w:val="22"/>
          <w:szCs w:val="22"/>
        </w:rPr>
        <w:t xml:space="preserve"> for the service</w:t>
      </w:r>
      <w:r w:rsidR="006F10B6" w:rsidRPr="0062208E">
        <w:rPr>
          <w:sz w:val="22"/>
          <w:szCs w:val="22"/>
        </w:rPr>
        <w:t>(s)</w:t>
      </w:r>
      <w:r w:rsidR="000E1B71" w:rsidRPr="0062208E">
        <w:rPr>
          <w:sz w:val="22"/>
          <w:szCs w:val="22"/>
        </w:rPr>
        <w:t xml:space="preserve"> </w:t>
      </w:r>
      <w:r w:rsidR="00C55223" w:rsidRPr="0062208E">
        <w:rPr>
          <w:sz w:val="22"/>
          <w:szCs w:val="22"/>
        </w:rPr>
        <w:t>selected above.</w:t>
      </w:r>
      <w:r w:rsidR="00572086">
        <w:rPr>
          <w:sz w:val="22"/>
          <w:szCs w:val="22"/>
        </w:rPr>
        <w:t xml:space="preserve"> </w:t>
      </w:r>
      <w:r w:rsidR="00C55223" w:rsidRPr="0062208E">
        <w:rPr>
          <w:sz w:val="22"/>
          <w:szCs w:val="22"/>
        </w:rPr>
        <w:t xml:space="preserve">I </w:t>
      </w:r>
      <w:r w:rsidRPr="0062208E">
        <w:rPr>
          <w:sz w:val="22"/>
          <w:szCs w:val="22"/>
        </w:rPr>
        <w:t xml:space="preserve">understand </w:t>
      </w:r>
      <w:r w:rsidR="001A2D87">
        <w:rPr>
          <w:sz w:val="22"/>
          <w:szCs w:val="22"/>
        </w:rPr>
        <w:t xml:space="preserve">that </w:t>
      </w:r>
      <w:r w:rsidR="006F10B6" w:rsidRPr="0062208E">
        <w:rPr>
          <w:sz w:val="22"/>
          <w:szCs w:val="22"/>
        </w:rPr>
        <w:t xml:space="preserve">access to </w:t>
      </w:r>
      <w:r w:rsidR="00CB2594" w:rsidRPr="0062208E">
        <w:rPr>
          <w:sz w:val="22"/>
          <w:szCs w:val="22"/>
        </w:rPr>
        <w:t>the Zywave portal</w:t>
      </w:r>
      <w:r w:rsidR="003660C6" w:rsidRPr="0062208E">
        <w:rPr>
          <w:sz w:val="22"/>
          <w:szCs w:val="22"/>
        </w:rPr>
        <w:t xml:space="preserve"> is </w:t>
      </w:r>
      <w:r w:rsidR="008F136C">
        <w:rPr>
          <w:sz w:val="22"/>
          <w:szCs w:val="22"/>
        </w:rPr>
        <w:t xml:space="preserve">provided as </w:t>
      </w:r>
      <w:r w:rsidR="003660C6" w:rsidRPr="0062208E">
        <w:rPr>
          <w:sz w:val="22"/>
          <w:szCs w:val="22"/>
        </w:rPr>
        <w:t xml:space="preserve">a benefit of membership and if I choose to cancel my chamber membership during the </w:t>
      </w:r>
      <w:r w:rsidR="00BA27B6">
        <w:rPr>
          <w:sz w:val="22"/>
          <w:szCs w:val="22"/>
        </w:rPr>
        <w:t xml:space="preserve">one-year </w:t>
      </w:r>
      <w:r w:rsidR="003660C6" w:rsidRPr="0062208E">
        <w:rPr>
          <w:sz w:val="22"/>
          <w:szCs w:val="22"/>
        </w:rPr>
        <w:t>subscription period</w:t>
      </w:r>
      <w:r w:rsidR="006F10B6" w:rsidRPr="0062208E">
        <w:rPr>
          <w:sz w:val="22"/>
          <w:szCs w:val="22"/>
        </w:rPr>
        <w:t xml:space="preserve">, I will lose access to </w:t>
      </w:r>
      <w:r w:rsidR="00BA27B6">
        <w:rPr>
          <w:sz w:val="22"/>
          <w:szCs w:val="22"/>
        </w:rPr>
        <w:t>Zywave</w:t>
      </w:r>
      <w:r w:rsidR="006F10B6" w:rsidRPr="0062208E">
        <w:rPr>
          <w:sz w:val="22"/>
          <w:szCs w:val="22"/>
        </w:rPr>
        <w:t xml:space="preserve"> services</w:t>
      </w:r>
      <w:r w:rsidR="00BA27B6">
        <w:rPr>
          <w:sz w:val="22"/>
          <w:szCs w:val="22"/>
        </w:rPr>
        <w:t xml:space="preserve"> and will not be eligible for a refund</w:t>
      </w:r>
      <w:r w:rsidR="006F10B6" w:rsidRPr="0062208E">
        <w:rPr>
          <w:sz w:val="22"/>
          <w:szCs w:val="22"/>
        </w:rPr>
        <w:t>.</w:t>
      </w:r>
    </w:p>
    <w:p w14:paraId="10B909D9" w14:textId="77777777" w:rsidR="0000139D" w:rsidRPr="0062208E" w:rsidRDefault="0000139D" w:rsidP="00B54547">
      <w:pPr>
        <w:spacing w:after="120"/>
        <w:rPr>
          <w:sz w:val="22"/>
          <w:szCs w:val="22"/>
        </w:rPr>
      </w:pPr>
    </w:p>
    <w:p w14:paraId="7BF0A44D" w14:textId="4EC57065" w:rsidR="0015318F" w:rsidRDefault="0000139D">
      <w:pPr>
        <w:rPr>
          <w:sz w:val="22"/>
          <w:szCs w:val="22"/>
        </w:rPr>
      </w:pPr>
      <w:r w:rsidRPr="0062208E">
        <w:rPr>
          <w:sz w:val="22"/>
          <w:szCs w:val="22"/>
        </w:rPr>
        <w:t>Signature</w:t>
      </w:r>
      <w:proofErr w:type="gramStart"/>
      <w:r w:rsidRPr="0062208E">
        <w:rPr>
          <w:sz w:val="22"/>
          <w:szCs w:val="22"/>
        </w:rPr>
        <w:t>:  _</w:t>
      </w:r>
      <w:proofErr w:type="gramEnd"/>
      <w:r w:rsidRPr="0062208E">
        <w:rPr>
          <w:sz w:val="22"/>
          <w:szCs w:val="22"/>
        </w:rPr>
        <w:t>____________________________________________</w:t>
      </w:r>
      <w:r w:rsidRPr="00CC4DB8">
        <w:rPr>
          <w:sz w:val="22"/>
          <w:szCs w:val="22"/>
        </w:rPr>
        <w:t xml:space="preserve">     Date: ________</w:t>
      </w:r>
      <w:r>
        <w:rPr>
          <w:sz w:val="22"/>
          <w:szCs w:val="22"/>
        </w:rPr>
        <w:t>__</w:t>
      </w:r>
      <w:r w:rsidRPr="00CC4DB8">
        <w:rPr>
          <w:sz w:val="22"/>
          <w:szCs w:val="22"/>
        </w:rPr>
        <w:t>______</w:t>
      </w:r>
    </w:p>
    <w:sectPr w:rsidR="0015318F" w:rsidSect="007B5134">
      <w:pgSz w:w="12240" w:h="15840"/>
      <w:pgMar w:top="1440" w:right="57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3672" w14:textId="77777777" w:rsidR="000F57F4" w:rsidRDefault="000F57F4" w:rsidP="00832136">
      <w:r>
        <w:separator/>
      </w:r>
    </w:p>
  </w:endnote>
  <w:endnote w:type="continuationSeparator" w:id="0">
    <w:p w14:paraId="59C145A4" w14:textId="77777777" w:rsidR="000F57F4" w:rsidRDefault="000F57F4" w:rsidP="0083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84E5" w14:textId="77777777" w:rsidR="000F57F4" w:rsidRDefault="000F57F4" w:rsidP="00832136">
      <w:r>
        <w:separator/>
      </w:r>
    </w:p>
  </w:footnote>
  <w:footnote w:type="continuationSeparator" w:id="0">
    <w:p w14:paraId="2A8EF4C1" w14:textId="77777777" w:rsidR="000F57F4" w:rsidRDefault="000F57F4" w:rsidP="0083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E76"/>
    <w:multiLevelType w:val="hybridMultilevel"/>
    <w:tmpl w:val="7BFC0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1C40"/>
    <w:multiLevelType w:val="hybridMultilevel"/>
    <w:tmpl w:val="8B34BBA4"/>
    <w:lvl w:ilvl="0" w:tplc="4AE21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76C3"/>
    <w:multiLevelType w:val="hybridMultilevel"/>
    <w:tmpl w:val="B914A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12822"/>
    <w:multiLevelType w:val="hybridMultilevel"/>
    <w:tmpl w:val="67C80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C56C58"/>
    <w:multiLevelType w:val="hybridMultilevel"/>
    <w:tmpl w:val="5B80A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D45CA"/>
    <w:multiLevelType w:val="hybridMultilevel"/>
    <w:tmpl w:val="4612A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CE2C84"/>
    <w:multiLevelType w:val="hybridMultilevel"/>
    <w:tmpl w:val="0F221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864356">
    <w:abstractNumId w:val="5"/>
  </w:num>
  <w:num w:numId="2" w16cid:durableId="1951665797">
    <w:abstractNumId w:val="2"/>
  </w:num>
  <w:num w:numId="3" w16cid:durableId="1739981817">
    <w:abstractNumId w:val="1"/>
  </w:num>
  <w:num w:numId="4" w16cid:durableId="2001343238">
    <w:abstractNumId w:val="6"/>
  </w:num>
  <w:num w:numId="5" w16cid:durableId="1765760071">
    <w:abstractNumId w:val="4"/>
  </w:num>
  <w:num w:numId="6" w16cid:durableId="1420254700">
    <w:abstractNumId w:val="3"/>
  </w:num>
  <w:num w:numId="7" w16cid:durableId="29564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36"/>
    <w:rsid w:val="0000139D"/>
    <w:rsid w:val="00047F2D"/>
    <w:rsid w:val="00061F1C"/>
    <w:rsid w:val="00064D3F"/>
    <w:rsid w:val="00082BD0"/>
    <w:rsid w:val="00091D09"/>
    <w:rsid w:val="000A4198"/>
    <w:rsid w:val="000D0084"/>
    <w:rsid w:val="000D30B8"/>
    <w:rsid w:val="000E1B71"/>
    <w:rsid w:val="000F167A"/>
    <w:rsid w:val="000F57F4"/>
    <w:rsid w:val="001150DE"/>
    <w:rsid w:val="00122124"/>
    <w:rsid w:val="00131CCD"/>
    <w:rsid w:val="0015318F"/>
    <w:rsid w:val="001714C9"/>
    <w:rsid w:val="001A2D87"/>
    <w:rsid w:val="001B5168"/>
    <w:rsid w:val="00216716"/>
    <w:rsid w:val="00233A9C"/>
    <w:rsid w:val="00240827"/>
    <w:rsid w:val="0025592C"/>
    <w:rsid w:val="00264BAC"/>
    <w:rsid w:val="002704FD"/>
    <w:rsid w:val="00272EBB"/>
    <w:rsid w:val="00282E6B"/>
    <w:rsid w:val="002B5381"/>
    <w:rsid w:val="002D1954"/>
    <w:rsid w:val="002D2970"/>
    <w:rsid w:val="00323455"/>
    <w:rsid w:val="003660C6"/>
    <w:rsid w:val="003C05EF"/>
    <w:rsid w:val="00426BF7"/>
    <w:rsid w:val="00465A01"/>
    <w:rsid w:val="004B0AE0"/>
    <w:rsid w:val="004C734E"/>
    <w:rsid w:val="00520E77"/>
    <w:rsid w:val="00522FCE"/>
    <w:rsid w:val="005513FD"/>
    <w:rsid w:val="00555970"/>
    <w:rsid w:val="00572086"/>
    <w:rsid w:val="005C781A"/>
    <w:rsid w:val="005D2627"/>
    <w:rsid w:val="005F7186"/>
    <w:rsid w:val="0062208E"/>
    <w:rsid w:val="006348AF"/>
    <w:rsid w:val="006849C8"/>
    <w:rsid w:val="006A003A"/>
    <w:rsid w:val="006A062D"/>
    <w:rsid w:val="006A0E11"/>
    <w:rsid w:val="006A7594"/>
    <w:rsid w:val="006C4522"/>
    <w:rsid w:val="006D6BF9"/>
    <w:rsid w:val="006F10B6"/>
    <w:rsid w:val="006F12D7"/>
    <w:rsid w:val="0071233F"/>
    <w:rsid w:val="00734F26"/>
    <w:rsid w:val="007833F4"/>
    <w:rsid w:val="007B5134"/>
    <w:rsid w:val="007B7329"/>
    <w:rsid w:val="00832136"/>
    <w:rsid w:val="008331B8"/>
    <w:rsid w:val="00834953"/>
    <w:rsid w:val="00846C48"/>
    <w:rsid w:val="008C6EE1"/>
    <w:rsid w:val="008D7EC4"/>
    <w:rsid w:val="008E6C70"/>
    <w:rsid w:val="008F136C"/>
    <w:rsid w:val="00910173"/>
    <w:rsid w:val="00926F6D"/>
    <w:rsid w:val="00994CDB"/>
    <w:rsid w:val="009F42C0"/>
    <w:rsid w:val="00A11AC3"/>
    <w:rsid w:val="00A11C91"/>
    <w:rsid w:val="00A22DD9"/>
    <w:rsid w:val="00A23391"/>
    <w:rsid w:val="00A35B25"/>
    <w:rsid w:val="00A56F33"/>
    <w:rsid w:val="00AF784A"/>
    <w:rsid w:val="00B01625"/>
    <w:rsid w:val="00B07713"/>
    <w:rsid w:val="00B11DDB"/>
    <w:rsid w:val="00B14899"/>
    <w:rsid w:val="00B276C0"/>
    <w:rsid w:val="00B346E1"/>
    <w:rsid w:val="00B504B9"/>
    <w:rsid w:val="00B514C9"/>
    <w:rsid w:val="00B54547"/>
    <w:rsid w:val="00B65A3E"/>
    <w:rsid w:val="00B73E81"/>
    <w:rsid w:val="00BA27B6"/>
    <w:rsid w:val="00BD45B5"/>
    <w:rsid w:val="00BE43AC"/>
    <w:rsid w:val="00BF0A9A"/>
    <w:rsid w:val="00BF4933"/>
    <w:rsid w:val="00C14832"/>
    <w:rsid w:val="00C22970"/>
    <w:rsid w:val="00C55223"/>
    <w:rsid w:val="00CA0893"/>
    <w:rsid w:val="00CA5E54"/>
    <w:rsid w:val="00CB2594"/>
    <w:rsid w:val="00CB504D"/>
    <w:rsid w:val="00CC4DB8"/>
    <w:rsid w:val="00CF5AA8"/>
    <w:rsid w:val="00D179A4"/>
    <w:rsid w:val="00D2587E"/>
    <w:rsid w:val="00D40176"/>
    <w:rsid w:val="00D5460C"/>
    <w:rsid w:val="00D74CFA"/>
    <w:rsid w:val="00D828BA"/>
    <w:rsid w:val="00D90572"/>
    <w:rsid w:val="00DB1559"/>
    <w:rsid w:val="00DB41F6"/>
    <w:rsid w:val="00DC5390"/>
    <w:rsid w:val="00DD1126"/>
    <w:rsid w:val="00DD3DE1"/>
    <w:rsid w:val="00E254F3"/>
    <w:rsid w:val="00E26E24"/>
    <w:rsid w:val="00E36F52"/>
    <w:rsid w:val="00E71A3F"/>
    <w:rsid w:val="00E75AFD"/>
    <w:rsid w:val="00E828CE"/>
    <w:rsid w:val="00EB5D8D"/>
    <w:rsid w:val="00ED38FC"/>
    <w:rsid w:val="00ED52C6"/>
    <w:rsid w:val="00ED655D"/>
    <w:rsid w:val="00F23440"/>
    <w:rsid w:val="00F26385"/>
    <w:rsid w:val="00F532A3"/>
    <w:rsid w:val="00F558FA"/>
    <w:rsid w:val="00F86129"/>
    <w:rsid w:val="00FC66B2"/>
    <w:rsid w:val="00F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599A"/>
  <w15:docId w15:val="{70560272-FE99-4CEA-8CAD-9A131874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2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136"/>
  </w:style>
  <w:style w:type="paragraph" w:styleId="Footer">
    <w:name w:val="footer"/>
    <w:basedOn w:val="Normal"/>
    <w:link w:val="FooterChar"/>
    <w:uiPriority w:val="99"/>
    <w:semiHidden/>
    <w:unhideWhenUsed/>
    <w:rsid w:val="00832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136"/>
  </w:style>
  <w:style w:type="paragraph" w:styleId="ListParagraph">
    <w:name w:val="List Paragraph"/>
    <w:basedOn w:val="Normal"/>
    <w:uiPriority w:val="34"/>
    <w:qFormat/>
    <w:rsid w:val="00240827"/>
    <w:pPr>
      <w:ind w:left="720"/>
      <w:contextualSpacing/>
    </w:pPr>
  </w:style>
  <w:style w:type="table" w:styleId="TableGrid">
    <w:name w:val="Table Grid"/>
    <w:basedOn w:val="TableNormal"/>
    <w:uiPriority w:val="59"/>
    <w:rsid w:val="002D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0E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E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F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Richmond@GreaterRochesterChamb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2487</Characters>
  <Application>Microsoft Office Word</Application>
  <DocSecurity>0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Cheech</dc:creator>
  <cp:lastModifiedBy>Kathy Richmond</cp:lastModifiedBy>
  <cp:revision>3</cp:revision>
  <cp:lastPrinted>2022-09-22T14:22:00Z</cp:lastPrinted>
  <dcterms:created xsi:type="dcterms:W3CDTF">2026-02-10T18:08:00Z</dcterms:created>
  <dcterms:modified xsi:type="dcterms:W3CDTF">2026-02-10T18:09:00Z</dcterms:modified>
</cp:coreProperties>
</file>