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2E6F7" w14:textId="4ABE50ED" w:rsidR="00966F15" w:rsidRDefault="00966F15">
      <w:r>
        <w:rPr>
          <w:noProof/>
        </w:rPr>
        <w:drawing>
          <wp:anchor distT="0" distB="0" distL="114300" distR="114300" simplePos="0" relativeHeight="251658240" behindDoc="1" locked="0" layoutInCell="1" allowOverlap="1" wp14:anchorId="285397B8" wp14:editId="3FD2CAEB">
            <wp:simplePos x="0" y="0"/>
            <wp:positionH relativeFrom="column">
              <wp:posOffset>1695450</wp:posOffset>
            </wp:positionH>
            <wp:positionV relativeFrom="paragraph">
              <wp:posOffset>-628650</wp:posOffset>
            </wp:positionV>
            <wp:extent cx="2314575" cy="993833"/>
            <wp:effectExtent l="0" t="0" r="0" b="0"/>
            <wp:wrapNone/>
            <wp:docPr id="205586047"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86047" name="Picture 1" descr="A logo for a company&#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14575" cy="993833"/>
                    </a:xfrm>
                    <a:prstGeom prst="rect">
                      <a:avLst/>
                    </a:prstGeom>
                  </pic:spPr>
                </pic:pic>
              </a:graphicData>
            </a:graphic>
            <wp14:sizeRelH relativeFrom="margin">
              <wp14:pctWidth>0</wp14:pctWidth>
            </wp14:sizeRelH>
            <wp14:sizeRelV relativeFrom="margin">
              <wp14:pctHeight>0</wp14:pctHeight>
            </wp14:sizeRelV>
          </wp:anchor>
        </w:drawing>
      </w:r>
    </w:p>
    <w:p w14:paraId="67687963" w14:textId="36E00220" w:rsidR="00C46923" w:rsidRDefault="00C46923"/>
    <w:p w14:paraId="184FB8F6" w14:textId="77777777" w:rsidR="00966F15" w:rsidRPr="00017138" w:rsidRDefault="00966F15" w:rsidP="00966F15">
      <w:pPr>
        <w:spacing w:after="0" w:line="240" w:lineRule="auto"/>
        <w:jc w:val="both"/>
        <w:rPr>
          <w:rFonts w:eastAsia="Times New Roman" w:cstheme="minorHAnsi"/>
          <w:color w:val="000000"/>
          <w:kern w:val="0"/>
          <w14:ligatures w14:val="none"/>
        </w:rPr>
      </w:pPr>
      <w:r w:rsidRPr="00017138">
        <w:rPr>
          <w:rFonts w:eastAsia="Times New Roman" w:cstheme="minorHAnsi"/>
          <w:color w:val="000000"/>
          <w:kern w:val="0"/>
          <w14:ligatures w14:val="none"/>
        </w:rPr>
        <w:t>Ethan Betterton</w:t>
      </w:r>
    </w:p>
    <w:p w14:paraId="457785FD" w14:textId="77777777" w:rsidR="00966F15" w:rsidRPr="00017138" w:rsidRDefault="00966F15" w:rsidP="00966F15">
      <w:pPr>
        <w:spacing w:after="0" w:line="240" w:lineRule="auto"/>
        <w:jc w:val="both"/>
        <w:rPr>
          <w:rFonts w:eastAsia="Times New Roman" w:cstheme="minorHAnsi"/>
          <w:color w:val="000000"/>
          <w:kern w:val="0"/>
          <w14:ligatures w14:val="none"/>
        </w:rPr>
      </w:pPr>
      <w:r w:rsidRPr="00017138">
        <w:rPr>
          <w:rFonts w:eastAsia="Times New Roman" w:cstheme="minorHAnsi"/>
          <w:color w:val="000000"/>
          <w:kern w:val="0"/>
          <w14:ligatures w14:val="none"/>
        </w:rPr>
        <w:t>Director of Public Policy</w:t>
      </w:r>
    </w:p>
    <w:p w14:paraId="155C25D6" w14:textId="77777777" w:rsidR="00966F15" w:rsidRPr="00017138" w:rsidRDefault="00966F15" w:rsidP="00966F15">
      <w:pPr>
        <w:spacing w:after="0" w:line="240" w:lineRule="auto"/>
        <w:jc w:val="both"/>
        <w:rPr>
          <w:rFonts w:eastAsia="Times New Roman" w:cstheme="minorHAnsi"/>
          <w:color w:val="000000"/>
          <w:kern w:val="0"/>
          <w14:ligatures w14:val="none"/>
        </w:rPr>
      </w:pPr>
      <w:r w:rsidRPr="00017138">
        <w:rPr>
          <w:rFonts w:eastAsia="Times New Roman" w:cstheme="minorHAnsi"/>
          <w:color w:val="000000"/>
          <w:kern w:val="0"/>
          <w14:ligatures w14:val="none"/>
        </w:rPr>
        <w:t>Virginia Chamber of Commerce</w:t>
      </w:r>
    </w:p>
    <w:p w14:paraId="0B243DF0" w14:textId="77777777" w:rsidR="00966F15" w:rsidRPr="00017138" w:rsidRDefault="00966F15" w:rsidP="00966F15">
      <w:pPr>
        <w:spacing w:after="0" w:line="240" w:lineRule="auto"/>
        <w:jc w:val="both"/>
        <w:rPr>
          <w:rFonts w:eastAsia="Times New Roman" w:cstheme="minorHAnsi"/>
          <w:color w:val="000000"/>
          <w:kern w:val="0"/>
          <w14:ligatures w14:val="none"/>
        </w:rPr>
      </w:pPr>
      <w:r w:rsidRPr="00017138">
        <w:rPr>
          <w:rFonts w:eastAsia="Times New Roman" w:cstheme="minorHAnsi"/>
          <w:color w:val="000000"/>
          <w:kern w:val="0"/>
          <w14:ligatures w14:val="none"/>
        </w:rPr>
        <w:t>919 E. Main St.</w:t>
      </w:r>
    </w:p>
    <w:p w14:paraId="0868E6B3" w14:textId="77777777" w:rsidR="00966F15" w:rsidRPr="00017138" w:rsidRDefault="00966F15" w:rsidP="00966F15">
      <w:pPr>
        <w:spacing w:after="0" w:line="240" w:lineRule="auto"/>
        <w:jc w:val="both"/>
        <w:rPr>
          <w:rFonts w:eastAsia="Times New Roman" w:cstheme="minorHAnsi"/>
          <w:color w:val="000000"/>
          <w:kern w:val="0"/>
          <w14:ligatures w14:val="none"/>
        </w:rPr>
      </w:pPr>
      <w:r w:rsidRPr="00017138">
        <w:rPr>
          <w:rFonts w:eastAsia="Times New Roman" w:cstheme="minorHAnsi"/>
          <w:color w:val="000000"/>
          <w:kern w:val="0"/>
          <w14:ligatures w14:val="none"/>
        </w:rPr>
        <w:t>Suite 900</w:t>
      </w:r>
    </w:p>
    <w:p w14:paraId="3B671195" w14:textId="77777777" w:rsidR="00966F15" w:rsidRDefault="00966F15" w:rsidP="00966F15">
      <w:pPr>
        <w:spacing w:after="0" w:line="240" w:lineRule="auto"/>
        <w:jc w:val="both"/>
        <w:rPr>
          <w:rFonts w:eastAsia="Times New Roman" w:cstheme="minorHAnsi"/>
          <w:color w:val="000000"/>
          <w:kern w:val="0"/>
          <w14:ligatures w14:val="none"/>
        </w:rPr>
      </w:pPr>
      <w:r w:rsidRPr="00017138">
        <w:rPr>
          <w:rFonts w:eastAsia="Times New Roman" w:cstheme="minorHAnsi"/>
          <w:color w:val="000000"/>
          <w:kern w:val="0"/>
          <w14:ligatures w14:val="none"/>
        </w:rPr>
        <w:t>Richmond, VA 23219</w:t>
      </w:r>
    </w:p>
    <w:p w14:paraId="7C1A4F93" w14:textId="77777777" w:rsidR="00966F15" w:rsidRPr="00017138" w:rsidRDefault="00966F15" w:rsidP="00966F15">
      <w:pPr>
        <w:spacing w:after="0" w:line="240" w:lineRule="auto"/>
        <w:jc w:val="both"/>
        <w:rPr>
          <w:rFonts w:eastAsia="Times New Roman" w:cstheme="minorHAnsi"/>
          <w:color w:val="000000"/>
          <w:kern w:val="0"/>
          <w14:ligatures w14:val="none"/>
        </w:rPr>
      </w:pPr>
    </w:p>
    <w:p w14:paraId="186BC16D" w14:textId="77777777" w:rsidR="00966F15" w:rsidRPr="00017138" w:rsidRDefault="00966F15" w:rsidP="00966F15">
      <w:pPr>
        <w:spacing w:after="0" w:line="240" w:lineRule="auto"/>
        <w:jc w:val="both"/>
        <w:rPr>
          <w:rFonts w:eastAsia="Times New Roman" w:cstheme="minorHAnsi"/>
          <w:color w:val="000000"/>
          <w:kern w:val="0"/>
          <w14:ligatures w14:val="none"/>
        </w:rPr>
      </w:pPr>
      <w:r w:rsidRPr="00017138">
        <w:rPr>
          <w:rFonts w:eastAsia="Times New Roman" w:cstheme="minorHAnsi"/>
          <w:color w:val="000000"/>
          <w:kern w:val="0"/>
          <w14:ligatures w14:val="none"/>
        </w:rPr>
        <w:t>Dear Mr. Betterton:</w:t>
      </w:r>
    </w:p>
    <w:p w14:paraId="3779B7FF" w14:textId="77777777" w:rsidR="006337B9" w:rsidRDefault="006337B9" w:rsidP="006337B9">
      <w:pPr>
        <w:spacing w:before="100" w:beforeAutospacing="1" w:after="100" w:afterAutospacing="1" w:line="240" w:lineRule="auto"/>
        <w:jc w:val="both"/>
        <w:rPr>
          <w:rFonts w:eastAsia="Times New Roman" w:cstheme="minorHAnsi"/>
          <w:color w:val="000000"/>
          <w:kern w:val="0"/>
          <w:sz w:val="24"/>
          <w:szCs w:val="24"/>
          <w14:ligatures w14:val="none"/>
        </w:rPr>
      </w:pPr>
      <w:r>
        <w:rPr>
          <w:rFonts w:eastAsia="Times New Roman" w:cstheme="minorHAnsi"/>
          <w:color w:val="000000"/>
          <w:kern w:val="0"/>
          <w14:ligatures w14:val="none"/>
        </w:rPr>
        <w:t>The Fauquier Chamber of Commerce supports initiatives that foster the growth of the outdoor recreation economy by enhancing access to natural areas and protecting our valuable resources.</w:t>
      </w:r>
    </w:p>
    <w:p w14:paraId="53947658" w14:textId="77777777" w:rsidR="006337B9" w:rsidRDefault="006337B9" w:rsidP="006337B9">
      <w:pPr>
        <w:spacing w:before="100" w:beforeAutospacing="1" w:after="100" w:afterAutospacing="1" w:line="240" w:lineRule="auto"/>
        <w:jc w:val="both"/>
        <w:rPr>
          <w:rFonts w:eastAsia="Times New Roman" w:cstheme="minorHAnsi"/>
          <w:color w:val="000000"/>
          <w:kern w:val="0"/>
          <w:sz w:val="24"/>
          <w:szCs w:val="24"/>
          <w14:ligatures w14:val="none"/>
        </w:rPr>
      </w:pPr>
      <w:r>
        <w:rPr>
          <w:rFonts w:eastAsia="Times New Roman" w:cstheme="minorHAnsi"/>
          <w:color w:val="000000"/>
          <w:kern w:val="0"/>
          <w14:ligatures w14:val="none"/>
        </w:rPr>
        <w:t>Fauquier County’s economy significantly benefits from the nearly 2,500 acres of land dedicated to outdoor recreation. Additional investments in these areas could not only preserve the condition and access to the current footprint, but could also create jobs, stimulate local businesses, and attract more tourism to an area already recognized as an outdoor destination. By investing in expanded outdoor opportunities, Fauquier can continue benefiting from its commitment to the balance between commercial activity and open space making our region more appealing to both residents and businesses, potentially driving population growth and economic development.</w:t>
      </w:r>
    </w:p>
    <w:p w14:paraId="018CFD77" w14:textId="77777777" w:rsidR="006337B9" w:rsidRDefault="006337B9" w:rsidP="006337B9">
      <w:pPr>
        <w:spacing w:before="100" w:beforeAutospacing="1" w:after="100" w:afterAutospacing="1" w:line="240" w:lineRule="auto"/>
        <w:jc w:val="both"/>
        <w:rPr>
          <w:rFonts w:eastAsia="Times New Roman" w:cstheme="minorHAnsi"/>
          <w:color w:val="000000"/>
          <w:kern w:val="0"/>
          <w:sz w:val="24"/>
          <w:szCs w:val="24"/>
          <w14:ligatures w14:val="none"/>
        </w:rPr>
      </w:pPr>
      <w:r>
        <w:rPr>
          <w:rFonts w:eastAsia="Times New Roman" w:cstheme="minorHAnsi"/>
          <w:color w:val="000000"/>
          <w:kern w:val="0"/>
          <w14:ligatures w14:val="none"/>
        </w:rPr>
        <w:t>We support trail development, improvements in public land access, and outdoor education programs. These investments could not only strengthen our local economy but also promote community health and ensure the long-term sustainability of our natural resources.</w:t>
      </w:r>
    </w:p>
    <w:p w14:paraId="7306F30A" w14:textId="1088EBCF" w:rsidR="00966F15" w:rsidRDefault="006337B9" w:rsidP="00966F15">
      <w:pPr>
        <w:spacing w:before="100" w:beforeAutospacing="1" w:after="100" w:afterAutospacing="1" w:line="240" w:lineRule="auto"/>
        <w:jc w:val="both"/>
        <w:rPr>
          <w:rFonts w:eastAsia="Times New Roman" w:cstheme="minorHAnsi"/>
          <w:color w:val="000000"/>
          <w:kern w:val="0"/>
          <w14:ligatures w14:val="none"/>
        </w:rPr>
      </w:pPr>
      <w:r>
        <w:rPr>
          <w:rFonts w:eastAsia="Times New Roman" w:cstheme="minorHAnsi"/>
          <w:color w:val="000000"/>
          <w:kern w:val="0"/>
          <w14:ligatures w14:val="none"/>
        </w:rPr>
        <w:t>The Fauquier Chamber of Commerce advocates for such initiatives recognizing that the return on the investment could ultimately create a more vibrant, diverse, and prosperous local economy – fully in line with our core mission of promoting business for the benefit of the entire community.</w:t>
      </w:r>
    </w:p>
    <w:p w14:paraId="6CA6B560" w14:textId="6D3176C4" w:rsidR="00966F15" w:rsidRPr="00AE718F" w:rsidRDefault="00966F15" w:rsidP="00966F15">
      <w:pPr>
        <w:spacing w:before="100" w:beforeAutospacing="1" w:after="100" w:afterAutospacing="1" w:line="240" w:lineRule="auto"/>
        <w:jc w:val="both"/>
        <w:rPr>
          <w:rFonts w:eastAsia="Times New Roman" w:cstheme="minorHAnsi"/>
          <w:color w:val="000000"/>
          <w:kern w:val="0"/>
          <w14:ligatures w14:val="none"/>
        </w:rPr>
      </w:pPr>
      <w:r w:rsidRPr="0022153A">
        <w:rPr>
          <w:rFonts w:eastAsia="Times New Roman" w:cstheme="minorHAnsi"/>
          <w:color w:val="000000"/>
          <w:kern w:val="0"/>
          <w14:ligatures w14:val="none"/>
        </w:rPr>
        <w:t>Sincerely,</w:t>
      </w:r>
    </w:p>
    <w:p w14:paraId="0D351D86" w14:textId="77777777" w:rsidR="00966F15" w:rsidRDefault="00966F15"/>
    <w:p w14:paraId="09168401" w14:textId="77777777" w:rsidR="00966F15" w:rsidRDefault="00966F15"/>
    <w:p w14:paraId="6F2C0830" w14:textId="43D6E298" w:rsidR="00966F15" w:rsidRDefault="00966F15" w:rsidP="00966F15">
      <w:pPr>
        <w:spacing w:after="0" w:line="240" w:lineRule="auto"/>
      </w:pPr>
      <w:r>
        <w:t>Lorna Magill</w:t>
      </w:r>
    </w:p>
    <w:p w14:paraId="45A37533" w14:textId="2AFAFEC9" w:rsidR="00966F15" w:rsidRDefault="00966F15" w:rsidP="00966F15">
      <w:pPr>
        <w:spacing w:after="0" w:line="240" w:lineRule="auto"/>
      </w:pPr>
      <w:r>
        <w:t>EDLA Committee Chair</w:t>
      </w:r>
    </w:p>
    <w:p w14:paraId="68E972D3" w14:textId="77777777" w:rsidR="00966F15" w:rsidRDefault="00966F15" w:rsidP="00966F15">
      <w:pPr>
        <w:spacing w:after="0" w:line="240" w:lineRule="auto"/>
      </w:pPr>
    </w:p>
    <w:p w14:paraId="5E6E60B2" w14:textId="77777777" w:rsidR="00966F15" w:rsidRDefault="00966F15" w:rsidP="00966F15">
      <w:pPr>
        <w:spacing w:after="0" w:line="240" w:lineRule="auto"/>
      </w:pPr>
    </w:p>
    <w:p w14:paraId="1CA07E39" w14:textId="77777777" w:rsidR="00966F15" w:rsidRDefault="00966F15" w:rsidP="00966F15">
      <w:pPr>
        <w:spacing w:after="0" w:line="240" w:lineRule="auto"/>
      </w:pPr>
    </w:p>
    <w:p w14:paraId="114A9949" w14:textId="77777777" w:rsidR="00966F15" w:rsidRDefault="00966F15" w:rsidP="00966F15">
      <w:pPr>
        <w:spacing w:after="0" w:line="240" w:lineRule="auto"/>
      </w:pPr>
    </w:p>
    <w:p w14:paraId="42F55B23" w14:textId="0B80D5A2" w:rsidR="00966F15" w:rsidRDefault="00966F15" w:rsidP="00966F15">
      <w:pPr>
        <w:spacing w:after="0" w:line="240" w:lineRule="auto"/>
      </w:pPr>
      <w:r>
        <w:t>Angie Thomas</w:t>
      </w:r>
    </w:p>
    <w:p w14:paraId="05FB0C75" w14:textId="081AD0E5" w:rsidR="00966F15" w:rsidRDefault="00966F15" w:rsidP="00966F15">
      <w:pPr>
        <w:spacing w:after="0" w:line="240" w:lineRule="auto"/>
      </w:pPr>
      <w:r>
        <w:t>EDLA Committee Co-Chair</w:t>
      </w:r>
    </w:p>
    <w:sectPr w:rsidR="00966F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F15"/>
    <w:rsid w:val="002568F5"/>
    <w:rsid w:val="00344E84"/>
    <w:rsid w:val="00490F47"/>
    <w:rsid w:val="004B4761"/>
    <w:rsid w:val="006337B9"/>
    <w:rsid w:val="00966F15"/>
    <w:rsid w:val="00C46923"/>
    <w:rsid w:val="00EB5192"/>
    <w:rsid w:val="00ED4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33F36"/>
  <w15:chartTrackingRefBased/>
  <w15:docId w15:val="{AACB27DE-747E-460E-8472-913464692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6F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6F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6F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6F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6F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6F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6F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6F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6F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6F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6F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6F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6F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6F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6F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6F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6F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6F15"/>
    <w:rPr>
      <w:rFonts w:eastAsiaTheme="majorEastAsia" w:cstheme="majorBidi"/>
      <w:color w:val="272727" w:themeColor="text1" w:themeTint="D8"/>
    </w:rPr>
  </w:style>
  <w:style w:type="paragraph" w:styleId="Title">
    <w:name w:val="Title"/>
    <w:basedOn w:val="Normal"/>
    <w:next w:val="Normal"/>
    <w:link w:val="TitleChar"/>
    <w:uiPriority w:val="10"/>
    <w:qFormat/>
    <w:rsid w:val="00966F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6F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6F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6F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6F15"/>
    <w:pPr>
      <w:spacing w:before="160"/>
      <w:jc w:val="center"/>
    </w:pPr>
    <w:rPr>
      <w:i/>
      <w:iCs/>
      <w:color w:val="404040" w:themeColor="text1" w:themeTint="BF"/>
    </w:rPr>
  </w:style>
  <w:style w:type="character" w:customStyle="1" w:styleId="QuoteChar">
    <w:name w:val="Quote Char"/>
    <w:basedOn w:val="DefaultParagraphFont"/>
    <w:link w:val="Quote"/>
    <w:uiPriority w:val="29"/>
    <w:rsid w:val="00966F15"/>
    <w:rPr>
      <w:i/>
      <w:iCs/>
      <w:color w:val="404040" w:themeColor="text1" w:themeTint="BF"/>
    </w:rPr>
  </w:style>
  <w:style w:type="paragraph" w:styleId="ListParagraph">
    <w:name w:val="List Paragraph"/>
    <w:basedOn w:val="Normal"/>
    <w:uiPriority w:val="34"/>
    <w:qFormat/>
    <w:rsid w:val="00966F15"/>
    <w:pPr>
      <w:ind w:left="720"/>
      <w:contextualSpacing/>
    </w:pPr>
  </w:style>
  <w:style w:type="character" w:styleId="IntenseEmphasis">
    <w:name w:val="Intense Emphasis"/>
    <w:basedOn w:val="DefaultParagraphFont"/>
    <w:uiPriority w:val="21"/>
    <w:qFormat/>
    <w:rsid w:val="00966F15"/>
    <w:rPr>
      <w:i/>
      <w:iCs/>
      <w:color w:val="0F4761" w:themeColor="accent1" w:themeShade="BF"/>
    </w:rPr>
  </w:style>
  <w:style w:type="paragraph" w:styleId="IntenseQuote">
    <w:name w:val="Intense Quote"/>
    <w:basedOn w:val="Normal"/>
    <w:next w:val="Normal"/>
    <w:link w:val="IntenseQuoteChar"/>
    <w:uiPriority w:val="30"/>
    <w:qFormat/>
    <w:rsid w:val="00966F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6F15"/>
    <w:rPr>
      <w:i/>
      <w:iCs/>
      <w:color w:val="0F4761" w:themeColor="accent1" w:themeShade="BF"/>
    </w:rPr>
  </w:style>
  <w:style w:type="character" w:styleId="IntenseReference">
    <w:name w:val="Intense Reference"/>
    <w:basedOn w:val="DefaultParagraphFont"/>
    <w:uiPriority w:val="32"/>
    <w:qFormat/>
    <w:rsid w:val="00966F1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8160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242</Words>
  <Characters>1381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Carlton</dc:creator>
  <cp:keywords/>
  <dc:description/>
  <cp:lastModifiedBy>Carlton</cp:lastModifiedBy>
  <cp:revision>2</cp:revision>
  <dcterms:created xsi:type="dcterms:W3CDTF">2024-10-15T21:19:00Z</dcterms:created>
  <dcterms:modified xsi:type="dcterms:W3CDTF">2024-10-15T21:19:00Z</dcterms:modified>
</cp:coreProperties>
</file>