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308FD" w14:textId="77777777" w:rsidR="00FA22FD" w:rsidRDefault="00FA22FD" w:rsidP="00AE228A">
      <w:pPr>
        <w:spacing w:after="0"/>
        <w:rPr>
          <w:rFonts w:ascii="Arial" w:hAnsi="Arial" w:cs="Arial"/>
          <w:b/>
        </w:rPr>
      </w:pPr>
      <w:r>
        <w:rPr>
          <w:rFonts w:ascii="Arial" w:hAnsi="Arial" w:cs="Arial"/>
          <w:b/>
          <w:noProof/>
        </w:rPr>
        <w:drawing>
          <wp:anchor distT="0" distB="0" distL="114300" distR="114300" simplePos="0" relativeHeight="251661312" behindDoc="1" locked="0" layoutInCell="1" allowOverlap="1" wp14:anchorId="36169937" wp14:editId="65DFA011">
            <wp:simplePos x="0" y="0"/>
            <wp:positionH relativeFrom="margin">
              <wp:align>center</wp:align>
            </wp:positionH>
            <wp:positionV relativeFrom="paragraph">
              <wp:posOffset>568</wp:posOffset>
            </wp:positionV>
            <wp:extent cx="2406015" cy="863600"/>
            <wp:effectExtent l="0" t="0" r="0" b="0"/>
            <wp:wrapTight wrapText="bothSides">
              <wp:wrapPolygon edited="0">
                <wp:start x="0" y="0"/>
                <wp:lineTo x="0" y="20965"/>
                <wp:lineTo x="21378" y="20965"/>
                <wp:lineTo x="21378" y="0"/>
                <wp:lineTo x="0" y="0"/>
              </wp:wrapPolygon>
            </wp:wrapTight>
            <wp:docPr id="5" name="Picture 5" descr="og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ga rgb"/>
                    <pic:cNvPicPr>
                      <a:picLocks noChangeAspect="1" noChangeArrowheads="1"/>
                    </pic:cNvPicPr>
                  </pic:nvPicPr>
                  <pic:blipFill>
                    <a:blip r:embed="rId7" cstate="print"/>
                    <a:srcRect/>
                    <a:stretch>
                      <a:fillRect/>
                    </a:stretch>
                  </pic:blipFill>
                  <pic:spPr bwMode="auto">
                    <a:xfrm>
                      <a:off x="0" y="0"/>
                      <a:ext cx="2406015" cy="86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3CD87C" w14:textId="77777777" w:rsidR="00FA22FD" w:rsidRDefault="00FA22FD" w:rsidP="0027487A">
      <w:pPr>
        <w:spacing w:after="0"/>
        <w:jc w:val="center"/>
        <w:rPr>
          <w:rFonts w:ascii="Arial" w:hAnsi="Arial" w:cs="Arial"/>
          <w:b/>
        </w:rPr>
      </w:pPr>
    </w:p>
    <w:p w14:paraId="6449C936" w14:textId="77777777" w:rsidR="00FA22FD" w:rsidRDefault="00FA22FD" w:rsidP="0027487A">
      <w:pPr>
        <w:spacing w:after="0"/>
        <w:jc w:val="center"/>
        <w:rPr>
          <w:rFonts w:ascii="Arial" w:hAnsi="Arial" w:cs="Arial"/>
          <w:b/>
        </w:rPr>
      </w:pPr>
    </w:p>
    <w:p w14:paraId="7DB91759" w14:textId="77777777" w:rsidR="00FA22FD" w:rsidRDefault="00FA22FD" w:rsidP="0027487A">
      <w:pPr>
        <w:spacing w:after="0"/>
        <w:jc w:val="center"/>
        <w:rPr>
          <w:rFonts w:ascii="Arial" w:hAnsi="Arial" w:cs="Arial"/>
          <w:b/>
        </w:rPr>
      </w:pPr>
    </w:p>
    <w:p w14:paraId="5EBADA93" w14:textId="77777777" w:rsidR="00AE228A" w:rsidRDefault="00AE228A" w:rsidP="0027487A">
      <w:pPr>
        <w:spacing w:after="0"/>
        <w:jc w:val="center"/>
        <w:rPr>
          <w:rFonts w:ascii="Arial" w:hAnsi="Arial" w:cs="Arial"/>
          <w:b/>
        </w:rPr>
      </w:pPr>
    </w:p>
    <w:p w14:paraId="52FEB610" w14:textId="77777777" w:rsidR="007C6946" w:rsidRPr="00767220" w:rsidRDefault="007C6946" w:rsidP="00C43993">
      <w:pPr>
        <w:spacing w:after="0"/>
        <w:rPr>
          <w:rFonts w:ascii="Arial" w:hAnsi="Arial" w:cs="Arial"/>
          <w:b/>
        </w:rPr>
      </w:pPr>
    </w:p>
    <w:p w14:paraId="40C19F67" w14:textId="6B32DB0C" w:rsidR="0027487A" w:rsidRPr="00767220" w:rsidRDefault="00C216AE" w:rsidP="0027487A">
      <w:pPr>
        <w:spacing w:after="0"/>
        <w:jc w:val="center"/>
        <w:rPr>
          <w:rFonts w:ascii="Arial" w:hAnsi="Arial" w:cs="Arial"/>
          <w:b/>
          <w:sz w:val="24"/>
          <w:szCs w:val="24"/>
        </w:rPr>
      </w:pPr>
      <w:r w:rsidRPr="00767220">
        <w:rPr>
          <w:rFonts w:ascii="Arial" w:hAnsi="Arial" w:cs="Arial"/>
          <w:b/>
          <w:sz w:val="24"/>
          <w:szCs w:val="24"/>
        </w:rPr>
        <w:t xml:space="preserve">House </w:t>
      </w:r>
      <w:r w:rsidR="00014EEA" w:rsidRPr="00767220">
        <w:rPr>
          <w:rFonts w:ascii="Arial" w:hAnsi="Arial" w:cs="Arial"/>
          <w:b/>
          <w:sz w:val="24"/>
          <w:szCs w:val="24"/>
        </w:rPr>
        <w:t xml:space="preserve">Bill </w:t>
      </w:r>
      <w:r w:rsidR="00767220" w:rsidRPr="00767220">
        <w:rPr>
          <w:rFonts w:ascii="Arial" w:hAnsi="Arial" w:cs="Arial"/>
          <w:b/>
          <w:sz w:val="24"/>
          <w:szCs w:val="24"/>
        </w:rPr>
        <w:t>366</w:t>
      </w:r>
    </w:p>
    <w:p w14:paraId="3386D458" w14:textId="2C9E494A" w:rsidR="008B0B50" w:rsidRPr="00767220" w:rsidRDefault="008B0B50" w:rsidP="0027487A">
      <w:pPr>
        <w:spacing w:after="0"/>
        <w:jc w:val="center"/>
        <w:rPr>
          <w:rFonts w:ascii="Arial" w:hAnsi="Arial" w:cs="Arial"/>
          <w:b/>
          <w:sz w:val="24"/>
          <w:szCs w:val="24"/>
        </w:rPr>
      </w:pPr>
      <w:r w:rsidRPr="00767220">
        <w:rPr>
          <w:rFonts w:ascii="Arial" w:hAnsi="Arial" w:cs="Arial"/>
          <w:b/>
          <w:sz w:val="24"/>
          <w:szCs w:val="24"/>
        </w:rPr>
        <w:t>Written Proponent Testimony</w:t>
      </w:r>
    </w:p>
    <w:p w14:paraId="7CB65418" w14:textId="56413704" w:rsidR="0027487A" w:rsidRPr="00767220" w:rsidRDefault="007B1F5A" w:rsidP="0027487A">
      <w:pPr>
        <w:spacing w:after="0"/>
        <w:jc w:val="center"/>
        <w:rPr>
          <w:rFonts w:ascii="Arial" w:hAnsi="Arial" w:cs="Arial"/>
          <w:b/>
          <w:sz w:val="24"/>
          <w:szCs w:val="24"/>
        </w:rPr>
      </w:pPr>
      <w:r>
        <w:rPr>
          <w:rFonts w:ascii="Arial" w:hAnsi="Arial" w:cs="Arial"/>
          <w:b/>
          <w:sz w:val="24"/>
          <w:szCs w:val="24"/>
        </w:rPr>
        <w:t>Senate Judiciary Committee</w:t>
      </w:r>
    </w:p>
    <w:p w14:paraId="79C51773" w14:textId="7A0B2911" w:rsidR="0027487A" w:rsidRPr="00767220" w:rsidRDefault="007B1F5A" w:rsidP="0027487A">
      <w:pPr>
        <w:spacing w:after="0"/>
        <w:jc w:val="center"/>
        <w:rPr>
          <w:rFonts w:ascii="Arial" w:hAnsi="Arial" w:cs="Arial"/>
          <w:b/>
          <w:sz w:val="24"/>
          <w:szCs w:val="24"/>
        </w:rPr>
      </w:pPr>
      <w:r>
        <w:rPr>
          <w:rFonts w:ascii="Arial" w:hAnsi="Arial" w:cs="Arial"/>
          <w:b/>
          <w:sz w:val="24"/>
          <w:szCs w:val="24"/>
        </w:rPr>
        <w:t>December</w:t>
      </w:r>
      <w:r w:rsidR="008973F4">
        <w:rPr>
          <w:rFonts w:ascii="Arial" w:hAnsi="Arial" w:cs="Arial"/>
          <w:b/>
          <w:sz w:val="24"/>
          <w:szCs w:val="24"/>
        </w:rPr>
        <w:t xml:space="preserve"> </w:t>
      </w:r>
      <w:r>
        <w:rPr>
          <w:rFonts w:ascii="Arial" w:hAnsi="Arial" w:cs="Arial"/>
          <w:b/>
          <w:sz w:val="24"/>
          <w:szCs w:val="24"/>
        </w:rPr>
        <w:t>4</w:t>
      </w:r>
      <w:r w:rsidR="009E0AE7" w:rsidRPr="00767220">
        <w:rPr>
          <w:rFonts w:ascii="Arial" w:hAnsi="Arial" w:cs="Arial"/>
          <w:b/>
          <w:sz w:val="24"/>
          <w:szCs w:val="24"/>
        </w:rPr>
        <w:t>, 202</w:t>
      </w:r>
      <w:r w:rsidR="00767220" w:rsidRPr="00767220">
        <w:rPr>
          <w:rFonts w:ascii="Arial" w:hAnsi="Arial" w:cs="Arial"/>
          <w:b/>
          <w:sz w:val="24"/>
          <w:szCs w:val="24"/>
        </w:rPr>
        <w:t>4</w:t>
      </w:r>
    </w:p>
    <w:p w14:paraId="0FAEE1C5" w14:textId="77777777" w:rsidR="00DC526D" w:rsidRPr="00767220" w:rsidRDefault="00DC526D" w:rsidP="0027487A">
      <w:pPr>
        <w:spacing w:after="0"/>
        <w:jc w:val="center"/>
        <w:rPr>
          <w:rFonts w:ascii="Arial" w:hAnsi="Arial" w:cs="Arial"/>
          <w:b/>
          <w:sz w:val="24"/>
          <w:szCs w:val="24"/>
        </w:rPr>
      </w:pPr>
    </w:p>
    <w:p w14:paraId="05C624CD" w14:textId="5666012A" w:rsidR="00DD6D06" w:rsidRPr="00767220" w:rsidRDefault="00DD6D06" w:rsidP="00B876DF">
      <w:pPr>
        <w:spacing w:after="100" w:afterAutospacing="1" w:line="240" w:lineRule="auto"/>
        <w:rPr>
          <w:rFonts w:ascii="Arial" w:hAnsi="Arial" w:cs="Arial"/>
          <w:sz w:val="24"/>
          <w:szCs w:val="24"/>
        </w:rPr>
      </w:pPr>
      <w:r w:rsidRPr="00767220">
        <w:rPr>
          <w:rFonts w:ascii="Arial" w:hAnsi="Arial" w:cs="Arial"/>
          <w:sz w:val="24"/>
          <w:szCs w:val="24"/>
        </w:rPr>
        <w:t xml:space="preserve">Chair </w:t>
      </w:r>
      <w:r w:rsidR="007B1F5A">
        <w:rPr>
          <w:rFonts w:ascii="Arial" w:hAnsi="Arial" w:cs="Arial"/>
          <w:sz w:val="24"/>
          <w:szCs w:val="24"/>
        </w:rPr>
        <w:t>Manning</w:t>
      </w:r>
      <w:r w:rsidRPr="00767220">
        <w:rPr>
          <w:rFonts w:ascii="Arial" w:hAnsi="Arial" w:cs="Arial"/>
          <w:sz w:val="24"/>
          <w:szCs w:val="24"/>
        </w:rPr>
        <w:t xml:space="preserve">, Vice-Chair </w:t>
      </w:r>
      <w:r w:rsidR="007B1F5A">
        <w:rPr>
          <w:rFonts w:ascii="Arial" w:hAnsi="Arial" w:cs="Arial"/>
          <w:sz w:val="24"/>
          <w:szCs w:val="24"/>
        </w:rPr>
        <w:t>Reynolds</w:t>
      </w:r>
      <w:r w:rsidRPr="00767220">
        <w:rPr>
          <w:rFonts w:ascii="Arial" w:hAnsi="Arial" w:cs="Arial"/>
          <w:sz w:val="24"/>
          <w:szCs w:val="24"/>
        </w:rPr>
        <w:t>, Ranking Membe</w:t>
      </w:r>
      <w:r w:rsidR="007B1F5A">
        <w:rPr>
          <w:rFonts w:ascii="Arial" w:hAnsi="Arial" w:cs="Arial"/>
          <w:sz w:val="24"/>
          <w:szCs w:val="24"/>
        </w:rPr>
        <w:t>r Hicks-Hudson</w:t>
      </w:r>
      <w:r w:rsidR="00767220" w:rsidRPr="00767220">
        <w:rPr>
          <w:rFonts w:ascii="Arial" w:hAnsi="Arial" w:cs="Arial"/>
          <w:sz w:val="24"/>
          <w:szCs w:val="24"/>
        </w:rPr>
        <w:t xml:space="preserve">, </w:t>
      </w:r>
      <w:r w:rsidRPr="00767220">
        <w:rPr>
          <w:rFonts w:ascii="Arial" w:hAnsi="Arial" w:cs="Arial"/>
          <w:sz w:val="24"/>
          <w:szCs w:val="24"/>
        </w:rPr>
        <w:t>and members of the</w:t>
      </w:r>
      <w:r w:rsidR="00847682" w:rsidRPr="00767220">
        <w:rPr>
          <w:rFonts w:ascii="Arial" w:hAnsi="Arial" w:cs="Arial"/>
          <w:sz w:val="24"/>
          <w:szCs w:val="24"/>
        </w:rPr>
        <w:t xml:space="preserve"> </w:t>
      </w:r>
      <w:r w:rsidR="007B1F5A">
        <w:rPr>
          <w:rFonts w:ascii="Arial" w:hAnsi="Arial" w:cs="Arial"/>
          <w:sz w:val="24"/>
          <w:szCs w:val="24"/>
        </w:rPr>
        <w:t>Senate Judiciary</w:t>
      </w:r>
      <w:r w:rsidR="00847682" w:rsidRPr="00767220">
        <w:rPr>
          <w:rFonts w:ascii="Arial" w:hAnsi="Arial" w:cs="Arial"/>
          <w:sz w:val="24"/>
          <w:szCs w:val="24"/>
        </w:rPr>
        <w:t xml:space="preserve"> </w:t>
      </w:r>
      <w:r w:rsidR="00AA1211" w:rsidRPr="00767220">
        <w:rPr>
          <w:rFonts w:ascii="Arial" w:hAnsi="Arial" w:cs="Arial"/>
          <w:sz w:val="24"/>
          <w:szCs w:val="24"/>
        </w:rPr>
        <w:t>Committee</w:t>
      </w:r>
      <w:r w:rsidRPr="00767220">
        <w:rPr>
          <w:rFonts w:ascii="Arial" w:hAnsi="Arial" w:cs="Arial"/>
          <w:sz w:val="24"/>
          <w:szCs w:val="24"/>
        </w:rPr>
        <w:t xml:space="preserve">, thank you for the opportunity to provide written testimony in support of </w:t>
      </w:r>
      <w:r w:rsidR="00AA1211" w:rsidRPr="00767220">
        <w:rPr>
          <w:rFonts w:ascii="Arial" w:hAnsi="Arial" w:cs="Arial"/>
          <w:sz w:val="24"/>
          <w:szCs w:val="24"/>
        </w:rPr>
        <w:t xml:space="preserve">House Bill </w:t>
      </w:r>
      <w:r w:rsidR="00767220" w:rsidRPr="00767220">
        <w:rPr>
          <w:rFonts w:ascii="Arial" w:hAnsi="Arial" w:cs="Arial"/>
          <w:sz w:val="24"/>
          <w:szCs w:val="24"/>
        </w:rPr>
        <w:t>366</w:t>
      </w:r>
      <w:r w:rsidR="00B876DF" w:rsidRPr="00767220">
        <w:rPr>
          <w:rFonts w:ascii="Arial" w:hAnsi="Arial" w:cs="Arial"/>
          <w:sz w:val="24"/>
          <w:szCs w:val="24"/>
        </w:rPr>
        <w:t>,</w:t>
      </w:r>
      <w:r w:rsidRPr="00767220">
        <w:rPr>
          <w:rFonts w:ascii="Arial" w:hAnsi="Arial" w:cs="Arial"/>
          <w:sz w:val="24"/>
          <w:szCs w:val="24"/>
        </w:rPr>
        <w:t xml:space="preserve"> legislation </w:t>
      </w:r>
      <w:r w:rsidR="007A675A" w:rsidRPr="00767220">
        <w:rPr>
          <w:rFonts w:ascii="Arial" w:hAnsi="Arial" w:cs="Arial"/>
          <w:sz w:val="24"/>
          <w:szCs w:val="24"/>
        </w:rPr>
        <w:t xml:space="preserve">that </w:t>
      </w:r>
      <w:r w:rsidR="00AA1211" w:rsidRPr="00767220">
        <w:rPr>
          <w:rFonts w:ascii="Arial" w:hAnsi="Arial" w:cs="Arial"/>
          <w:sz w:val="24"/>
          <w:szCs w:val="24"/>
        </w:rPr>
        <w:t>protect</w:t>
      </w:r>
      <w:r w:rsidR="00AD3242">
        <w:rPr>
          <w:rFonts w:ascii="Arial" w:hAnsi="Arial" w:cs="Arial"/>
          <w:sz w:val="24"/>
          <w:szCs w:val="24"/>
        </w:rPr>
        <w:t>s</w:t>
      </w:r>
      <w:r w:rsidR="00AA1211" w:rsidRPr="00767220">
        <w:rPr>
          <w:rFonts w:ascii="Arial" w:hAnsi="Arial" w:cs="Arial"/>
          <w:sz w:val="24"/>
          <w:szCs w:val="24"/>
        </w:rPr>
        <w:t xml:space="preserve"> consumers and businesses </w:t>
      </w:r>
      <w:r w:rsidR="00767220" w:rsidRPr="00767220">
        <w:rPr>
          <w:rFonts w:ascii="Arial" w:hAnsi="Arial" w:cs="Arial"/>
          <w:sz w:val="24"/>
          <w:szCs w:val="24"/>
        </w:rPr>
        <w:t>by establishing a specific task force to combat organized retail crime</w:t>
      </w:r>
      <w:r w:rsidR="00AA1211" w:rsidRPr="00767220">
        <w:rPr>
          <w:rFonts w:ascii="Arial" w:hAnsi="Arial" w:cs="Arial"/>
          <w:sz w:val="24"/>
          <w:szCs w:val="24"/>
        </w:rPr>
        <w:t xml:space="preserve">. </w:t>
      </w:r>
      <w:r w:rsidR="00C07924" w:rsidRPr="00767220">
        <w:rPr>
          <w:rFonts w:ascii="Arial" w:hAnsi="Arial" w:cs="Arial"/>
          <w:sz w:val="24"/>
          <w:szCs w:val="24"/>
        </w:rPr>
        <w:t xml:space="preserve"> </w:t>
      </w:r>
    </w:p>
    <w:p w14:paraId="0D28A450" w14:textId="52D12C96" w:rsidR="00C51CCF" w:rsidRPr="00767220" w:rsidRDefault="00AB2F84" w:rsidP="00B876DF">
      <w:pPr>
        <w:pStyle w:val="Default"/>
        <w:spacing w:after="100" w:afterAutospacing="1"/>
      </w:pPr>
      <w:r w:rsidRPr="00767220">
        <w:t>By way of background, as President of the Ohio Grocers Associ</w:t>
      </w:r>
      <w:r w:rsidR="00424901" w:rsidRPr="00767220">
        <w:t xml:space="preserve">ation I proudly represent over </w:t>
      </w:r>
      <w:r w:rsidR="00B876DF" w:rsidRPr="00767220">
        <w:t>5</w:t>
      </w:r>
      <w:r w:rsidRPr="00767220">
        <w:t xml:space="preserve">00 food retail, </w:t>
      </w:r>
      <w:r w:rsidR="00B876DF" w:rsidRPr="00767220">
        <w:t>wholesale,</w:t>
      </w:r>
      <w:r w:rsidRPr="00767220">
        <w:t xml:space="preserve"> and supply companies across the Buckeye state. My members range from the largest chain stores to the smallest “mom and pop” independent grocers as well as some convenience stores and of course the food wholesalers who supply these stores.</w:t>
      </w:r>
    </w:p>
    <w:p w14:paraId="36A0C480" w14:textId="364C4DDB" w:rsidR="00767220" w:rsidRPr="00767220" w:rsidRDefault="00767220" w:rsidP="00767220">
      <w:pPr>
        <w:pStyle w:val="NormalWeb"/>
        <w:rPr>
          <w:rFonts w:ascii="Arial" w:hAnsi="Arial" w:cs="Arial"/>
          <w:sz w:val="24"/>
          <w:szCs w:val="24"/>
        </w:rPr>
      </w:pPr>
      <w:r w:rsidRPr="00767220">
        <w:rPr>
          <w:rFonts w:ascii="Arial" w:hAnsi="Arial" w:cs="Arial"/>
          <w:sz w:val="24"/>
          <w:szCs w:val="24"/>
        </w:rPr>
        <w:t xml:space="preserve">Grocery store owners deal with a variety of complex issues and challenges on a day-to-day basis. Loss prevention and mitigating shrinkage is a continual problem that impacts our store’s bottom lines. Criminals use stolen items from our stores to further enhance their multi-billion-dollar organized retail crime enterprises by pushing our merchandise through online marketplaces or into the black market. The pandemic has only heightened this problem as customer shopping habits have shifted to more online use. We believe HB366 is a prudent step in addressing this problem and one that ultimately protects consumers. </w:t>
      </w:r>
    </w:p>
    <w:p w14:paraId="509F3BAA" w14:textId="77777777" w:rsidR="00767220" w:rsidRPr="00767220" w:rsidRDefault="00767220" w:rsidP="00767220">
      <w:pPr>
        <w:pStyle w:val="NormalWeb"/>
        <w:rPr>
          <w:rFonts w:ascii="Arial" w:hAnsi="Arial" w:cs="Arial"/>
          <w:sz w:val="24"/>
          <w:szCs w:val="24"/>
        </w:rPr>
      </w:pPr>
    </w:p>
    <w:p w14:paraId="5C0E9616" w14:textId="2853A560" w:rsidR="00767220" w:rsidRPr="00767220" w:rsidRDefault="00767220" w:rsidP="00767220">
      <w:pPr>
        <w:rPr>
          <w:rFonts w:ascii="Arial" w:hAnsi="Arial" w:cs="Arial"/>
          <w:sz w:val="24"/>
          <w:szCs w:val="24"/>
        </w:rPr>
      </w:pPr>
      <w:r w:rsidRPr="00767220">
        <w:rPr>
          <w:rFonts w:ascii="Arial" w:hAnsi="Arial" w:cs="Arial"/>
          <w:sz w:val="24"/>
          <w:szCs w:val="24"/>
        </w:rPr>
        <w:t>This legislation would establish a specific organized retail crime council and an investigative task force, which would modify theft offense and penalties related to retail property and arm the council with the necessary funds to act on these. As part of this council, the independent grocer would have the opportunity to serve and provide input on these measures.</w:t>
      </w:r>
    </w:p>
    <w:p w14:paraId="6148C1CA" w14:textId="2EE13467" w:rsidR="007A675A" w:rsidRPr="00767220" w:rsidRDefault="00AD0C74" w:rsidP="00B37C2D">
      <w:pPr>
        <w:rPr>
          <w:rFonts w:ascii="Arial" w:hAnsi="Arial" w:cs="Arial"/>
          <w:sz w:val="24"/>
          <w:szCs w:val="24"/>
        </w:rPr>
      </w:pPr>
      <w:r w:rsidRPr="00767220">
        <w:rPr>
          <w:rFonts w:ascii="Arial" w:hAnsi="Arial" w:cs="Arial"/>
          <w:sz w:val="24"/>
          <w:szCs w:val="24"/>
        </w:rPr>
        <w:t xml:space="preserve">House Bill </w:t>
      </w:r>
      <w:r w:rsidR="00767220" w:rsidRPr="00767220">
        <w:rPr>
          <w:rFonts w:ascii="Arial" w:hAnsi="Arial" w:cs="Arial"/>
          <w:sz w:val="24"/>
          <w:szCs w:val="24"/>
        </w:rPr>
        <w:t>366</w:t>
      </w:r>
      <w:r w:rsidR="00C07924" w:rsidRPr="00767220">
        <w:rPr>
          <w:rFonts w:ascii="Arial" w:hAnsi="Arial" w:cs="Arial"/>
          <w:sz w:val="24"/>
          <w:szCs w:val="24"/>
        </w:rPr>
        <w:t xml:space="preserve"> is an important step </w:t>
      </w:r>
      <w:r w:rsidR="00767220" w:rsidRPr="00767220">
        <w:rPr>
          <w:rFonts w:ascii="Arial" w:hAnsi="Arial" w:cs="Arial"/>
          <w:sz w:val="24"/>
          <w:szCs w:val="24"/>
        </w:rPr>
        <w:t>in combating organized retail crime</w:t>
      </w:r>
      <w:r w:rsidRPr="00767220">
        <w:rPr>
          <w:rFonts w:ascii="Arial" w:hAnsi="Arial" w:cs="Arial"/>
          <w:sz w:val="24"/>
          <w:szCs w:val="24"/>
        </w:rPr>
        <w:t xml:space="preserve"> </w:t>
      </w:r>
      <w:r w:rsidR="00C07924" w:rsidRPr="00767220">
        <w:rPr>
          <w:rFonts w:ascii="Arial" w:hAnsi="Arial" w:cs="Arial"/>
          <w:sz w:val="24"/>
          <w:szCs w:val="24"/>
        </w:rPr>
        <w:t xml:space="preserve">and has the full support of the Ohio Grocers Association. </w:t>
      </w:r>
      <w:r w:rsidR="00B37C2D" w:rsidRPr="00767220">
        <w:rPr>
          <w:rFonts w:ascii="Arial" w:hAnsi="Arial" w:cs="Arial"/>
          <w:sz w:val="24"/>
          <w:szCs w:val="24"/>
        </w:rPr>
        <w:t>We urge your favorable consideration.</w:t>
      </w:r>
    </w:p>
    <w:p w14:paraId="6007922E" w14:textId="77777777" w:rsidR="00B37C2D" w:rsidRDefault="00B37C2D" w:rsidP="006A4549">
      <w:pPr>
        <w:jc w:val="center"/>
        <w:rPr>
          <w:rFonts w:ascii="AvantGarde Md BT" w:hAnsi="AvantGarde Md BT"/>
          <w:sz w:val="16"/>
          <w:szCs w:val="16"/>
        </w:rPr>
      </w:pPr>
    </w:p>
    <w:p w14:paraId="0834DF9D" w14:textId="5F8A846F" w:rsidR="00FA22FD" w:rsidRDefault="00424901" w:rsidP="006A4549">
      <w:pPr>
        <w:jc w:val="center"/>
        <w:rPr>
          <w:rFonts w:ascii="CommonBullets" w:hAnsi="CommonBullets"/>
          <w:sz w:val="16"/>
          <w:szCs w:val="16"/>
        </w:rPr>
      </w:pPr>
      <w:r>
        <w:rPr>
          <w:rFonts w:ascii="AvantGarde Md BT" w:hAnsi="AvantGarde Md BT"/>
          <w:sz w:val="16"/>
          <w:szCs w:val="16"/>
        </w:rPr>
        <w:t>1</w:t>
      </w:r>
      <w:r w:rsidR="00FA22FD">
        <w:rPr>
          <w:rFonts w:ascii="AvantGarde Md BT" w:hAnsi="AvantGarde Md BT"/>
          <w:sz w:val="16"/>
          <w:szCs w:val="16"/>
        </w:rPr>
        <w:t xml:space="preserve">335 Dublin Road </w:t>
      </w:r>
      <w:r w:rsidR="00FA22FD" w:rsidRPr="00D6721D">
        <w:rPr>
          <w:rFonts w:ascii="AvantGarde Md BT" w:hAnsi="AvantGarde Md BT"/>
          <w:sz w:val="16"/>
          <w:szCs w:val="16"/>
        </w:rPr>
        <w:t xml:space="preserve">Suite </w:t>
      </w:r>
      <w:r>
        <w:rPr>
          <w:rFonts w:ascii="AvantGarde Md BT" w:hAnsi="AvantGarde Md BT"/>
          <w:sz w:val="16"/>
          <w:szCs w:val="16"/>
        </w:rPr>
        <w:t>207B</w:t>
      </w:r>
      <w:r w:rsidR="00FA22FD" w:rsidRPr="00D6721D">
        <w:rPr>
          <w:rFonts w:ascii="AvantGarde Md BT" w:hAnsi="AvantGarde Md BT"/>
          <w:sz w:val="16"/>
          <w:szCs w:val="16"/>
        </w:rPr>
        <w:t xml:space="preserve">  </w:t>
      </w:r>
      <w:r w:rsidR="00FA22FD">
        <w:rPr>
          <w:rFonts w:ascii="AvantGarde Md BT" w:hAnsi="AvantGarde Md BT"/>
          <w:sz w:val="16"/>
          <w:szCs w:val="16"/>
        </w:rPr>
        <w:t xml:space="preserve"> </w:t>
      </w:r>
      <w:r w:rsidR="00FA22FD" w:rsidRPr="00D6721D">
        <w:rPr>
          <w:rFonts w:ascii="AvantGarde Md BT" w:hAnsi="AvantGarde Md BT"/>
          <w:sz w:val="16"/>
          <w:szCs w:val="16"/>
        </w:rPr>
        <w:t xml:space="preserve"> </w:t>
      </w:r>
      <w:r w:rsidR="00FA22FD">
        <w:rPr>
          <w:rFonts w:ascii="CommonBullets" w:hAnsi="CommonBullets"/>
          <w:sz w:val="16"/>
          <w:szCs w:val="16"/>
        </w:rPr>
        <w:t></w:t>
      </w:r>
      <w:r w:rsidR="00FA22FD" w:rsidRPr="00D6721D">
        <w:rPr>
          <w:rFonts w:ascii="AvantGarde Md BT" w:hAnsi="AvantGarde Md BT"/>
          <w:sz w:val="16"/>
          <w:szCs w:val="16"/>
        </w:rPr>
        <w:t xml:space="preserve"> Columbus, Ohio 432</w:t>
      </w:r>
      <w:r w:rsidR="00FA22FD">
        <w:rPr>
          <w:rFonts w:ascii="AvantGarde Md BT" w:hAnsi="AvantGarde Md BT"/>
          <w:sz w:val="16"/>
          <w:szCs w:val="16"/>
        </w:rPr>
        <w:t>15</w:t>
      </w:r>
      <w:r w:rsidR="00FA22FD" w:rsidRPr="00D6721D">
        <w:rPr>
          <w:rFonts w:ascii="CommonBullets" w:hAnsi="CommonBullets"/>
          <w:sz w:val="16"/>
          <w:szCs w:val="16"/>
        </w:rPr>
        <w:t></w:t>
      </w:r>
      <w:r w:rsidR="00FA22FD">
        <w:rPr>
          <w:rFonts w:ascii="CommonBullets" w:hAnsi="CommonBullets"/>
          <w:sz w:val="16"/>
          <w:szCs w:val="16"/>
        </w:rPr>
        <w:t></w:t>
      </w:r>
      <w:r w:rsidR="00FA22FD" w:rsidRPr="00D6721D">
        <w:rPr>
          <w:rFonts w:ascii="AvantGarde Md BT" w:hAnsi="AvantGarde Md BT"/>
          <w:sz w:val="16"/>
          <w:szCs w:val="16"/>
        </w:rPr>
        <w:t xml:space="preserve"> T 614.442.5511</w:t>
      </w:r>
      <w:r w:rsidR="00FA22FD">
        <w:rPr>
          <w:rFonts w:ascii="AvantGarde Md BT" w:hAnsi="AvantGarde Md BT"/>
          <w:sz w:val="16"/>
          <w:szCs w:val="16"/>
        </w:rPr>
        <w:t xml:space="preserve"> </w:t>
      </w:r>
      <w:r w:rsidR="00FA22FD" w:rsidRPr="00D6721D">
        <w:rPr>
          <w:rFonts w:ascii="AvantGarde Md BT" w:hAnsi="AvantGarde Md BT"/>
          <w:sz w:val="16"/>
          <w:szCs w:val="16"/>
        </w:rPr>
        <w:t xml:space="preserve">  </w:t>
      </w:r>
      <w:r w:rsidR="00FA22FD">
        <w:rPr>
          <w:rFonts w:ascii="CommonBullets" w:hAnsi="CommonBullets"/>
          <w:sz w:val="16"/>
          <w:szCs w:val="16"/>
        </w:rPr>
        <w:t></w:t>
      </w:r>
      <w:r w:rsidR="00FA22FD">
        <w:rPr>
          <w:rFonts w:ascii="AvantGarde Md BT" w:hAnsi="AvantGarde Md BT"/>
          <w:sz w:val="16"/>
          <w:szCs w:val="16"/>
        </w:rPr>
        <w:t xml:space="preserve"> F 614.441.4292</w:t>
      </w:r>
      <w:r w:rsidR="00FA22FD" w:rsidRPr="00D6721D">
        <w:rPr>
          <w:rFonts w:ascii="AvantGarde Md BT" w:hAnsi="AvantGarde Md BT"/>
          <w:sz w:val="16"/>
          <w:szCs w:val="16"/>
        </w:rPr>
        <w:t xml:space="preserve"> </w:t>
      </w:r>
      <w:r w:rsidR="00FA22FD">
        <w:rPr>
          <w:rFonts w:ascii="AvantGarde Md BT" w:hAnsi="AvantGarde Md BT"/>
          <w:sz w:val="16"/>
          <w:szCs w:val="16"/>
        </w:rPr>
        <w:t xml:space="preserve">  </w:t>
      </w:r>
      <w:r w:rsidR="00FA22FD">
        <w:rPr>
          <w:rFonts w:ascii="CommonBullets" w:hAnsi="CommonBullets"/>
          <w:sz w:val="16"/>
          <w:szCs w:val="16"/>
        </w:rPr>
        <w:t></w:t>
      </w:r>
      <w:r w:rsidR="00FA22FD" w:rsidRPr="00D6721D">
        <w:rPr>
          <w:rFonts w:ascii="AvantGarde Md BT" w:hAnsi="AvantGarde Md BT"/>
          <w:sz w:val="16"/>
          <w:szCs w:val="16"/>
        </w:rPr>
        <w:t xml:space="preserve"> </w:t>
      </w:r>
      <w:hyperlink r:id="rId8" w:history="1">
        <w:r w:rsidR="00FA22FD" w:rsidRPr="00D6721D">
          <w:rPr>
            <w:rStyle w:val="Hyperlink"/>
            <w:rFonts w:ascii="AvantGarde Md BT" w:hAnsi="AvantGarde Md BT"/>
            <w:sz w:val="16"/>
            <w:szCs w:val="16"/>
          </w:rPr>
          <w:t>www.ohiogrocers.org</w:t>
        </w:r>
      </w:hyperlink>
    </w:p>
    <w:p w14:paraId="6F7351D0" w14:textId="3935F497" w:rsidR="00FA22FD" w:rsidRPr="00FA22FD" w:rsidRDefault="0027765A" w:rsidP="00FA22FD">
      <w:pPr>
        <w:jc w:val="both"/>
        <w:rPr>
          <w:rFonts w:ascii="CommonBullets" w:hAnsi="CommonBullets"/>
          <w:sz w:val="16"/>
          <w:szCs w:val="16"/>
        </w:rPr>
      </w:pPr>
      <w:r>
        <w:rPr>
          <w:rFonts w:ascii="AvantGarde Md BT" w:hAnsi="AvantGarde Md BT"/>
          <w:noProof/>
          <w:sz w:val="18"/>
          <w:szCs w:val="18"/>
        </w:rPr>
        <mc:AlternateContent>
          <mc:Choice Requires="wpc">
            <w:drawing>
              <wp:inline distT="0" distB="0" distL="0" distR="0" wp14:anchorId="60408DFA" wp14:editId="73CA6EC8">
                <wp:extent cx="6208198" cy="342900"/>
                <wp:effectExtent l="0" t="0" r="2540" b="1905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114300"/>
                            <a:ext cx="61722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2B01528" id="Canvas 2" o:spid="_x0000_s1026" editas="canvas" style="width:488.85pt;height:27pt;mso-position-horizontal-relative:char;mso-position-vertical-relative:line" coordsize="6207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077;height:3429;visibility:visible;mso-wrap-style:square">
                  <v:fill o:detectmouseclick="t"/>
                  <v:path o:connecttype="none"/>
                </v:shape>
                <v:rect id="Rectangle 4" o:spid="_x0000_s1028" style="position:absolute;top:1143;width:617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" fillcolor="red"/>
                <w10:anchorlock/>
              </v:group>
            </w:pict>
          </mc:Fallback>
        </mc:AlternateContent>
      </w:r>
    </w:p>
    <w:sectPr w:rsidR="00FA22FD" w:rsidRPr="00FA22FD" w:rsidSect="00C646B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5DEE7" w14:textId="77777777" w:rsidR="004E3138" w:rsidRDefault="004E3138" w:rsidP="004E3138">
      <w:pPr>
        <w:spacing w:after="0" w:line="240" w:lineRule="auto"/>
      </w:pPr>
      <w:r>
        <w:separator/>
      </w:r>
    </w:p>
  </w:endnote>
  <w:endnote w:type="continuationSeparator" w:id="0">
    <w:p w14:paraId="3AA89175" w14:textId="77777777" w:rsidR="004E3138" w:rsidRDefault="004E3138" w:rsidP="004E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Md BT">
    <w:altName w:val="Century Gothic"/>
    <w:charset w:val="00"/>
    <w:family w:val="swiss"/>
    <w:pitch w:val="variable"/>
    <w:sig w:usb0="00000087" w:usb1="00000000" w:usb2="00000000" w:usb3="00000000" w:csb0="0000001B" w:csb1="00000000"/>
  </w:font>
  <w:font w:name="CommonBullet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7DCB" w14:textId="77777777" w:rsidR="004E3138" w:rsidRDefault="004E3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CC03F" w14:textId="77777777" w:rsidR="004E3138" w:rsidRDefault="004E3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4AC9" w14:textId="77777777" w:rsidR="004E3138" w:rsidRDefault="004E3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F74FC" w14:textId="77777777" w:rsidR="004E3138" w:rsidRDefault="004E3138" w:rsidP="004E3138">
      <w:pPr>
        <w:spacing w:after="0" w:line="240" w:lineRule="auto"/>
      </w:pPr>
      <w:r>
        <w:separator/>
      </w:r>
    </w:p>
  </w:footnote>
  <w:footnote w:type="continuationSeparator" w:id="0">
    <w:p w14:paraId="4EF23D43" w14:textId="77777777" w:rsidR="004E3138" w:rsidRDefault="004E3138" w:rsidP="004E3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A3251" w14:textId="77777777" w:rsidR="004E3138" w:rsidRDefault="004E3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4EBF8" w14:textId="77777777" w:rsidR="004E3138" w:rsidRDefault="004E3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7334" w14:textId="77777777" w:rsidR="004E3138" w:rsidRDefault="004E3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6492"/>
    <w:multiLevelType w:val="hybridMultilevel"/>
    <w:tmpl w:val="04709F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E1581"/>
    <w:multiLevelType w:val="hybridMultilevel"/>
    <w:tmpl w:val="DD4E9E98"/>
    <w:lvl w:ilvl="0" w:tplc="DD3A9C4A">
      <w:start w:val="2"/>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D45DE"/>
    <w:multiLevelType w:val="hybridMultilevel"/>
    <w:tmpl w:val="35A8C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124EC8"/>
    <w:multiLevelType w:val="hybridMultilevel"/>
    <w:tmpl w:val="DAF44A5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A49BE"/>
    <w:multiLevelType w:val="hybridMultilevel"/>
    <w:tmpl w:val="3C68B7B0"/>
    <w:lvl w:ilvl="0" w:tplc="CEEEFACA">
      <w:start w:val="1"/>
      <w:numFmt w:val="lowerLetter"/>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2446C2"/>
    <w:multiLevelType w:val="hybridMultilevel"/>
    <w:tmpl w:val="F718E1CC"/>
    <w:lvl w:ilvl="0" w:tplc="530EC4C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7C39A5"/>
    <w:multiLevelType w:val="hybridMultilevel"/>
    <w:tmpl w:val="406A9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2208064">
    <w:abstractNumId w:val="3"/>
  </w:num>
  <w:num w:numId="2" w16cid:durableId="1998417583">
    <w:abstractNumId w:val="0"/>
  </w:num>
  <w:num w:numId="3" w16cid:durableId="454181557">
    <w:abstractNumId w:val="1"/>
  </w:num>
  <w:num w:numId="4" w16cid:durableId="1401247262">
    <w:abstractNumId w:val="4"/>
  </w:num>
  <w:num w:numId="5" w16cid:durableId="923494647">
    <w:abstractNumId w:val="6"/>
  </w:num>
  <w:num w:numId="6" w16cid:durableId="1890412117">
    <w:abstractNumId w:val="2"/>
  </w:num>
  <w:num w:numId="7" w16cid:durableId="1772623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87A"/>
    <w:rsid w:val="00012CB1"/>
    <w:rsid w:val="00014EEA"/>
    <w:rsid w:val="0004170C"/>
    <w:rsid w:val="00054955"/>
    <w:rsid w:val="00054DB0"/>
    <w:rsid w:val="00054DC9"/>
    <w:rsid w:val="00063BC7"/>
    <w:rsid w:val="0006676D"/>
    <w:rsid w:val="000866C7"/>
    <w:rsid w:val="000B628E"/>
    <w:rsid w:val="000C2D75"/>
    <w:rsid w:val="000D1522"/>
    <w:rsid w:val="000D4A8E"/>
    <w:rsid w:val="00101F72"/>
    <w:rsid w:val="00103247"/>
    <w:rsid w:val="00150A12"/>
    <w:rsid w:val="001601AB"/>
    <w:rsid w:val="0016569A"/>
    <w:rsid w:val="00166EEC"/>
    <w:rsid w:val="00194B63"/>
    <w:rsid w:val="001A1357"/>
    <w:rsid w:val="001A580E"/>
    <w:rsid w:val="001E3875"/>
    <w:rsid w:val="00220806"/>
    <w:rsid w:val="00246D14"/>
    <w:rsid w:val="002638AF"/>
    <w:rsid w:val="0027487A"/>
    <w:rsid w:val="0027765A"/>
    <w:rsid w:val="002A1F52"/>
    <w:rsid w:val="002A6853"/>
    <w:rsid w:val="002C0DF9"/>
    <w:rsid w:val="00301540"/>
    <w:rsid w:val="003215F5"/>
    <w:rsid w:val="003223BE"/>
    <w:rsid w:val="003434FC"/>
    <w:rsid w:val="00394E2B"/>
    <w:rsid w:val="003B2354"/>
    <w:rsid w:val="003D5976"/>
    <w:rsid w:val="003E4286"/>
    <w:rsid w:val="0040381F"/>
    <w:rsid w:val="00424901"/>
    <w:rsid w:val="00477FBC"/>
    <w:rsid w:val="004A30E4"/>
    <w:rsid w:val="004B4E17"/>
    <w:rsid w:val="004C2F09"/>
    <w:rsid w:val="004E3138"/>
    <w:rsid w:val="004F2242"/>
    <w:rsid w:val="00505769"/>
    <w:rsid w:val="005135EA"/>
    <w:rsid w:val="005419ED"/>
    <w:rsid w:val="0057364E"/>
    <w:rsid w:val="00574F38"/>
    <w:rsid w:val="00583FC2"/>
    <w:rsid w:val="00591E4F"/>
    <w:rsid w:val="0059633E"/>
    <w:rsid w:val="005E4288"/>
    <w:rsid w:val="005F2B11"/>
    <w:rsid w:val="00602A26"/>
    <w:rsid w:val="006225B7"/>
    <w:rsid w:val="00656752"/>
    <w:rsid w:val="006578C0"/>
    <w:rsid w:val="0066088C"/>
    <w:rsid w:val="006A4549"/>
    <w:rsid w:val="006B4775"/>
    <w:rsid w:val="006D4B9C"/>
    <w:rsid w:val="006D6BC8"/>
    <w:rsid w:val="006F0853"/>
    <w:rsid w:val="0070202C"/>
    <w:rsid w:val="00712648"/>
    <w:rsid w:val="00732072"/>
    <w:rsid w:val="00767220"/>
    <w:rsid w:val="007726DA"/>
    <w:rsid w:val="0078020A"/>
    <w:rsid w:val="007A675A"/>
    <w:rsid w:val="007B1F5A"/>
    <w:rsid w:val="007C6946"/>
    <w:rsid w:val="007E3FA9"/>
    <w:rsid w:val="0080203A"/>
    <w:rsid w:val="00824FF3"/>
    <w:rsid w:val="00847682"/>
    <w:rsid w:val="008867A4"/>
    <w:rsid w:val="008973F4"/>
    <w:rsid w:val="008B0B50"/>
    <w:rsid w:val="008C4273"/>
    <w:rsid w:val="008E2A9E"/>
    <w:rsid w:val="00906BBE"/>
    <w:rsid w:val="00931406"/>
    <w:rsid w:val="009443DC"/>
    <w:rsid w:val="009B2D88"/>
    <w:rsid w:val="009C0068"/>
    <w:rsid w:val="009C26C1"/>
    <w:rsid w:val="009D06B0"/>
    <w:rsid w:val="009E0AE7"/>
    <w:rsid w:val="00A26411"/>
    <w:rsid w:val="00A45DF2"/>
    <w:rsid w:val="00A827CE"/>
    <w:rsid w:val="00AA1211"/>
    <w:rsid w:val="00AB2F84"/>
    <w:rsid w:val="00AD0C74"/>
    <w:rsid w:val="00AD3242"/>
    <w:rsid w:val="00AE228A"/>
    <w:rsid w:val="00AF079C"/>
    <w:rsid w:val="00AF1674"/>
    <w:rsid w:val="00B37C2D"/>
    <w:rsid w:val="00B416B8"/>
    <w:rsid w:val="00B43B62"/>
    <w:rsid w:val="00B876DF"/>
    <w:rsid w:val="00C07924"/>
    <w:rsid w:val="00C17566"/>
    <w:rsid w:val="00C216AE"/>
    <w:rsid w:val="00C43993"/>
    <w:rsid w:val="00C51CCF"/>
    <w:rsid w:val="00C646B5"/>
    <w:rsid w:val="00C80B7E"/>
    <w:rsid w:val="00CA4FF3"/>
    <w:rsid w:val="00CE20AB"/>
    <w:rsid w:val="00D029EA"/>
    <w:rsid w:val="00D05698"/>
    <w:rsid w:val="00D3485C"/>
    <w:rsid w:val="00D37C8B"/>
    <w:rsid w:val="00D720FC"/>
    <w:rsid w:val="00DB4679"/>
    <w:rsid w:val="00DC114C"/>
    <w:rsid w:val="00DC526D"/>
    <w:rsid w:val="00DD6D06"/>
    <w:rsid w:val="00DE478D"/>
    <w:rsid w:val="00DF2B1E"/>
    <w:rsid w:val="00DF5F0A"/>
    <w:rsid w:val="00DF7E2F"/>
    <w:rsid w:val="00E10509"/>
    <w:rsid w:val="00E33F88"/>
    <w:rsid w:val="00EA70EB"/>
    <w:rsid w:val="00ED362A"/>
    <w:rsid w:val="00ED615F"/>
    <w:rsid w:val="00EF46F4"/>
    <w:rsid w:val="00EF66B4"/>
    <w:rsid w:val="00F228C4"/>
    <w:rsid w:val="00F65DE0"/>
    <w:rsid w:val="00F6720A"/>
    <w:rsid w:val="00F7165E"/>
    <w:rsid w:val="00F77B91"/>
    <w:rsid w:val="00F8548A"/>
    <w:rsid w:val="00FA22FD"/>
    <w:rsid w:val="00FC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D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87A"/>
    <w:pPr>
      <w:ind w:left="720"/>
      <w:contextualSpacing/>
    </w:pPr>
  </w:style>
  <w:style w:type="character" w:customStyle="1" w:styleId="apple-converted-space">
    <w:name w:val="apple-converted-space"/>
    <w:basedOn w:val="DefaultParagraphFont"/>
    <w:rsid w:val="00824FF3"/>
  </w:style>
  <w:style w:type="character" w:styleId="Hyperlink">
    <w:name w:val="Hyperlink"/>
    <w:basedOn w:val="DefaultParagraphFont"/>
    <w:unhideWhenUsed/>
    <w:rsid w:val="00824FF3"/>
    <w:rPr>
      <w:color w:val="0000FF"/>
      <w:u w:val="single"/>
    </w:rPr>
  </w:style>
  <w:style w:type="character" w:styleId="Emphasis">
    <w:name w:val="Emphasis"/>
    <w:basedOn w:val="DefaultParagraphFont"/>
    <w:uiPriority w:val="20"/>
    <w:qFormat/>
    <w:rsid w:val="004F2242"/>
    <w:rPr>
      <w:i/>
      <w:iCs/>
    </w:rPr>
  </w:style>
  <w:style w:type="paragraph" w:styleId="BalloonText">
    <w:name w:val="Balloon Text"/>
    <w:basedOn w:val="Normal"/>
    <w:link w:val="BalloonTextChar"/>
    <w:uiPriority w:val="99"/>
    <w:semiHidden/>
    <w:unhideWhenUsed/>
    <w:rsid w:val="007C6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946"/>
    <w:rPr>
      <w:rFonts w:ascii="Segoe UI" w:hAnsi="Segoe UI" w:cs="Segoe UI"/>
      <w:sz w:val="18"/>
      <w:szCs w:val="18"/>
    </w:rPr>
  </w:style>
  <w:style w:type="paragraph" w:customStyle="1" w:styleId="Default">
    <w:name w:val="Default"/>
    <w:rsid w:val="00F7165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67220"/>
    <w:pPr>
      <w:spacing w:after="0" w:line="240" w:lineRule="auto"/>
    </w:pPr>
    <w:rPr>
      <w:rFonts w:ascii="Calibri" w:hAnsi="Calibri" w:cs="Calibri"/>
    </w:rPr>
  </w:style>
  <w:style w:type="paragraph" w:styleId="Header">
    <w:name w:val="header"/>
    <w:basedOn w:val="Normal"/>
    <w:link w:val="HeaderChar"/>
    <w:uiPriority w:val="99"/>
    <w:unhideWhenUsed/>
    <w:rsid w:val="004E3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138"/>
  </w:style>
  <w:style w:type="paragraph" w:styleId="Footer">
    <w:name w:val="footer"/>
    <w:basedOn w:val="Normal"/>
    <w:link w:val="FooterChar"/>
    <w:uiPriority w:val="99"/>
    <w:unhideWhenUsed/>
    <w:rsid w:val="004E3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8608">
      <w:bodyDiv w:val="1"/>
      <w:marLeft w:val="0"/>
      <w:marRight w:val="0"/>
      <w:marTop w:val="0"/>
      <w:marBottom w:val="0"/>
      <w:divBdr>
        <w:top w:val="none" w:sz="0" w:space="0" w:color="auto"/>
        <w:left w:val="none" w:sz="0" w:space="0" w:color="auto"/>
        <w:bottom w:val="none" w:sz="0" w:space="0" w:color="auto"/>
        <w:right w:val="none" w:sz="0" w:space="0" w:color="auto"/>
      </w:divBdr>
    </w:div>
    <w:div w:id="996227330">
      <w:bodyDiv w:val="1"/>
      <w:marLeft w:val="0"/>
      <w:marRight w:val="0"/>
      <w:marTop w:val="0"/>
      <w:marBottom w:val="0"/>
      <w:divBdr>
        <w:top w:val="none" w:sz="0" w:space="0" w:color="auto"/>
        <w:left w:val="none" w:sz="0" w:space="0" w:color="auto"/>
        <w:bottom w:val="none" w:sz="0" w:space="0" w:color="auto"/>
        <w:right w:val="none" w:sz="0" w:space="0" w:color="auto"/>
      </w:divBdr>
    </w:div>
    <w:div w:id="1397826043">
      <w:bodyDiv w:val="1"/>
      <w:marLeft w:val="0"/>
      <w:marRight w:val="0"/>
      <w:marTop w:val="0"/>
      <w:marBottom w:val="0"/>
      <w:divBdr>
        <w:top w:val="none" w:sz="0" w:space="0" w:color="auto"/>
        <w:left w:val="none" w:sz="0" w:space="0" w:color="auto"/>
        <w:bottom w:val="none" w:sz="0" w:space="0" w:color="auto"/>
        <w:right w:val="none" w:sz="0" w:space="0" w:color="auto"/>
      </w:divBdr>
    </w:div>
    <w:div w:id="1429346949">
      <w:bodyDiv w:val="1"/>
      <w:marLeft w:val="0"/>
      <w:marRight w:val="0"/>
      <w:marTop w:val="0"/>
      <w:marBottom w:val="0"/>
      <w:divBdr>
        <w:top w:val="none" w:sz="0" w:space="0" w:color="auto"/>
        <w:left w:val="none" w:sz="0" w:space="0" w:color="auto"/>
        <w:bottom w:val="none" w:sz="0" w:space="0" w:color="auto"/>
        <w:right w:val="none" w:sz="0" w:space="0" w:color="auto"/>
      </w:divBdr>
    </w:div>
    <w:div w:id="184373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iogrocers.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f4bb7f-d686-472b-b651-eac40c727325}" enabled="0" method="" siteId="{c2f4bb7f-d686-472b-b651-eac40c72732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1718</Characters>
  <Application>Microsoft Office Word</Application>
  <DocSecurity>0</DocSecurity>
  <Lines>39</Lines>
  <Paragraphs>10</Paragraphs>
  <ScaleCrop>false</ScaleCrop>
  <Manager/>
  <Company/>
  <LinksUpToDate>false</LinksUpToDate>
  <CharactersWithSpaces>2028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2024-12-04T16:38:00Z</dcterms:created>
  <dcterms:modified xsi:type="dcterms:W3CDTF">2024-12-04T16:38:00Z</dcterms:modified>
  <cp:category/>
  <cp:contentStatus/>
  <dc:language/>
  <cp:version/>
</cp:coreProperties>
</file>