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Default="007E03BE" w:rsidP="001C5547">
      <w:pPr>
        <w:rPr>
          <w:lang w:val="fr-FR"/>
        </w:rPr>
      </w:pPr>
    </w:p>
    <w:p w14:paraId="18DF15FB" w14:textId="4EE45E6D" w:rsidR="002B7AD4" w:rsidRPr="00C52054" w:rsidRDefault="002B7AD4" w:rsidP="002B7AD4">
      <w:pPr>
        <w:jc w:val="right"/>
        <w:rPr>
          <w:color w:val="FF0000"/>
          <w:sz w:val="24"/>
          <w:szCs w:val="32"/>
        </w:rPr>
      </w:pPr>
      <w:r w:rsidRPr="00C52054">
        <w:rPr>
          <w:color w:val="FF0000"/>
          <w:sz w:val="24"/>
          <w:szCs w:val="32"/>
        </w:rPr>
        <w:t>[date]</w:t>
      </w:r>
    </w:p>
    <w:p w14:paraId="5BB8FDD7" w14:textId="77777777" w:rsidR="004D1556" w:rsidRPr="00C52054" w:rsidRDefault="004D1556" w:rsidP="004D1556">
      <w:pPr>
        <w:spacing w:before="240" w:after="240"/>
        <w:jc w:val="both"/>
        <w:rPr>
          <w:color w:val="FF0000"/>
          <w:sz w:val="24"/>
          <w:szCs w:val="32"/>
        </w:rPr>
      </w:pPr>
      <w:r w:rsidRPr="00C52054">
        <w:rPr>
          <w:sz w:val="24"/>
          <w:szCs w:val="32"/>
        </w:rPr>
        <w:t xml:space="preserve">Dear </w:t>
      </w:r>
      <w:r w:rsidRPr="00C52054">
        <w:rPr>
          <w:color w:val="FF0000"/>
          <w:sz w:val="24"/>
          <w:szCs w:val="32"/>
        </w:rPr>
        <w:t xml:space="preserve">[Mr./Mrs./Ms. full name – </w:t>
      </w:r>
      <w:r w:rsidRPr="00C52054">
        <w:rPr>
          <w:color w:val="FF0000"/>
          <w:sz w:val="24"/>
          <w:szCs w:val="32"/>
          <w:highlight w:val="yellow"/>
        </w:rPr>
        <w:t>send to MPs ONLY</w:t>
      </w:r>
      <w:r w:rsidRPr="00C52054">
        <w:rPr>
          <w:color w:val="FF0000"/>
          <w:sz w:val="24"/>
          <w:szCs w:val="32"/>
        </w:rPr>
        <w:t>]</w:t>
      </w:r>
      <w:r w:rsidRPr="00C52054">
        <w:rPr>
          <w:sz w:val="24"/>
          <w:szCs w:val="32"/>
        </w:rPr>
        <w:t>,</w:t>
      </w:r>
    </w:p>
    <w:p w14:paraId="33424505" w14:textId="77777777" w:rsidR="00E5359B" w:rsidRPr="00C52054" w:rsidRDefault="00E5359B" w:rsidP="00E5359B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 xml:space="preserve">The world’s </w:t>
      </w:r>
      <w:proofErr w:type="gramStart"/>
      <w:r w:rsidRPr="00C52054">
        <w:rPr>
          <w:b/>
          <w:sz w:val="24"/>
          <w:szCs w:val="32"/>
        </w:rPr>
        <w:t>deep sea</w:t>
      </w:r>
      <w:proofErr w:type="gramEnd"/>
      <w:r w:rsidRPr="00C52054">
        <w:rPr>
          <w:b/>
          <w:sz w:val="24"/>
          <w:szCs w:val="32"/>
        </w:rPr>
        <w:t xml:space="preserve"> ecosystems are home to a unique and abundant array of diverse marine species</w:t>
      </w:r>
      <w:r w:rsidRPr="00C52054">
        <w:rPr>
          <w:sz w:val="24"/>
          <w:szCs w:val="32"/>
        </w:rPr>
        <w:t xml:space="preserve">. The seabed is a critical habitat for many of these species, which play an important role in sustaining wider ocean ecosystems and in </w:t>
      </w:r>
      <w:r w:rsidRPr="00C52054">
        <w:rPr>
          <w:b/>
          <w:sz w:val="24"/>
          <w:szCs w:val="32"/>
        </w:rPr>
        <w:t>regulating climate by sequestering carbon</w:t>
      </w:r>
      <w:r w:rsidRPr="00C52054">
        <w:rPr>
          <w:sz w:val="24"/>
          <w:szCs w:val="32"/>
        </w:rPr>
        <w:t xml:space="preserve">. </w:t>
      </w:r>
    </w:p>
    <w:p w14:paraId="105EB12D" w14:textId="77777777" w:rsidR="00E5359B" w:rsidRPr="00C52054" w:rsidRDefault="00E5359B" w:rsidP="00E5359B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>But the ocean’s deep seabed is at risk of industrial-scale mining, due to growing demand for the rare metals found in its rocks. Mining would</w:t>
      </w:r>
      <w:r w:rsidRPr="00C52054">
        <w:rPr>
          <w:b/>
          <w:sz w:val="24"/>
          <w:szCs w:val="32"/>
        </w:rPr>
        <w:t xml:space="preserve"> destroy sponges, corals, and other important marine life and habitats</w:t>
      </w:r>
      <w:r w:rsidRPr="00C52054">
        <w:rPr>
          <w:sz w:val="24"/>
          <w:szCs w:val="32"/>
        </w:rPr>
        <w:t xml:space="preserve"> on the seabed. It would also produce harmful light and sound pollution and </w:t>
      </w:r>
      <w:r w:rsidRPr="00C52054">
        <w:rPr>
          <w:b/>
          <w:sz w:val="24"/>
          <w:szCs w:val="32"/>
        </w:rPr>
        <w:t xml:space="preserve">sediment clouds </w:t>
      </w:r>
      <w:r w:rsidRPr="00C52054">
        <w:rPr>
          <w:sz w:val="24"/>
          <w:szCs w:val="32"/>
        </w:rPr>
        <w:t>capable of traveling many kilometres, threatening to smother species or disturb their feeding.</w:t>
      </w:r>
    </w:p>
    <w:p w14:paraId="1BBFD574" w14:textId="16B41F03" w:rsidR="00E5359B" w:rsidRPr="00C52054" w:rsidRDefault="00E5359B" w:rsidP="00E5359B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 xml:space="preserve">The current federal government has stated it will not authorize seabed mining in Canadian waters in the absence of a rigorous regulatory structure. </w:t>
      </w:r>
      <w:r w:rsidR="00FA0B3C">
        <w:rPr>
          <w:sz w:val="24"/>
          <w:szCs w:val="32"/>
        </w:rPr>
        <w:t>I</w:t>
      </w:r>
      <w:r w:rsidRPr="00C52054">
        <w:rPr>
          <w:sz w:val="24"/>
          <w:szCs w:val="32"/>
        </w:rPr>
        <w:t xml:space="preserve"> applaud this </w:t>
      </w:r>
      <w:proofErr w:type="gramStart"/>
      <w:r w:rsidRPr="00C52054">
        <w:rPr>
          <w:sz w:val="24"/>
          <w:szCs w:val="32"/>
        </w:rPr>
        <w:t>position, and</w:t>
      </w:r>
      <w:proofErr w:type="gramEnd"/>
      <w:r w:rsidRPr="00C52054">
        <w:rPr>
          <w:sz w:val="24"/>
          <w:szCs w:val="32"/>
        </w:rPr>
        <w:t xml:space="preserve"> urge you to </w:t>
      </w:r>
      <w:r w:rsidRPr="00C52054">
        <w:rPr>
          <w:b/>
          <w:sz w:val="24"/>
          <w:szCs w:val="32"/>
        </w:rPr>
        <w:t>voice your support for the continuation of this domestic deep sea mining moratorium</w:t>
      </w:r>
      <w:r w:rsidRPr="00C52054">
        <w:rPr>
          <w:sz w:val="24"/>
          <w:szCs w:val="32"/>
        </w:rPr>
        <w:t>. In international waters, however, mining operations could begin within the next year, with no regulations from the International Seabed Authority (ISA) yet in place.</w:t>
      </w:r>
    </w:p>
    <w:p w14:paraId="296C8F45" w14:textId="0A458CDE" w:rsidR="00E5359B" w:rsidRPr="00C52054" w:rsidRDefault="00E5359B" w:rsidP="00E5359B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 xml:space="preserve">As an MP who shares </w:t>
      </w:r>
      <w:r w:rsidR="00FA0B3C">
        <w:rPr>
          <w:sz w:val="24"/>
          <w:szCs w:val="32"/>
        </w:rPr>
        <w:t>my</w:t>
      </w:r>
      <w:r w:rsidRPr="00C52054">
        <w:rPr>
          <w:sz w:val="24"/>
          <w:szCs w:val="32"/>
        </w:rPr>
        <w:t xml:space="preserve"> concern for the environment, </w:t>
      </w:r>
      <w:r w:rsidR="00FA0B3C">
        <w:rPr>
          <w:sz w:val="24"/>
          <w:szCs w:val="32"/>
        </w:rPr>
        <w:t>I</w:t>
      </w:r>
      <w:r w:rsidRPr="00C52054">
        <w:rPr>
          <w:sz w:val="24"/>
          <w:szCs w:val="32"/>
        </w:rPr>
        <w:t xml:space="preserve"> encourage you to join </w:t>
      </w:r>
      <w:r w:rsidR="00FA0B3C">
        <w:rPr>
          <w:sz w:val="24"/>
          <w:szCs w:val="32"/>
        </w:rPr>
        <w:t>me</w:t>
      </w:r>
      <w:r w:rsidRPr="00C52054">
        <w:rPr>
          <w:sz w:val="24"/>
          <w:szCs w:val="32"/>
        </w:rPr>
        <w:t xml:space="preserve"> in </w:t>
      </w:r>
      <w:r w:rsidRPr="00C52054">
        <w:rPr>
          <w:b/>
          <w:bCs/>
          <w:sz w:val="24"/>
          <w:szCs w:val="32"/>
        </w:rPr>
        <w:t>urging the</w:t>
      </w:r>
      <w:r w:rsidRPr="00C52054">
        <w:rPr>
          <w:sz w:val="24"/>
          <w:szCs w:val="32"/>
        </w:rPr>
        <w:t xml:space="preserve"> </w:t>
      </w:r>
      <w:r w:rsidRPr="00C52054">
        <w:rPr>
          <w:b/>
          <w:sz w:val="24"/>
          <w:szCs w:val="32"/>
        </w:rPr>
        <w:t>Canadian government to increase its efforts to persuade other ISA member states to support an international deep sea mining moratorium</w:t>
      </w:r>
      <w:r w:rsidRPr="00C52054">
        <w:rPr>
          <w:sz w:val="24"/>
          <w:szCs w:val="32"/>
        </w:rPr>
        <w:t xml:space="preserve"> until comprehensive, science-based, and enforceable regulations are developed. </w:t>
      </w:r>
      <w:r w:rsidR="00FA0B3C">
        <w:rPr>
          <w:sz w:val="24"/>
          <w:szCs w:val="32"/>
        </w:rPr>
        <w:t>I</w:t>
      </w:r>
      <w:r w:rsidRPr="00C52054">
        <w:rPr>
          <w:sz w:val="24"/>
          <w:szCs w:val="32"/>
        </w:rPr>
        <w:t xml:space="preserve"> also </w:t>
      </w:r>
      <w:r w:rsidR="00FA0B3C">
        <w:rPr>
          <w:sz w:val="24"/>
          <w:szCs w:val="32"/>
        </w:rPr>
        <w:t>call</w:t>
      </w:r>
      <w:r w:rsidRPr="00C52054">
        <w:rPr>
          <w:sz w:val="24"/>
          <w:szCs w:val="32"/>
        </w:rPr>
        <w:t xml:space="preserve"> on the Government of Canada to fund research on the deep sea, so we can better understand and protect these critical ecosystems.</w:t>
      </w:r>
    </w:p>
    <w:p w14:paraId="3972DAE6" w14:textId="77777777" w:rsidR="002B7AD4" w:rsidRPr="00C52054" w:rsidRDefault="002B7AD4" w:rsidP="002B7AD4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>Thank you very much for your attention and support on this important matter.</w:t>
      </w:r>
    </w:p>
    <w:p w14:paraId="0644705E" w14:textId="77777777" w:rsidR="002B7AD4" w:rsidRPr="00C52054" w:rsidRDefault="002B7AD4" w:rsidP="002B7AD4">
      <w:pPr>
        <w:spacing w:before="240" w:after="240"/>
        <w:jc w:val="both"/>
        <w:rPr>
          <w:sz w:val="24"/>
          <w:szCs w:val="32"/>
        </w:rPr>
      </w:pPr>
      <w:r w:rsidRPr="00C52054">
        <w:rPr>
          <w:sz w:val="24"/>
          <w:szCs w:val="32"/>
        </w:rPr>
        <w:t>Yours sincerely,</w:t>
      </w:r>
    </w:p>
    <w:p w14:paraId="3CFB228B" w14:textId="1E910FFC" w:rsidR="002B7AD4" w:rsidRPr="00C52054" w:rsidRDefault="002B7AD4" w:rsidP="002B7AD4">
      <w:pPr>
        <w:rPr>
          <w:sz w:val="24"/>
          <w:szCs w:val="32"/>
        </w:rPr>
      </w:pPr>
      <w:r w:rsidRPr="00C52054">
        <w:rPr>
          <w:color w:val="FF0000"/>
          <w:sz w:val="24"/>
          <w:szCs w:val="32"/>
        </w:rPr>
        <w:t>[signature]</w:t>
      </w:r>
    </w:p>
    <w:p w14:paraId="7787CE4B" w14:textId="000AE68D" w:rsidR="002B7AD4" w:rsidRPr="00C52054" w:rsidRDefault="002B7AD4" w:rsidP="002B7AD4">
      <w:pPr>
        <w:spacing w:before="240" w:after="240"/>
        <w:jc w:val="both"/>
        <w:rPr>
          <w:color w:val="FF0000"/>
          <w:sz w:val="24"/>
          <w:szCs w:val="32"/>
        </w:rPr>
      </w:pPr>
      <w:r w:rsidRPr="00C52054">
        <w:rPr>
          <w:color w:val="FF0000"/>
          <w:sz w:val="24"/>
          <w:szCs w:val="32"/>
        </w:rPr>
        <w:t>[Name]</w:t>
      </w:r>
    </w:p>
    <w:sectPr w:rsidR="002B7AD4" w:rsidRPr="00C52054" w:rsidSect="008E0EFA">
      <w:headerReference w:type="default" r:id="rId10"/>
      <w:footerReference w:type="default" r:id="rId11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491A" w14:textId="77777777" w:rsidR="00B26B43" w:rsidRDefault="00B26B43" w:rsidP="00101096">
      <w:pPr>
        <w:spacing w:after="0" w:line="240" w:lineRule="auto"/>
      </w:pPr>
      <w:r>
        <w:separator/>
      </w:r>
    </w:p>
  </w:endnote>
  <w:endnote w:type="continuationSeparator" w:id="0">
    <w:p w14:paraId="69AF1E06" w14:textId="77777777" w:rsidR="00B26B43" w:rsidRDefault="00B26B43" w:rsidP="0010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I6KMFXlAAAADgEAAA8AAABkcnMvZG93bnJldi54bWxMj0tPwzAQhO9I/AdrkbhRJ2mb0BCnQlQI&#10;IfVAy+PsxEsSNV5HsfMovx73BLcdzWj2m2w765aN2NvGkIBwEQBDKo1qqBLw8f58dw/MOklKtoZQ&#10;wBktbPPrq0ymykx0wPHoKuZLyKZSQO1cl3Juyxq1tAvTIXnv2/RaOi/7iqteTr5ctzwKgphr2ZD/&#10;UMsOn2osT8dBC3j7KT7j/ddwnnavu/GAp5dhHS6FuL2ZHx+AOZzdXxgu+B4dcs9UmIGUZa2AZBn5&#10;Lc4bq2SzAXaJhEkSAyv8tY6iFfA84/9n5L8AAAD//wMAUEsBAi0AFAAGAAgAAAAhALaDOJL+AAAA&#10;4QEAABMAAAAAAAAAAAAAAAAAAAAAAFtDb250ZW50X1R5cGVzXS54bWxQSwECLQAUAAYACAAAACEA&#10;OP0h/9YAAACUAQAACwAAAAAAAAAAAAAAAAAvAQAAX3JlbHMvLnJlbHNQSwECLQAUAAYACAAAACEA&#10;mq7o3Q0CAAAcBAAADgAAAAAAAAAAAAAAAAAuAgAAZHJzL2Uyb0RvYy54bWxQSwECLQAUAAYACAAA&#10;ACEAjoowVeUAAAAOAQAADwAAAAAAAAAAAAAAAABnBAAAZHJzL2Rvd25yZXYueG1sUEsFBgAAAAAE&#10;AAQA8wAAAHkFAAAAAA=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1789E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JR3YIngAAAADQEAAA8AAABk&#10;cnMvZG93bnJldi54bWxMj8FOwzAMhu9Ie4fIk7ixtGPtptJ0mkCIG9I2QHDLGq+t1jglSdfy9mSH&#10;CY7+/en353w96pad0brGkIB4FgFDKo1qqBLwtn++WwFzXpKSrSEU8IMO1sXkJpeZMgNt8bzzFQsl&#10;5DIpoPa+yzh3ZY1aupnpkMLuaKyWPoy24srKIZTrls+jKOVaNhQu1LLDxxrL067XAvanj/enzxdn&#10;vr/uSSd2268G+yrE7XTcPADzOPo/GC76QR2K4HQwPSnHWgHpfBHIkC+SNAZ2IeLlMgF2uGa8yPn/&#10;L4pfAAAA//8DAFBLAQItABQABgAIAAAAIQC2gziS/gAAAOEBAAATAAAAAAAAAAAAAAAAAAAAAABb&#10;Q29udGVudF9UeXBlc10ueG1sUEsBAi0AFAAGAAgAAAAhADj9If/WAAAAlAEAAAsAAAAAAAAAAAAA&#10;AAAALwEAAF9yZWxzLy5yZWxzUEsBAi0AFAAGAAgAAAAhAIYZxA3CAQAA7QMAAA4AAAAAAAAAAAAA&#10;AAAALgIAAGRycy9lMm9Eb2MueG1sUEsBAi0AFAAGAAgAAAAhAJR3YIngAAAADQEAAA8AAAAAAAAA&#10;AAAAAAAAHAQAAGRycy9kb3ducmV2LnhtbFBLBQYAAAAABAAEAPMAAAAp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38B6" w14:textId="77777777" w:rsidR="00B26B43" w:rsidRDefault="00B26B43" w:rsidP="00101096">
      <w:pPr>
        <w:spacing w:after="0" w:line="240" w:lineRule="auto"/>
      </w:pPr>
      <w:r>
        <w:separator/>
      </w:r>
    </w:p>
  </w:footnote>
  <w:footnote w:type="continuationSeparator" w:id="0">
    <w:p w14:paraId="0AE4E3C1" w14:textId="77777777" w:rsidR="00B26B43" w:rsidRDefault="00B26B43" w:rsidP="0010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24426"/>
    <w:rsid w:val="00043449"/>
    <w:rsid w:val="00101096"/>
    <w:rsid w:val="001032F6"/>
    <w:rsid w:val="001247D2"/>
    <w:rsid w:val="00163FDB"/>
    <w:rsid w:val="001A6FEE"/>
    <w:rsid w:val="001C4905"/>
    <w:rsid w:val="001C5547"/>
    <w:rsid w:val="00206A16"/>
    <w:rsid w:val="00254695"/>
    <w:rsid w:val="002B7AD4"/>
    <w:rsid w:val="002C761D"/>
    <w:rsid w:val="0030387C"/>
    <w:rsid w:val="00314C33"/>
    <w:rsid w:val="00412BC2"/>
    <w:rsid w:val="00466B13"/>
    <w:rsid w:val="004D1556"/>
    <w:rsid w:val="005630C0"/>
    <w:rsid w:val="005D6D58"/>
    <w:rsid w:val="006603C4"/>
    <w:rsid w:val="007E03BE"/>
    <w:rsid w:val="008A0FF6"/>
    <w:rsid w:val="008D1497"/>
    <w:rsid w:val="008E0EFA"/>
    <w:rsid w:val="008F5E8C"/>
    <w:rsid w:val="00A03E83"/>
    <w:rsid w:val="00A932F7"/>
    <w:rsid w:val="00B26B43"/>
    <w:rsid w:val="00B63F4C"/>
    <w:rsid w:val="00BB6B96"/>
    <w:rsid w:val="00C20813"/>
    <w:rsid w:val="00C52054"/>
    <w:rsid w:val="00CC5D2C"/>
    <w:rsid w:val="00CF3665"/>
    <w:rsid w:val="00D412C8"/>
    <w:rsid w:val="00D85F5E"/>
    <w:rsid w:val="00DC093E"/>
    <w:rsid w:val="00DE4899"/>
    <w:rsid w:val="00E25F77"/>
    <w:rsid w:val="00E265B3"/>
    <w:rsid w:val="00E5359B"/>
    <w:rsid w:val="00EA5123"/>
    <w:rsid w:val="00F805CC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E5221-2EE8-443D-B87D-37D421B0F25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2.xml><?xml version="1.0" encoding="utf-8"?>
<ds:datastoreItem xmlns:ds="http://schemas.openxmlformats.org/officeDocument/2006/customXml" ds:itemID="{961FCC5B-66E5-46D5-95B5-0A424E32B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A452A-DDDC-49DF-838F-92E173FD0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4</cp:revision>
  <dcterms:created xsi:type="dcterms:W3CDTF">2024-09-04T19:58:00Z</dcterms:created>
  <dcterms:modified xsi:type="dcterms:W3CDTF">2024-09-04T20:26:00Z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