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CB73" w14:textId="77777777" w:rsidR="00B47329" w:rsidRPr="00504905" w:rsidRDefault="00504905">
      <w:pPr>
        <w:pStyle w:val="FirstParagraph"/>
        <w:rPr>
          <w:sz w:val="32"/>
          <w:szCs w:val="32"/>
        </w:rPr>
      </w:pPr>
      <w:r w:rsidRPr="00504905">
        <w:rPr>
          <w:b/>
          <w:bCs/>
          <w:sz w:val="32"/>
          <w:szCs w:val="32"/>
        </w:rPr>
        <w:t>Getting to the Georgia Tech Hotel and Conference Center from Atlanta Airport (ATL)</w:t>
      </w:r>
    </w:p>
    <w:p w14:paraId="3691EE0F" w14:textId="36BCD23D" w:rsidR="002A767E" w:rsidRPr="00504905" w:rsidRDefault="00504905">
      <w:pPr>
        <w:pStyle w:val="BodyText"/>
      </w:pPr>
      <w:r>
        <w:rPr>
          <w:b/>
          <w:bCs/>
        </w:rPr>
        <w:t>Destination:</w:t>
      </w:r>
      <w:r>
        <w:t xml:space="preserve"> Georgia Tech Hotel and Conference Center</w:t>
      </w:r>
      <w:r>
        <w:br/>
        <w:t>800 Spring St. NW, Atlanta, GA 30308</w:t>
      </w:r>
    </w:p>
    <w:p w14:paraId="74A9625A" w14:textId="6EB67B56" w:rsidR="002A767E" w:rsidRPr="002A767E" w:rsidRDefault="002A767E">
      <w:pPr>
        <w:pStyle w:val="BodyText"/>
        <w:rPr>
          <w:b/>
          <w:bCs/>
          <w:sz w:val="32"/>
          <w:szCs w:val="32"/>
        </w:rPr>
      </w:pPr>
      <w:r w:rsidRPr="002A767E">
        <w:rPr>
          <w:b/>
          <w:bCs/>
          <w:sz w:val="32"/>
          <w:szCs w:val="32"/>
        </w:rPr>
        <w:t>Public Transit</w:t>
      </w:r>
    </w:p>
    <w:p w14:paraId="491C3C8C" w14:textId="77777777" w:rsidR="00B47329" w:rsidRDefault="00504905">
      <w:r>
        <w:pict w14:anchorId="18464AF0">
          <v:rect id="_x0000_i1025" style="width:0;height:1.5pt" o:hralign="center" o:hrstd="t" o:hr="t"/>
        </w:pict>
      </w:r>
    </w:p>
    <w:p w14:paraId="5B4BA677" w14:textId="77777777" w:rsidR="00B47329" w:rsidRDefault="00504905">
      <w:pPr>
        <w:pStyle w:val="Heading3"/>
      </w:pPr>
      <w:bookmarkStart w:id="0" w:name="step-1-take-marta-from-the-airport"/>
      <w:r>
        <w:t>Step 1: Take MARTA from the Airport</w:t>
      </w:r>
    </w:p>
    <w:p w14:paraId="003E1ABF" w14:textId="77777777" w:rsidR="00B47329" w:rsidRDefault="00504905">
      <w:pPr>
        <w:pStyle w:val="Compact"/>
        <w:numPr>
          <w:ilvl w:val="0"/>
          <w:numId w:val="2"/>
        </w:numPr>
      </w:pPr>
      <w:r>
        <w:t xml:space="preserve">From baggage claim, follow signs for </w:t>
      </w:r>
      <w:r>
        <w:rPr>
          <w:b/>
          <w:bCs/>
        </w:rPr>
        <w:t>MARTA</w:t>
      </w:r>
      <w:r>
        <w:t xml:space="preserve"> (the station is inside the Domestic Terminal).</w:t>
      </w:r>
      <w:r>
        <w:br/>
      </w:r>
    </w:p>
    <w:p w14:paraId="6994B9FF" w14:textId="77777777" w:rsidR="00B47329" w:rsidRDefault="00504905">
      <w:pPr>
        <w:pStyle w:val="Compact"/>
        <w:numPr>
          <w:ilvl w:val="0"/>
          <w:numId w:val="2"/>
        </w:numPr>
      </w:pPr>
      <w:r>
        <w:t xml:space="preserve">Buy a </w:t>
      </w:r>
      <w:r>
        <w:rPr>
          <w:b/>
          <w:bCs/>
        </w:rPr>
        <w:t>Breeze Card or Ticket</w:t>
      </w:r>
      <w:r>
        <w:t xml:space="preserve"> at the vending machines and load with a one-way fare ($2.50).</w:t>
      </w:r>
      <w:r>
        <w:br/>
      </w:r>
    </w:p>
    <w:p w14:paraId="09B056B7" w14:textId="77777777" w:rsidR="00B47329" w:rsidRDefault="00504905">
      <w:pPr>
        <w:pStyle w:val="Compact"/>
        <w:numPr>
          <w:ilvl w:val="0"/>
          <w:numId w:val="2"/>
        </w:numPr>
      </w:pPr>
      <w:r>
        <w:t xml:space="preserve">Board the </w:t>
      </w:r>
      <w:r>
        <w:rPr>
          <w:b/>
          <w:bCs/>
        </w:rPr>
        <w:t>Red or Gold Line</w:t>
      </w:r>
      <w:r>
        <w:t xml:space="preserve"> northbound train.</w:t>
      </w:r>
      <w:r>
        <w:br/>
      </w:r>
    </w:p>
    <w:p w14:paraId="4CFB5BA2" w14:textId="77777777" w:rsidR="00B47329" w:rsidRDefault="00504905">
      <w:pPr>
        <w:pStyle w:val="Compact"/>
        <w:numPr>
          <w:ilvl w:val="0"/>
          <w:numId w:val="2"/>
        </w:numPr>
      </w:pPr>
      <w:r>
        <w:t xml:space="preserve">Ride for about </w:t>
      </w:r>
      <w:r>
        <w:rPr>
          <w:b/>
          <w:bCs/>
        </w:rPr>
        <w:t>20–25 minutes</w:t>
      </w:r>
      <w:r>
        <w:t xml:space="preserve"> and exit at the </w:t>
      </w:r>
      <w:r>
        <w:rPr>
          <w:b/>
          <w:bCs/>
        </w:rPr>
        <w:t>Midtown Station</w:t>
      </w:r>
      <w:r>
        <w:t>.</w:t>
      </w:r>
    </w:p>
    <w:p w14:paraId="61F735AF" w14:textId="77777777" w:rsidR="00B47329" w:rsidRDefault="00504905">
      <w:r>
        <w:pict w14:anchorId="5BB5A3AA">
          <v:rect id="_x0000_i1026" style="width:0;height:1.5pt" o:hralign="center" o:hrstd="t" o:hr="t"/>
        </w:pict>
      </w:r>
    </w:p>
    <w:p w14:paraId="63D360A0" w14:textId="77777777" w:rsidR="00B47329" w:rsidRDefault="00504905">
      <w:pPr>
        <w:pStyle w:val="Heading3"/>
      </w:pPr>
      <w:bookmarkStart w:id="1" w:name="Xcde28d8af8ff6d4f9842981e35c4043c51d69e3"/>
      <w:bookmarkEnd w:id="0"/>
      <w:r>
        <w:t>Step 2: Connect to the Georgia Tech Shuttle (Tech Trolley)</w:t>
      </w:r>
    </w:p>
    <w:p w14:paraId="3F2EC31A" w14:textId="77777777" w:rsidR="00B47329" w:rsidRDefault="00504905">
      <w:pPr>
        <w:pStyle w:val="Compact"/>
        <w:numPr>
          <w:ilvl w:val="0"/>
          <w:numId w:val="3"/>
        </w:numPr>
      </w:pPr>
      <w:r>
        <w:t xml:space="preserve">Leave Midtown Station via the </w:t>
      </w:r>
      <w:r>
        <w:rPr>
          <w:b/>
          <w:bCs/>
        </w:rPr>
        <w:t>Peachtree Place exit</w:t>
      </w:r>
      <w:r>
        <w:t>.</w:t>
      </w:r>
      <w:r>
        <w:br/>
      </w:r>
    </w:p>
    <w:p w14:paraId="7FFF8246" w14:textId="77777777" w:rsidR="00B47329" w:rsidRDefault="00504905">
      <w:pPr>
        <w:pStyle w:val="Compact"/>
        <w:numPr>
          <w:ilvl w:val="0"/>
          <w:numId w:val="3"/>
        </w:numPr>
      </w:pPr>
      <w:r>
        <w:t xml:space="preserve">Outside the station, find the </w:t>
      </w:r>
      <w:r>
        <w:rPr>
          <w:b/>
          <w:bCs/>
        </w:rPr>
        <w:t>Tech Trolley stop</w:t>
      </w:r>
      <w:r>
        <w:t xml:space="preserve"> (Georgia Tech’s free shuttle).</w:t>
      </w:r>
      <w:r>
        <w:br/>
      </w:r>
    </w:p>
    <w:p w14:paraId="0835C2BA" w14:textId="77777777" w:rsidR="00B47329" w:rsidRDefault="00504905">
      <w:pPr>
        <w:pStyle w:val="Compact"/>
        <w:numPr>
          <w:ilvl w:val="0"/>
          <w:numId w:val="3"/>
        </w:numPr>
      </w:pPr>
      <w:r>
        <w:t>Board the Tech Trolley heading toward Georgia Tech campus. Shuttles run every 6–10 minutes on weekdays (less frequent evenings/weekends).</w:t>
      </w:r>
    </w:p>
    <w:p w14:paraId="117C0076" w14:textId="77777777" w:rsidR="00B47329" w:rsidRDefault="00504905">
      <w:r>
        <w:pict w14:anchorId="62549FBA">
          <v:rect id="_x0000_i1027" style="width:0;height:1.5pt" o:hralign="center" o:hrstd="t" o:hr="t"/>
        </w:pict>
      </w:r>
    </w:p>
    <w:p w14:paraId="5D2A6CC2" w14:textId="77777777" w:rsidR="00B47329" w:rsidRDefault="00504905">
      <w:pPr>
        <w:pStyle w:val="Heading3"/>
      </w:pPr>
      <w:bookmarkStart w:id="2" w:name="step-3-arrive-at-the-hotel"/>
      <w:bookmarkEnd w:id="1"/>
      <w:r>
        <w:t>Step 3: Arrive at the Hotel</w:t>
      </w:r>
    </w:p>
    <w:p w14:paraId="3F9B29AA" w14:textId="57A7AE8C" w:rsidR="00B47329" w:rsidRDefault="00504905">
      <w:pPr>
        <w:pStyle w:val="Compact"/>
        <w:numPr>
          <w:ilvl w:val="0"/>
          <w:numId w:val="4"/>
        </w:numPr>
      </w:pPr>
      <w:r>
        <w:t xml:space="preserve">Stay on the Tech Trolley until the stop for the </w:t>
      </w:r>
      <w:r>
        <w:rPr>
          <w:b/>
          <w:bCs/>
        </w:rPr>
        <w:t>Georgia Tech Hotel and Conference Center</w:t>
      </w:r>
      <w:r>
        <w:t>.</w:t>
      </w:r>
    </w:p>
    <w:p w14:paraId="3DCD7381" w14:textId="77777777" w:rsidR="00B47329" w:rsidRDefault="00504905">
      <w:r>
        <w:pict w14:anchorId="63807CC8">
          <v:rect id="_x0000_i1028" style="width:0;height:1.5pt" o:hralign="center" o:hrstd="t" o:hr="t"/>
        </w:pict>
      </w:r>
    </w:p>
    <w:p w14:paraId="3D27F478" w14:textId="52ACE0D2" w:rsidR="00B47329" w:rsidRDefault="00504905" w:rsidP="00504905">
      <w:pPr>
        <w:pStyle w:val="FirstParagraph"/>
      </w:pPr>
      <w:r>
        <w:rPr>
          <w:b/>
          <w:bCs/>
        </w:rPr>
        <w:t>Quick Facts:</w:t>
      </w:r>
      <w:r>
        <w:br/>
        <w:t xml:space="preserve">- </w:t>
      </w:r>
      <w:r>
        <w:rPr>
          <w:b/>
          <w:bCs/>
        </w:rPr>
        <w:t>Travel Time:</w:t>
      </w:r>
      <w:r>
        <w:t xml:space="preserve"> ~40–50 minutes total</w:t>
      </w:r>
      <w:r>
        <w:br/>
        <w:t xml:space="preserve">- </w:t>
      </w:r>
      <w:r>
        <w:rPr>
          <w:b/>
          <w:bCs/>
        </w:rPr>
        <w:t>Cost:</w:t>
      </w:r>
      <w:r>
        <w:t xml:space="preserve"> $2.50 (MARTA)</w:t>
      </w:r>
      <w:r w:rsidR="006B5578">
        <w:t xml:space="preserve"> </w:t>
      </w:r>
      <w:r w:rsidR="006B5578" w:rsidRPr="006B5578">
        <w:t>(plus $2 reloadable card or $1 single use ticket fee)</w:t>
      </w:r>
      <w:r>
        <w:t>; Tech Trolley is free</w:t>
      </w:r>
      <w:r>
        <w:br/>
        <w:t xml:space="preserve">- </w:t>
      </w:r>
      <w:r>
        <w:rPr>
          <w:b/>
          <w:bCs/>
        </w:rPr>
        <w:t>Accessibility:</w:t>
      </w:r>
      <w:r>
        <w:t xml:space="preserve"> Elevators available at MARTA stations and shuttle stops</w:t>
      </w:r>
    </w:p>
    <w:p w14:paraId="2E71D0C4" w14:textId="77777777" w:rsidR="00504905" w:rsidRDefault="00504905" w:rsidP="00324D86">
      <w:pPr>
        <w:pStyle w:val="BodyText"/>
        <w:rPr>
          <w:b/>
          <w:bCs/>
          <w:sz w:val="32"/>
          <w:szCs w:val="32"/>
        </w:rPr>
      </w:pPr>
    </w:p>
    <w:p w14:paraId="40208640" w14:textId="241AAD29" w:rsidR="00324D86" w:rsidRPr="00504905" w:rsidRDefault="00324D86" w:rsidP="00324D86">
      <w:pPr>
        <w:pStyle w:val="BodyText"/>
        <w:rPr>
          <w:b/>
          <w:bCs/>
          <w:sz w:val="32"/>
          <w:szCs w:val="32"/>
        </w:rPr>
      </w:pPr>
      <w:r w:rsidRPr="00504905">
        <w:rPr>
          <w:b/>
          <w:bCs/>
          <w:sz w:val="32"/>
          <w:szCs w:val="32"/>
        </w:rPr>
        <w:lastRenderedPageBreak/>
        <w:t>Rideshare</w:t>
      </w:r>
    </w:p>
    <w:p w14:paraId="3ACB2E86" w14:textId="77777777" w:rsidR="00324D86" w:rsidRDefault="00324D86" w:rsidP="00324D86">
      <w:r>
        <w:pict w14:anchorId="21119FFE">
          <v:rect id="_x0000_i1030" style="width:0;height:1.5pt" o:hralign="center" o:hrstd="t" o:hr="t"/>
        </w:pict>
      </w:r>
    </w:p>
    <w:p w14:paraId="7891614F" w14:textId="6A398532" w:rsidR="00324D86" w:rsidRDefault="00324D86" w:rsidP="00324D86">
      <w:pPr>
        <w:pStyle w:val="Heading3"/>
      </w:pPr>
      <w:bookmarkStart w:id="3" w:name="step-2-go-to-the-pickup-zone"/>
      <w:r>
        <w:t xml:space="preserve">Step </w:t>
      </w:r>
      <w:r w:rsidR="00504905">
        <w:t>1</w:t>
      </w:r>
      <w:r>
        <w:t>: Go to the Pickup Zone</w:t>
      </w:r>
      <w:r w:rsidR="00504905">
        <w:t xml:space="preserve"> and </w:t>
      </w:r>
      <w:r w:rsidR="00504905">
        <w:t>Request Your Ride</w:t>
      </w:r>
    </w:p>
    <w:p w14:paraId="7C4EF973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Follow airport signs for </w:t>
      </w:r>
      <w:r>
        <w:rPr>
          <w:b/>
          <w:bCs/>
        </w:rPr>
        <w:t>Rideshare / App-Based Pickups</w:t>
      </w:r>
      <w:r>
        <w:t>.</w:t>
      </w:r>
      <w:r>
        <w:br/>
      </w:r>
    </w:p>
    <w:p w14:paraId="7CC4A463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For Domestic Terminal arrivals: go to the </w:t>
      </w:r>
      <w:r>
        <w:rPr>
          <w:b/>
          <w:bCs/>
        </w:rPr>
        <w:t>North or South Terminal Lower Level</w:t>
      </w:r>
      <w:r>
        <w:t>, outside baggage claim.</w:t>
      </w:r>
      <w:r>
        <w:br/>
      </w:r>
    </w:p>
    <w:p w14:paraId="1EE374A9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Look for designated </w:t>
      </w:r>
      <w:r>
        <w:rPr>
          <w:b/>
          <w:bCs/>
        </w:rPr>
        <w:t>Uber/Lyft pickup zones</w:t>
      </w:r>
      <w:r>
        <w:t xml:space="preserve"> marked with signs.</w:t>
      </w:r>
      <w:r>
        <w:br/>
      </w:r>
    </w:p>
    <w:p w14:paraId="16FF3344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For International Terminal arrivals: follow signs to the </w:t>
      </w:r>
      <w:r>
        <w:rPr>
          <w:b/>
          <w:bCs/>
        </w:rPr>
        <w:t>rideshare pickup area outside the arrivals level</w:t>
      </w:r>
      <w:r>
        <w:t>.</w:t>
      </w:r>
    </w:p>
    <w:p w14:paraId="575E7033" w14:textId="77777777" w:rsidR="00324D86" w:rsidRDefault="00324D86" w:rsidP="00324D86">
      <w:r>
        <w:pict w14:anchorId="1F97477E">
          <v:rect id="_x0000_i1032" style="width:0;height:1.5pt" o:hralign="center" o:hrstd="t" o:hr="t"/>
        </w:pict>
      </w:r>
    </w:p>
    <w:p w14:paraId="5D032CB7" w14:textId="11AD0816" w:rsidR="00324D86" w:rsidRDefault="00324D86" w:rsidP="00324D86">
      <w:pPr>
        <w:pStyle w:val="Heading3"/>
      </w:pPr>
      <w:bookmarkStart w:id="4" w:name="step-3-ride-to-the-hotel"/>
      <w:bookmarkEnd w:id="3"/>
      <w:r>
        <w:t xml:space="preserve">Step </w:t>
      </w:r>
      <w:r w:rsidR="00504905">
        <w:t>2</w:t>
      </w:r>
      <w:r>
        <w:t>: Ride to the Hotel</w:t>
      </w:r>
    </w:p>
    <w:p w14:paraId="5DD760AA" w14:textId="77777777" w:rsidR="00324D86" w:rsidRDefault="00324D86" w:rsidP="00324D86">
      <w:pPr>
        <w:pStyle w:val="Compact"/>
        <w:numPr>
          <w:ilvl w:val="0"/>
          <w:numId w:val="2"/>
        </w:numPr>
      </w:pPr>
      <w:r>
        <w:t>The driver will take you north on I-85/I-75 or via local streets depending on traffic.</w:t>
      </w:r>
      <w:r>
        <w:br/>
      </w:r>
    </w:p>
    <w:p w14:paraId="2AA44116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Travel time is typically </w:t>
      </w:r>
      <w:r>
        <w:rPr>
          <w:b/>
          <w:bCs/>
        </w:rPr>
        <w:t>20–30 minutes</w:t>
      </w:r>
      <w:r>
        <w:t>, depending on time of day.</w:t>
      </w:r>
      <w:r>
        <w:br/>
      </w:r>
    </w:p>
    <w:p w14:paraId="7A61AEF9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Estimated fare: </w:t>
      </w:r>
      <w:r>
        <w:rPr>
          <w:b/>
          <w:bCs/>
        </w:rPr>
        <w:t>$25–$45</w:t>
      </w:r>
      <w:r>
        <w:t>, depending on traffic and ride type.</w:t>
      </w:r>
    </w:p>
    <w:p w14:paraId="10827953" w14:textId="77777777" w:rsidR="00324D86" w:rsidRDefault="00324D86" w:rsidP="00324D86">
      <w:r>
        <w:pict w14:anchorId="099E7B60">
          <v:rect id="_x0000_i1033" style="width:0;height:1.5pt" o:hralign="center" o:hrstd="t" o:hr="t"/>
        </w:pict>
      </w:r>
    </w:p>
    <w:p w14:paraId="78752A28" w14:textId="6AEA1177" w:rsidR="00324D86" w:rsidRDefault="00324D86" w:rsidP="00324D86">
      <w:pPr>
        <w:pStyle w:val="Heading3"/>
      </w:pPr>
      <w:bookmarkStart w:id="5" w:name="step-4-arrive-at-destination"/>
      <w:bookmarkEnd w:id="4"/>
      <w:r>
        <w:t xml:space="preserve">Step </w:t>
      </w:r>
      <w:r w:rsidR="00504905">
        <w:t>3</w:t>
      </w:r>
      <w:r>
        <w:t>: Arrive at Destination</w:t>
      </w:r>
    </w:p>
    <w:p w14:paraId="41DF4BE6" w14:textId="77777777" w:rsidR="00324D86" w:rsidRDefault="00324D86" w:rsidP="00324D86">
      <w:pPr>
        <w:pStyle w:val="Compact"/>
        <w:numPr>
          <w:ilvl w:val="0"/>
          <w:numId w:val="2"/>
        </w:numPr>
      </w:pPr>
      <w:r>
        <w:t xml:space="preserve">You’ll be dropped off directly at the entrance of the </w:t>
      </w:r>
      <w:r>
        <w:rPr>
          <w:b/>
          <w:bCs/>
        </w:rPr>
        <w:t>Georgia Tech Hotel and Conference Center</w:t>
      </w:r>
      <w:r>
        <w:t>.</w:t>
      </w:r>
    </w:p>
    <w:p w14:paraId="2E6F8AB3" w14:textId="77777777" w:rsidR="00324D86" w:rsidRDefault="00324D86" w:rsidP="00324D86">
      <w:r>
        <w:pict w14:anchorId="1FEFDA1C">
          <v:rect id="_x0000_i1034" style="width:0;height:1.5pt" o:hralign="center" o:hrstd="t" o:hr="t"/>
        </w:pict>
      </w:r>
    </w:p>
    <w:p w14:paraId="0828CE32" w14:textId="77777777" w:rsidR="00324D86" w:rsidRDefault="00324D86" w:rsidP="00324D86">
      <w:pPr>
        <w:pStyle w:val="FirstParagraph"/>
      </w:pPr>
      <w:r>
        <w:rPr>
          <w:b/>
          <w:bCs/>
        </w:rPr>
        <w:t>Quick Facts:</w:t>
      </w:r>
      <w:r>
        <w:br/>
        <w:t xml:space="preserve">- </w:t>
      </w:r>
      <w:r>
        <w:rPr>
          <w:b/>
          <w:bCs/>
        </w:rPr>
        <w:t>Travel Time:</w:t>
      </w:r>
      <w:r>
        <w:t xml:space="preserve"> ~20–30 minutes</w:t>
      </w:r>
      <w:r>
        <w:br/>
        <w:t xml:space="preserve">- </w:t>
      </w:r>
      <w:r>
        <w:rPr>
          <w:b/>
          <w:bCs/>
        </w:rPr>
        <w:t>Cost:</w:t>
      </w:r>
      <w:r>
        <w:t xml:space="preserve"> ~$25–$45</w:t>
      </w:r>
      <w:r>
        <w:br/>
        <w:t xml:space="preserve">- </w:t>
      </w:r>
      <w:r>
        <w:rPr>
          <w:b/>
          <w:bCs/>
        </w:rPr>
        <w:t>Convenience:</w:t>
      </w:r>
      <w:r>
        <w:t xml:space="preserve"> Direct, no transfers needed</w:t>
      </w:r>
    </w:p>
    <w:bookmarkEnd w:id="5"/>
    <w:p w14:paraId="40DA784F" w14:textId="7E19063F" w:rsidR="00B47329" w:rsidRDefault="00B47329">
      <w:pPr>
        <w:pStyle w:val="FirstParagraph"/>
      </w:pPr>
    </w:p>
    <w:bookmarkEnd w:id="2"/>
    <w:sectPr w:rsidR="00B47329" w:rsidSect="00504905">
      <w:footnotePr>
        <w:numRestart w:val="eachSect"/>
      </w:footnotePr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138C49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26A286C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8887438">
    <w:abstractNumId w:val="0"/>
  </w:num>
  <w:num w:numId="2" w16cid:durableId="148130789">
    <w:abstractNumId w:val="1"/>
  </w:num>
  <w:num w:numId="3" w16cid:durableId="983388505">
    <w:abstractNumId w:val="1"/>
  </w:num>
  <w:num w:numId="4" w16cid:durableId="114281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329"/>
    <w:rsid w:val="002A767E"/>
    <w:rsid w:val="00324D86"/>
    <w:rsid w:val="00327841"/>
    <w:rsid w:val="00504905"/>
    <w:rsid w:val="006B5578"/>
    <w:rsid w:val="00B47329"/>
    <w:rsid w:val="00F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098CBE"/>
  <w15:docId w15:val="{0A2BC89B-11AE-4811-BFD8-D3AC3714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Wright</dc:creator>
  <cp:keywords/>
  <cp:lastModifiedBy>Laura Wright</cp:lastModifiedBy>
  <cp:revision>6</cp:revision>
  <dcterms:created xsi:type="dcterms:W3CDTF">2025-09-17T13:01:00Z</dcterms:created>
  <dcterms:modified xsi:type="dcterms:W3CDTF">2025-09-17T13:14:00Z</dcterms:modified>
</cp:coreProperties>
</file>