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00" w:type="dxa"/>
        <w:jc w:val="center"/>
        <w:tblCellMar>
          <w:left w:w="0" w:type="dxa"/>
          <w:right w:w="0" w:type="dxa"/>
        </w:tblCellMar>
        <w:tblLook w:val="04A0" w:firstRow="1" w:lastRow="0" w:firstColumn="1" w:lastColumn="0" w:noHBand="0" w:noVBand="1"/>
      </w:tblPr>
      <w:tblGrid>
        <w:gridCol w:w="9360"/>
      </w:tblGrid>
      <w:tr w:rsidR="009D7FC6" w:rsidRPr="009D7FC6" w14:paraId="355ECEF4" w14:textId="77777777">
        <w:trPr>
          <w:jc w:val="center"/>
        </w:trPr>
        <w:tc>
          <w:tcPr>
            <w:tcW w:w="7500" w:type="dxa"/>
          </w:tcPr>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09E87290"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7EA442A6" w14:textId="77777777">
                    <w:tc>
                      <w:tcPr>
                        <w:tcW w:w="0" w:type="auto"/>
                        <w:hideMark/>
                      </w:tcPr>
                      <w:p w14:paraId="7674EC90" w14:textId="4AA340B5" w:rsidR="009D7FC6" w:rsidRPr="009D7FC6" w:rsidRDefault="009D7FC6" w:rsidP="009D7FC6">
                        <w:pPr>
                          <w:jc w:val="center"/>
                        </w:pPr>
                        <w:r w:rsidRPr="009D7FC6">
                          <w:drawing>
                            <wp:inline distT="0" distB="0" distL="0" distR="0" wp14:anchorId="0C19B036" wp14:editId="1F0553BD">
                              <wp:extent cx="3400425" cy="3393341"/>
                              <wp:effectExtent l="0" t="0" r="0" b="0"/>
                              <wp:docPr id="181121386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5174" cy="3398080"/>
                                      </a:xfrm>
                                      <a:prstGeom prst="rect">
                                        <a:avLst/>
                                      </a:prstGeom>
                                      <a:noFill/>
                                      <a:ln>
                                        <a:noFill/>
                                      </a:ln>
                                    </pic:spPr>
                                  </pic:pic>
                                </a:graphicData>
                              </a:graphic>
                            </wp:inline>
                          </w:drawing>
                        </w:r>
                      </w:p>
                    </w:tc>
                  </w:tr>
                </w:tbl>
                <w:p w14:paraId="7E9DE1B2" w14:textId="77777777" w:rsidR="009D7FC6" w:rsidRPr="009D7FC6" w:rsidRDefault="009D7FC6" w:rsidP="009D7FC6"/>
              </w:tc>
            </w:tr>
          </w:tbl>
          <w:p w14:paraId="357FAC65"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5F2307EA"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31417E59" w14:textId="77777777">
                    <w:tc>
                      <w:tcPr>
                        <w:tcW w:w="0" w:type="auto"/>
                        <w:hideMark/>
                      </w:tcPr>
                      <w:p w14:paraId="7E056D5D" w14:textId="281D2302" w:rsidR="009D7FC6" w:rsidRPr="009D7FC6" w:rsidRDefault="009D7FC6" w:rsidP="009D7FC6">
                        <w:pPr>
                          <w:jc w:val="center"/>
                        </w:pPr>
                        <w:r w:rsidRPr="009D7FC6">
                          <w:drawing>
                            <wp:inline distT="0" distB="0" distL="0" distR="0" wp14:anchorId="5089D0BF" wp14:editId="1956B97B">
                              <wp:extent cx="3918858" cy="4171950"/>
                              <wp:effectExtent l="0" t="0" r="5715" b="0"/>
                              <wp:docPr id="139921409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5824" cy="4221949"/>
                                      </a:xfrm>
                                      <a:prstGeom prst="rect">
                                        <a:avLst/>
                                      </a:prstGeom>
                                      <a:noFill/>
                                      <a:ln>
                                        <a:noFill/>
                                      </a:ln>
                                    </pic:spPr>
                                  </pic:pic>
                                </a:graphicData>
                              </a:graphic>
                            </wp:inline>
                          </w:drawing>
                        </w:r>
                      </w:p>
                    </w:tc>
                  </w:tr>
                </w:tbl>
                <w:p w14:paraId="3898F606" w14:textId="77777777" w:rsidR="009D7FC6" w:rsidRPr="009D7FC6" w:rsidRDefault="009D7FC6" w:rsidP="009D7FC6"/>
              </w:tc>
            </w:tr>
          </w:tbl>
          <w:p w14:paraId="5DF37DA3"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5C2ACEF3" w14:textId="77777777">
              <w:trPr>
                <w:jc w:val="center"/>
              </w:trPr>
              <w:tc>
                <w:tcPr>
                  <w:tcW w:w="0" w:type="auto"/>
                  <w:tcMar>
                    <w:top w:w="150" w:type="dxa"/>
                    <w:left w:w="150" w:type="dxa"/>
                    <w:bottom w:w="150" w:type="dxa"/>
                    <w:right w:w="150" w:type="dxa"/>
                  </w:tcMar>
                  <w:hideMark/>
                </w:tcPr>
                <w:p w14:paraId="6127CA0D" w14:textId="1D372499" w:rsidR="009D7FC6" w:rsidRPr="009D7FC6" w:rsidRDefault="009D7FC6" w:rsidP="009D7FC6">
                  <w:pPr>
                    <w:jc w:val="center"/>
                    <w:rPr>
                      <w:color w:val="EE0000"/>
                      <w:sz w:val="36"/>
                      <w:szCs w:val="36"/>
                    </w:rPr>
                  </w:pPr>
                  <w:r w:rsidRPr="009D7FC6">
                    <w:rPr>
                      <w:b/>
                      <w:bCs/>
                      <w:i/>
                      <w:iCs/>
                      <w:color w:val="EE0000"/>
                      <w:sz w:val="36"/>
                      <w:szCs w:val="36"/>
                    </w:rPr>
                    <w:lastRenderedPageBreak/>
                    <w:t>To those in uniform serving today and</w:t>
                  </w:r>
                </w:p>
                <w:p w14:paraId="4E7F4DE2" w14:textId="6783B7D4" w:rsidR="009D7FC6" w:rsidRPr="009D7FC6" w:rsidRDefault="009D7FC6" w:rsidP="009D7FC6">
                  <w:pPr>
                    <w:jc w:val="center"/>
                    <w:rPr>
                      <w:color w:val="EE0000"/>
                      <w:sz w:val="36"/>
                      <w:szCs w:val="36"/>
                    </w:rPr>
                  </w:pPr>
                  <w:r w:rsidRPr="009D7FC6">
                    <w:rPr>
                      <w:b/>
                      <w:bCs/>
                      <w:i/>
                      <w:iCs/>
                      <w:color w:val="EE0000"/>
                      <w:sz w:val="36"/>
                      <w:szCs w:val="36"/>
                    </w:rPr>
                    <w:t>to those who have served in the past,</w:t>
                  </w:r>
                </w:p>
                <w:p w14:paraId="04DBA5EE" w14:textId="77777777" w:rsidR="009D7FC6" w:rsidRPr="009D7FC6" w:rsidRDefault="009D7FC6" w:rsidP="009D7FC6">
                  <w:pPr>
                    <w:jc w:val="center"/>
                    <w:rPr>
                      <w:color w:val="EE0000"/>
                      <w:sz w:val="36"/>
                      <w:szCs w:val="36"/>
                    </w:rPr>
                  </w:pPr>
                  <w:proofErr w:type="gramStart"/>
                  <w:r w:rsidRPr="009D7FC6">
                    <w:rPr>
                      <w:b/>
                      <w:bCs/>
                      <w:i/>
                      <w:iCs/>
                      <w:color w:val="EE0000"/>
                      <w:sz w:val="36"/>
                      <w:szCs w:val="36"/>
                    </w:rPr>
                    <w:t>we</w:t>
                  </w:r>
                  <w:proofErr w:type="gramEnd"/>
                  <w:r w:rsidRPr="009D7FC6">
                    <w:rPr>
                      <w:b/>
                      <w:bCs/>
                      <w:i/>
                      <w:iCs/>
                      <w:color w:val="EE0000"/>
                      <w:sz w:val="36"/>
                      <w:szCs w:val="36"/>
                    </w:rPr>
                    <w:t xml:space="preserve"> honor you today and every day.</w:t>
                  </w:r>
                </w:p>
                <w:p w14:paraId="3E54992B" w14:textId="566F5640" w:rsidR="009D7FC6" w:rsidRPr="009D7FC6" w:rsidRDefault="009D7FC6" w:rsidP="009D7FC6">
                  <w:pPr>
                    <w:jc w:val="center"/>
                    <w:rPr>
                      <w:color w:val="215E99" w:themeColor="text2" w:themeTint="BF"/>
                      <w:sz w:val="32"/>
                      <w:szCs w:val="32"/>
                    </w:rPr>
                  </w:pPr>
                  <w:r w:rsidRPr="009D7FC6">
                    <w:rPr>
                      <w:b/>
                      <w:bCs/>
                      <w:i/>
                      <w:iCs/>
                      <w:color w:val="215E99" w:themeColor="text2" w:themeTint="BF"/>
                      <w:sz w:val="32"/>
                      <w:szCs w:val="32"/>
                    </w:rPr>
                    <w:t xml:space="preserve">ACSA wishes everyone </w:t>
                  </w:r>
                  <w:proofErr w:type="gramStart"/>
                  <w:r w:rsidRPr="009D7FC6">
                    <w:rPr>
                      <w:b/>
                      <w:bCs/>
                      <w:i/>
                      <w:iCs/>
                      <w:color w:val="215E99" w:themeColor="text2" w:themeTint="BF"/>
                      <w:sz w:val="32"/>
                      <w:szCs w:val="32"/>
                    </w:rPr>
                    <w:t>a happy</w:t>
                  </w:r>
                  <w:proofErr w:type="gramEnd"/>
                </w:p>
                <w:p w14:paraId="4E84EAA6" w14:textId="1AAFC3BC" w:rsidR="009D7FC6" w:rsidRPr="009D7FC6" w:rsidRDefault="009D7FC6" w:rsidP="009D7FC6">
                  <w:pPr>
                    <w:jc w:val="center"/>
                  </w:pPr>
                  <w:r w:rsidRPr="009D7FC6">
                    <w:rPr>
                      <w:b/>
                      <w:bCs/>
                      <w:i/>
                      <w:iCs/>
                      <w:color w:val="215E99" w:themeColor="text2" w:themeTint="BF"/>
                      <w:sz w:val="32"/>
                      <w:szCs w:val="32"/>
                    </w:rPr>
                    <w:t>and safe Memorial Day weekend!</w:t>
                  </w:r>
                </w:p>
              </w:tc>
            </w:tr>
          </w:tbl>
          <w:p w14:paraId="715228A6"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5583C8A5"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10517338" w14:textId="77777777">
                    <w:tc>
                      <w:tcPr>
                        <w:tcW w:w="0" w:type="auto"/>
                        <w:hideMark/>
                      </w:tcPr>
                      <w:p w14:paraId="77EE697A" w14:textId="28DA8092" w:rsidR="009D7FC6" w:rsidRPr="009D7FC6" w:rsidRDefault="009D7FC6" w:rsidP="009D7FC6">
                        <w:pPr>
                          <w:jc w:val="center"/>
                        </w:pPr>
                        <w:r w:rsidRPr="009D7FC6">
                          <w:drawing>
                            <wp:inline distT="0" distB="0" distL="0" distR="0" wp14:anchorId="521A1404" wp14:editId="38EE4BB0">
                              <wp:extent cx="4572000" cy="190500"/>
                              <wp:effectExtent l="0" t="0" r="0" b="0"/>
                              <wp:docPr id="167409926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1FBDF59A" w14:textId="77777777" w:rsidR="009D7FC6" w:rsidRPr="009D7FC6" w:rsidRDefault="009D7FC6" w:rsidP="009D7FC6"/>
              </w:tc>
            </w:tr>
          </w:tbl>
          <w:p w14:paraId="3BB54885"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2A522CC5" w14:textId="77777777">
              <w:trPr>
                <w:jc w:val="center"/>
              </w:trPr>
              <w:tc>
                <w:tcPr>
                  <w:tcW w:w="0" w:type="auto"/>
                  <w:tcMar>
                    <w:top w:w="150" w:type="dxa"/>
                    <w:left w:w="150" w:type="dxa"/>
                    <w:bottom w:w="150" w:type="dxa"/>
                    <w:right w:w="150" w:type="dxa"/>
                  </w:tcMar>
                  <w:hideMark/>
                </w:tcPr>
                <w:p w14:paraId="34ABE358" w14:textId="77777777" w:rsidR="009D7FC6" w:rsidRPr="009D7FC6" w:rsidRDefault="009D7FC6" w:rsidP="009D7FC6">
                  <w:pPr>
                    <w:jc w:val="center"/>
                    <w:rPr>
                      <w:b/>
                      <w:bCs/>
                      <w:color w:val="EE0000"/>
                      <w:sz w:val="32"/>
                      <w:szCs w:val="32"/>
                    </w:rPr>
                  </w:pPr>
                  <w:proofErr w:type="spellStart"/>
                  <w:proofErr w:type="gramStart"/>
                  <w:r w:rsidRPr="009D7FC6">
                    <w:rPr>
                      <w:b/>
                      <w:bCs/>
                      <w:color w:val="EE0000"/>
                      <w:sz w:val="32"/>
                      <w:szCs w:val="32"/>
                    </w:rPr>
                    <w:t>SnowBusiness</w:t>
                  </w:r>
                  <w:proofErr w:type="spellEnd"/>
                  <w:proofErr w:type="gramEnd"/>
                  <w:r w:rsidRPr="009D7FC6">
                    <w:rPr>
                      <w:b/>
                      <w:bCs/>
                      <w:color w:val="EE0000"/>
                      <w:sz w:val="32"/>
                      <w:szCs w:val="32"/>
                    </w:rPr>
                    <w:t xml:space="preserve"> Call</w:t>
                  </w:r>
                </w:p>
                <w:p w14:paraId="6DF0E8F9" w14:textId="1FDB876C" w:rsidR="009D7FC6" w:rsidRPr="009D7FC6" w:rsidRDefault="009D7FC6" w:rsidP="009D7FC6">
                  <w:pPr>
                    <w:rPr>
                      <w:color w:val="EE0000"/>
                      <w:sz w:val="28"/>
                      <w:szCs w:val="28"/>
                    </w:rPr>
                  </w:pPr>
                  <w:r w:rsidRPr="009D7FC6">
                    <w:t> </w:t>
                  </w:r>
                  <w:r w:rsidRPr="009D7FC6">
                    <w:rPr>
                      <w:b/>
                      <w:bCs/>
                      <w:i/>
                      <w:iCs/>
                      <w:color w:val="EE0000"/>
                      <w:sz w:val="28"/>
                      <w:szCs w:val="28"/>
                    </w:rPr>
                    <w:t>Snow PASS Grants: Protect. Access. Sustain. Support</w:t>
                  </w:r>
                </w:p>
                <w:p w14:paraId="39E39B55" w14:textId="43E6EADD" w:rsidR="009D7FC6" w:rsidRPr="009D7FC6" w:rsidRDefault="009D7FC6" w:rsidP="009D7FC6">
                  <w:r w:rsidRPr="009D7FC6">
                    <w:t xml:space="preserve"> The monthly ACSA </w:t>
                  </w:r>
                  <w:proofErr w:type="spellStart"/>
                  <w:r w:rsidRPr="009D7FC6">
                    <w:t>SnowBusiness</w:t>
                  </w:r>
                  <w:proofErr w:type="spellEnd"/>
                  <w:r w:rsidRPr="009D7FC6">
                    <w:t xml:space="preserve"> Calls are open to snowmobilers, snowmobile clubs, state association members!</w:t>
                  </w:r>
                </w:p>
                <w:p w14:paraId="5FF00BA1" w14:textId="0CCCF5B5" w:rsidR="009D7FC6" w:rsidRPr="009D7FC6" w:rsidRDefault="009D7FC6" w:rsidP="009D7FC6">
                  <w:r w:rsidRPr="009D7FC6">
                    <w:t xml:space="preserve"> The May </w:t>
                  </w:r>
                  <w:proofErr w:type="spellStart"/>
                  <w:r w:rsidRPr="009D7FC6">
                    <w:t>SnowBusiness</w:t>
                  </w:r>
                  <w:proofErr w:type="spellEnd"/>
                  <w:r w:rsidRPr="009D7FC6">
                    <w:t xml:space="preserve"> Call will feature </w:t>
                  </w:r>
                  <w:proofErr w:type="gramStart"/>
                  <w:r w:rsidRPr="009D7FC6">
                    <w:t>Ski-Doo</w:t>
                  </w:r>
                  <w:proofErr w:type="gramEnd"/>
                  <w:r w:rsidRPr="009D7FC6">
                    <w:t xml:space="preserve"> 's PR and Media Relations Manager Steve Cowing.</w:t>
                  </w:r>
                </w:p>
                <w:p w14:paraId="374CC564" w14:textId="2DFAD6EE" w:rsidR="009D7FC6" w:rsidRPr="009D7FC6" w:rsidRDefault="009D7FC6" w:rsidP="009D7FC6">
                  <w:r w:rsidRPr="009D7FC6">
                    <w:t> </w:t>
                  </w:r>
                  <w:r w:rsidRPr="009D7FC6">
                    <w:rPr>
                      <w:b/>
                      <w:bCs/>
                      <w:i/>
                      <w:iCs/>
                    </w:rPr>
                    <w:t xml:space="preserve">When: </w:t>
                  </w:r>
                  <w:r w:rsidRPr="009D7FC6">
                    <w:t>May 27th @ 8:00 pm Eastern/7:00 pm Central </w:t>
                  </w:r>
                </w:p>
                <w:p w14:paraId="2AF35F8D" w14:textId="0B142874" w:rsidR="009D7FC6" w:rsidRPr="009D7FC6" w:rsidRDefault="009D7FC6" w:rsidP="009D7FC6">
                  <w:r w:rsidRPr="009D7FC6">
                    <w:t> </w:t>
                  </w:r>
                  <w:r w:rsidRPr="009D7FC6">
                    <w:rPr>
                      <w:b/>
                      <w:bCs/>
                      <w:i/>
                      <w:iCs/>
                    </w:rPr>
                    <w:t xml:space="preserve">Topic: </w:t>
                  </w:r>
                  <w:r w:rsidRPr="009D7FC6">
                    <w:t>Ski-Doo Snow PASS Grants</w:t>
                  </w:r>
                </w:p>
                <w:p w14:paraId="55A5742C" w14:textId="77777777" w:rsidR="009D7FC6" w:rsidRPr="009D7FC6" w:rsidRDefault="009D7FC6" w:rsidP="009D7FC6">
                  <w:r w:rsidRPr="009D7FC6">
                    <w:rPr>
                      <w:b/>
                      <w:bCs/>
                      <w:i/>
                      <w:iCs/>
                    </w:rPr>
                    <w:t xml:space="preserve">Register: </w:t>
                  </w:r>
                  <w:hyperlink r:id="rId7" w:tgtFrame="_blank" w:history="1">
                    <w:r w:rsidRPr="009D7FC6">
                      <w:rPr>
                        <w:rStyle w:val="Hyperlink"/>
                        <w:b/>
                        <w:bCs/>
                        <w:i/>
                        <w:iCs/>
                      </w:rPr>
                      <w:t>Click here</w:t>
                    </w:r>
                  </w:hyperlink>
                  <w:r w:rsidRPr="009D7FC6">
                    <w:rPr>
                      <w:b/>
                      <w:bCs/>
                      <w:i/>
                      <w:iCs/>
                    </w:rPr>
                    <w:t xml:space="preserve"> </w:t>
                  </w:r>
                </w:p>
                <w:p w14:paraId="4477BDDE" w14:textId="1F60A244" w:rsidR="009D7FC6" w:rsidRPr="009D7FC6" w:rsidRDefault="009D7FC6" w:rsidP="009D7FC6">
                  <w:r w:rsidRPr="009D7FC6">
                    <w:t> </w:t>
                  </w:r>
                  <w:r w:rsidRPr="009D7FC6">
                    <w:rPr>
                      <w:b/>
                      <w:bCs/>
                      <w:i/>
                      <w:iCs/>
                    </w:rPr>
                    <w:t xml:space="preserve">OR enter: </w:t>
                  </w:r>
                </w:p>
                <w:p w14:paraId="40BBD726" w14:textId="77777777" w:rsidR="009D7FC6" w:rsidRPr="009D7FC6" w:rsidRDefault="009D7FC6" w:rsidP="009D7FC6">
                  <w:hyperlink r:id="rId8" w:tgtFrame="_blank" w:history="1">
                    <w:r w:rsidRPr="009D7FC6">
                      <w:rPr>
                        <w:rStyle w:val="Hyperlink"/>
                        <w:b/>
                        <w:bCs/>
                      </w:rPr>
                      <w:t>https://us06web.zoom.us/j/81347199657?pwd=gZ6HBvFzWsmwjGEIoa9mIGUHAUmHFB.1</w:t>
                    </w:r>
                  </w:hyperlink>
                </w:p>
                <w:p w14:paraId="4706436C" w14:textId="0BE92C43" w:rsidR="009D7FC6" w:rsidRPr="009D7FC6" w:rsidRDefault="009D7FC6" w:rsidP="009D7FC6">
                  <w:r w:rsidRPr="009D7FC6">
                    <w:t> </w:t>
                  </w:r>
                  <w:r w:rsidRPr="009D7FC6">
                    <w:rPr>
                      <w:b/>
                      <w:bCs/>
                      <w:i/>
                      <w:iCs/>
                    </w:rPr>
                    <w:t xml:space="preserve">Understand the purpose of the program and the </w:t>
                  </w:r>
                </w:p>
                <w:p w14:paraId="5655565F" w14:textId="77777777" w:rsidR="009D7FC6" w:rsidRPr="009D7FC6" w:rsidRDefault="009D7FC6" w:rsidP="009D7FC6">
                  <w:proofErr w:type="gramStart"/>
                  <w:r w:rsidRPr="009D7FC6">
                    <w:rPr>
                      <w:b/>
                      <w:bCs/>
                      <w:i/>
                      <w:iCs/>
                    </w:rPr>
                    <w:t>Do’s</w:t>
                  </w:r>
                  <w:proofErr w:type="gramEnd"/>
                  <w:r w:rsidRPr="009D7FC6">
                    <w:rPr>
                      <w:b/>
                      <w:bCs/>
                      <w:i/>
                      <w:iCs/>
                    </w:rPr>
                    <w:t xml:space="preserve"> and Don’ts for proposed projects!</w:t>
                  </w:r>
                </w:p>
                <w:p w14:paraId="6B580203" w14:textId="0B53B792" w:rsidR="009D7FC6" w:rsidRPr="009D7FC6" w:rsidRDefault="009D7FC6" w:rsidP="009D7FC6">
                  <w:r w:rsidRPr="009D7FC6">
                    <w:t> This application process is open through July 31st.</w:t>
                  </w:r>
                </w:p>
              </w:tc>
            </w:tr>
          </w:tbl>
          <w:p w14:paraId="2D8C48D3"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3DE402F7"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1EE584A6" w14:textId="77777777">
                    <w:tc>
                      <w:tcPr>
                        <w:tcW w:w="0" w:type="auto"/>
                        <w:hideMark/>
                      </w:tcPr>
                      <w:p w14:paraId="79D29686" w14:textId="00E675EC" w:rsidR="009D7FC6" w:rsidRPr="009D7FC6" w:rsidRDefault="009D7FC6" w:rsidP="009D7FC6">
                        <w:pPr>
                          <w:jc w:val="center"/>
                        </w:pPr>
                        <w:r w:rsidRPr="009D7FC6">
                          <w:drawing>
                            <wp:inline distT="0" distB="0" distL="0" distR="0" wp14:anchorId="4D7EB51E" wp14:editId="77B54A0B">
                              <wp:extent cx="4572000" cy="190500"/>
                              <wp:effectExtent l="0" t="0" r="0" b="0"/>
                              <wp:docPr id="16638266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661E926B" w14:textId="77777777" w:rsidR="009D7FC6" w:rsidRPr="009D7FC6" w:rsidRDefault="009D7FC6" w:rsidP="009D7FC6"/>
              </w:tc>
            </w:tr>
          </w:tbl>
          <w:p w14:paraId="6F528D60"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412FFC80" w14:textId="77777777">
              <w:trPr>
                <w:jc w:val="center"/>
              </w:trPr>
              <w:tc>
                <w:tcPr>
                  <w:tcW w:w="0" w:type="auto"/>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060"/>
                  </w:tblGrid>
                  <w:tr w:rsidR="009D7FC6" w:rsidRPr="009D7FC6" w14:paraId="3243290D" w14:textId="77777777">
                    <w:trPr>
                      <w:jc w:val="center"/>
                    </w:trPr>
                    <w:tc>
                      <w:tcPr>
                        <w:tcW w:w="0" w:type="auto"/>
                        <w:tcMar>
                          <w:top w:w="150" w:type="dxa"/>
                          <w:left w:w="300" w:type="dxa"/>
                          <w:bottom w:w="150" w:type="dxa"/>
                          <w:right w:w="300" w:type="dxa"/>
                        </w:tcMar>
                        <w:hideMark/>
                      </w:tcPr>
                      <w:tbl>
                        <w:tblPr>
                          <w:tblW w:w="7080" w:type="dxa"/>
                          <w:jc w:val="center"/>
                          <w:tblCellMar>
                            <w:left w:w="0" w:type="dxa"/>
                            <w:right w:w="0" w:type="dxa"/>
                          </w:tblCellMar>
                          <w:tblLook w:val="04A0" w:firstRow="1" w:lastRow="0" w:firstColumn="1" w:lastColumn="0" w:noHBand="0" w:noVBand="1"/>
                        </w:tblPr>
                        <w:tblGrid>
                          <w:gridCol w:w="7080"/>
                        </w:tblGrid>
                        <w:tr w:rsidR="009D7FC6" w:rsidRPr="009D7FC6" w14:paraId="2F45929A" w14:textId="77777777">
                          <w:trPr>
                            <w:jc w:val="center"/>
                          </w:trPr>
                          <w:tc>
                            <w:tcPr>
                              <w:tcW w:w="0" w:type="auto"/>
                              <w:tcMar>
                                <w:top w:w="150" w:type="dxa"/>
                                <w:left w:w="300" w:type="dxa"/>
                                <w:bottom w:w="150" w:type="dxa"/>
                                <w:right w:w="300" w:type="dxa"/>
                              </w:tcMar>
                              <w:hideMark/>
                            </w:tcPr>
                            <w:tbl>
                              <w:tblPr>
                                <w:tblW w:w="5000" w:type="pct"/>
                                <w:jc w:val="center"/>
                                <w:tblCellMar>
                                  <w:left w:w="0" w:type="dxa"/>
                                  <w:right w:w="0" w:type="dxa"/>
                                </w:tblCellMar>
                                <w:tblLook w:val="04A0" w:firstRow="1" w:lastRow="0" w:firstColumn="1" w:lastColumn="0" w:noHBand="0" w:noVBand="1"/>
                              </w:tblPr>
                              <w:tblGrid>
                                <w:gridCol w:w="6480"/>
                              </w:tblGrid>
                              <w:tr w:rsidR="009D7FC6" w:rsidRPr="009D7FC6" w14:paraId="469763A9" w14:textId="77777777">
                                <w:trPr>
                                  <w:jc w:val="center"/>
                                </w:trPr>
                                <w:tc>
                                  <w:tcPr>
                                    <w:tcW w:w="5000" w:type="pct"/>
                                    <w:hideMark/>
                                  </w:tcPr>
                                  <w:tbl>
                                    <w:tblPr>
                                      <w:tblW w:w="5000" w:type="pct"/>
                                      <w:jc w:val="center"/>
                                      <w:tblCellMar>
                                        <w:left w:w="0" w:type="dxa"/>
                                        <w:right w:w="0" w:type="dxa"/>
                                      </w:tblCellMar>
                                      <w:tblLook w:val="04A0" w:firstRow="1" w:lastRow="0" w:firstColumn="1" w:lastColumn="0" w:noHBand="0" w:noVBand="1"/>
                                    </w:tblPr>
                                    <w:tblGrid>
                                      <w:gridCol w:w="6480"/>
                                    </w:tblGrid>
                                    <w:tr w:rsidR="009D7FC6" w:rsidRPr="009D7FC6" w14:paraId="1849D08E" w14:textId="77777777">
                                      <w:trPr>
                                        <w:jc w:val="center"/>
                                      </w:trPr>
                                      <w:tc>
                                        <w:tcPr>
                                          <w:tcW w:w="0" w:type="auto"/>
                                          <w:tcMar>
                                            <w:top w:w="150" w:type="dxa"/>
                                            <w:left w:w="300" w:type="dxa"/>
                                            <w:bottom w:w="150" w:type="dxa"/>
                                            <w:right w:w="300" w:type="dxa"/>
                                          </w:tcMar>
                                          <w:hideMark/>
                                        </w:tcPr>
                                        <w:p w14:paraId="4D069F4C" w14:textId="77777777" w:rsidR="009D7FC6" w:rsidRPr="009D7FC6" w:rsidRDefault="009D7FC6" w:rsidP="009D7FC6">
                                          <w:pPr>
                                            <w:jc w:val="center"/>
                                            <w:rPr>
                                              <w:color w:val="EE0000"/>
                                              <w:sz w:val="32"/>
                                              <w:szCs w:val="32"/>
                                            </w:rPr>
                                          </w:pPr>
                                          <w:r w:rsidRPr="009D7FC6">
                                            <w:rPr>
                                              <w:b/>
                                              <w:bCs/>
                                              <w:i/>
                                              <w:iCs/>
                                              <w:color w:val="EE0000"/>
                                              <w:sz w:val="32"/>
                                              <w:szCs w:val="32"/>
                                            </w:rPr>
                                            <w:lastRenderedPageBreak/>
                                            <w:t>WE NEED YOU!!</w:t>
                                          </w:r>
                                        </w:p>
                                        <w:p w14:paraId="0E05659F" w14:textId="604FAF23" w:rsidR="009D7FC6" w:rsidRPr="009D7FC6" w:rsidRDefault="009D7FC6" w:rsidP="009D7FC6">
                                          <w:pPr>
                                            <w:jc w:val="center"/>
                                            <w:rPr>
                                              <w:color w:val="EE0000"/>
                                              <w:sz w:val="32"/>
                                              <w:szCs w:val="32"/>
                                            </w:rPr>
                                          </w:pPr>
                                          <w:r w:rsidRPr="009D7FC6">
                                            <w:rPr>
                                              <w:b/>
                                              <w:bCs/>
                                              <w:color w:val="EE0000"/>
                                              <w:sz w:val="32"/>
                                              <w:szCs w:val="32"/>
                                            </w:rPr>
                                            <w:t>Recreational Trails Program</w:t>
                                          </w:r>
                                        </w:p>
                                        <w:p w14:paraId="3BA2944D" w14:textId="6BFEC6FA" w:rsidR="009D7FC6" w:rsidRPr="009D7FC6" w:rsidRDefault="009D7FC6" w:rsidP="009D7FC6">
                                          <w:r w:rsidRPr="009D7FC6">
                                            <w:t xml:space="preserve"> There was a markup hearing this week in the Senate which included the Recreational Trails Program. This is the 1st hearing on </w:t>
                                          </w:r>
                                          <w:proofErr w:type="gramStart"/>
                                          <w:r w:rsidRPr="009D7FC6">
                                            <w:t>the RTP</w:t>
                                          </w:r>
                                          <w:proofErr w:type="gramEnd"/>
                                          <w:r w:rsidRPr="009D7FC6">
                                            <w:t xml:space="preserve"> that has been so very valuable to the snowmobile community since 1991. Unfortunately, there was no increase in the Senate language.</w:t>
                                          </w:r>
                                        </w:p>
                                        <w:p w14:paraId="53F5604A" w14:textId="282448ED" w:rsidR="009D7FC6" w:rsidRPr="009D7FC6" w:rsidRDefault="009D7FC6" w:rsidP="009D7FC6">
                                          <w:r w:rsidRPr="009D7FC6">
                                            <w:t> It appears, the RTP is not in the initial language on the House version.</w:t>
                                          </w:r>
                                        </w:p>
                                        <w:p w14:paraId="35A10842" w14:textId="130E795A" w:rsidR="009D7FC6" w:rsidRPr="009D7FC6" w:rsidRDefault="009D7FC6" w:rsidP="009D7FC6">
                                          <w:r w:rsidRPr="009D7FC6">
                                            <w:t xml:space="preserve"> RTP - and snowmobiling </w:t>
                                          </w:r>
                                          <w:proofErr w:type="gramStart"/>
                                          <w:r w:rsidRPr="009D7FC6">
                                            <w:t>is</w:t>
                                          </w:r>
                                          <w:proofErr w:type="gramEnd"/>
                                          <w:r w:rsidRPr="009D7FC6">
                                            <w:t xml:space="preserve"> very important to rural America. Take time to meet with your Senator/Congressman when they are home and holding listening sessions or meetings!</w:t>
                                          </w:r>
                                        </w:p>
                                        <w:p w14:paraId="4610F469" w14:textId="2D522F96" w:rsidR="009D7FC6" w:rsidRPr="009D7FC6" w:rsidRDefault="009D7FC6" w:rsidP="009D7FC6">
                                          <w:r w:rsidRPr="009D7FC6">
                                            <w:t xml:space="preserve"> RTP is currently scheduled to </w:t>
                                          </w:r>
                                          <w:proofErr w:type="gramStart"/>
                                          <w:r w:rsidRPr="009D7FC6">
                                            <w:t>expire</w:t>
                                          </w:r>
                                          <w:proofErr w:type="gramEnd"/>
                                          <w:r w:rsidRPr="009D7FC6">
                                            <w:t xml:space="preserve"> September 30, 2026.</w:t>
                                          </w:r>
                                        </w:p>
                                        <w:p w14:paraId="4887AECD" w14:textId="38CE0AFF" w:rsidR="009D7FC6" w:rsidRPr="009D7FC6" w:rsidRDefault="009D7FC6" w:rsidP="009D7FC6">
                                          <w:r w:rsidRPr="009D7FC6">
                                            <w:t> Contact the ACSA office if you need talking points or assistance!</w:t>
                                          </w:r>
                                        </w:p>
                                      </w:tc>
                                    </w:tr>
                                  </w:tbl>
                                  <w:p w14:paraId="62D2A882" w14:textId="77777777" w:rsidR="009D7FC6" w:rsidRPr="009D7FC6" w:rsidRDefault="009D7FC6" w:rsidP="009D7FC6"/>
                                </w:tc>
                              </w:tr>
                            </w:tbl>
                            <w:p w14:paraId="38D71B78" w14:textId="77777777" w:rsidR="009D7FC6" w:rsidRPr="009D7FC6" w:rsidRDefault="009D7FC6" w:rsidP="009D7FC6"/>
                          </w:tc>
                        </w:tr>
                      </w:tbl>
                      <w:p w14:paraId="1B15E6C7" w14:textId="77777777" w:rsidR="009D7FC6" w:rsidRPr="009D7FC6" w:rsidRDefault="009D7FC6" w:rsidP="009D7FC6"/>
                    </w:tc>
                  </w:tr>
                </w:tbl>
                <w:p w14:paraId="558A9982" w14:textId="77777777" w:rsidR="009D7FC6" w:rsidRPr="009D7FC6" w:rsidRDefault="009D7FC6" w:rsidP="009D7FC6"/>
              </w:tc>
            </w:tr>
          </w:tbl>
          <w:p w14:paraId="68F68008"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616E6DCD"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6E5227CF" w14:textId="77777777">
                    <w:tc>
                      <w:tcPr>
                        <w:tcW w:w="0" w:type="auto"/>
                        <w:hideMark/>
                      </w:tcPr>
                      <w:p w14:paraId="539AA253" w14:textId="3284632E" w:rsidR="009D7FC6" w:rsidRPr="009D7FC6" w:rsidRDefault="009D7FC6" w:rsidP="009D7FC6">
                        <w:pPr>
                          <w:jc w:val="center"/>
                        </w:pPr>
                        <w:r w:rsidRPr="009D7FC6">
                          <w:drawing>
                            <wp:inline distT="0" distB="0" distL="0" distR="0" wp14:anchorId="10F72DAC" wp14:editId="4423F540">
                              <wp:extent cx="4572000" cy="190500"/>
                              <wp:effectExtent l="0" t="0" r="0" b="0"/>
                              <wp:docPr id="129938876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60CE3259" w14:textId="77777777" w:rsidR="009D7FC6" w:rsidRPr="009D7FC6" w:rsidRDefault="009D7FC6" w:rsidP="009D7FC6"/>
              </w:tc>
            </w:tr>
          </w:tbl>
          <w:p w14:paraId="647739C5"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4661C0B8" w14:textId="77777777">
              <w:trPr>
                <w:jc w:val="center"/>
              </w:trPr>
              <w:tc>
                <w:tcPr>
                  <w:tcW w:w="0" w:type="auto"/>
                  <w:tcMar>
                    <w:top w:w="150" w:type="dxa"/>
                    <w:left w:w="150" w:type="dxa"/>
                    <w:bottom w:w="150" w:type="dxa"/>
                    <w:right w:w="150" w:type="dxa"/>
                  </w:tcMar>
                  <w:hideMark/>
                </w:tcPr>
                <w:p w14:paraId="4CF034C6" w14:textId="77777777" w:rsidR="009D7FC6" w:rsidRPr="009D7FC6" w:rsidRDefault="009D7FC6" w:rsidP="009D7FC6">
                  <w:pPr>
                    <w:jc w:val="center"/>
                    <w:rPr>
                      <w:b/>
                      <w:bCs/>
                      <w:color w:val="EE0000"/>
                      <w:sz w:val="32"/>
                      <w:szCs w:val="32"/>
                    </w:rPr>
                  </w:pPr>
                  <w:r w:rsidRPr="009D7FC6">
                    <w:rPr>
                      <w:b/>
                      <w:bCs/>
                      <w:color w:val="EE0000"/>
                      <w:sz w:val="32"/>
                      <w:szCs w:val="32"/>
                    </w:rPr>
                    <w:t>BLM</w:t>
                  </w:r>
                </w:p>
                <w:p w14:paraId="55D00B4C" w14:textId="3C8D7DA7" w:rsidR="009D7FC6" w:rsidRPr="009D7FC6" w:rsidRDefault="009D7FC6" w:rsidP="009D7FC6">
                  <w:r w:rsidRPr="009D7FC6">
                    <w:t xml:space="preserve"> Last week the Trump administration repealed the Bureau of Land Management's Conservation and Landscape Health Rule, commonly known as the Public Lands Rule. </w:t>
                  </w:r>
                </w:p>
                <w:p w14:paraId="38F63F03" w14:textId="1B1A34E7" w:rsidR="009D7FC6" w:rsidRPr="009D7FC6" w:rsidRDefault="009D7FC6" w:rsidP="009D7FC6">
                  <w:r w:rsidRPr="009D7FC6">
                    <w:t xml:space="preserve"> This rule </w:t>
                  </w:r>
                  <w:proofErr w:type="gramStart"/>
                  <w:r w:rsidRPr="009D7FC6">
                    <w:t>put</w:t>
                  </w:r>
                  <w:proofErr w:type="gramEnd"/>
                  <w:r w:rsidRPr="009D7FC6">
                    <w:t xml:space="preserve"> conservation on equal footing with mining, logging, and grazing of public lands. Conservation considerations were elevated over the original mission of the BLM with the Public Lands Rule. Now it appears the BLM will focus on the historical uses, such as energy development, mining, logging, grazing and recreation.</w:t>
                  </w:r>
                </w:p>
                <w:p w14:paraId="59DC20DE" w14:textId="77777777" w:rsidR="009D7FC6" w:rsidRPr="009D7FC6" w:rsidRDefault="009D7FC6" w:rsidP="009D7FC6">
                  <w:r w:rsidRPr="009D7FC6">
                    <w:lastRenderedPageBreak/>
                    <w:t> </w:t>
                  </w:r>
                </w:p>
                <w:p w14:paraId="6CE5C920" w14:textId="77777777" w:rsidR="009D7FC6" w:rsidRPr="009D7FC6" w:rsidRDefault="009D7FC6" w:rsidP="009D7FC6">
                  <w:r w:rsidRPr="009D7FC6">
                    <w:t xml:space="preserve">The BLM administers approximately 244 million surface acres of public land and approximately 713 million acres of federal subsurface mineral estate in the US. </w:t>
                  </w:r>
                </w:p>
              </w:tc>
            </w:tr>
          </w:tbl>
          <w:p w14:paraId="2F2B227E"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517BC862"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6AE09425" w14:textId="77777777">
                    <w:tc>
                      <w:tcPr>
                        <w:tcW w:w="0" w:type="auto"/>
                        <w:hideMark/>
                      </w:tcPr>
                      <w:p w14:paraId="24D718D6" w14:textId="7CE775D5" w:rsidR="009D7FC6" w:rsidRPr="009D7FC6" w:rsidRDefault="009D7FC6" w:rsidP="009D7FC6">
                        <w:pPr>
                          <w:jc w:val="center"/>
                        </w:pPr>
                        <w:r w:rsidRPr="009D7FC6">
                          <w:drawing>
                            <wp:inline distT="0" distB="0" distL="0" distR="0" wp14:anchorId="759FD6EE" wp14:editId="434D05E2">
                              <wp:extent cx="4572000" cy="190500"/>
                              <wp:effectExtent l="0" t="0" r="0" b="0"/>
                              <wp:docPr id="169158926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44A03771" w14:textId="77777777" w:rsidR="009D7FC6" w:rsidRPr="009D7FC6" w:rsidRDefault="009D7FC6" w:rsidP="009D7FC6"/>
              </w:tc>
            </w:tr>
          </w:tbl>
          <w:p w14:paraId="14C34BBE"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0A1FDE6B" w14:textId="77777777">
              <w:trPr>
                <w:jc w:val="center"/>
              </w:trPr>
              <w:tc>
                <w:tcPr>
                  <w:tcW w:w="0" w:type="auto"/>
                  <w:tcMar>
                    <w:top w:w="150" w:type="dxa"/>
                    <w:left w:w="150" w:type="dxa"/>
                    <w:bottom w:w="150" w:type="dxa"/>
                    <w:right w:w="150" w:type="dxa"/>
                  </w:tcMar>
                  <w:hideMark/>
                </w:tcPr>
                <w:p w14:paraId="233D8055" w14:textId="77777777" w:rsidR="009D7FC6" w:rsidRPr="009D7FC6" w:rsidRDefault="009D7FC6" w:rsidP="009D7FC6">
                  <w:pPr>
                    <w:jc w:val="center"/>
                    <w:rPr>
                      <w:color w:val="EE0000"/>
                      <w:sz w:val="32"/>
                      <w:szCs w:val="32"/>
                    </w:rPr>
                  </w:pPr>
                  <w:r w:rsidRPr="009D7FC6">
                    <w:rPr>
                      <w:b/>
                      <w:bCs/>
                      <w:color w:val="EE0000"/>
                      <w:sz w:val="32"/>
                      <w:szCs w:val="32"/>
                    </w:rPr>
                    <w:t>Do You Know?</w:t>
                  </w:r>
                </w:p>
                <w:p w14:paraId="4E6271FA" w14:textId="4E719B1F" w:rsidR="009D7FC6" w:rsidRPr="009D7FC6" w:rsidRDefault="009D7FC6" w:rsidP="009D7FC6">
                  <w:r w:rsidRPr="009D7FC6">
                    <w:t> </w:t>
                  </w:r>
                  <w:r w:rsidRPr="009D7FC6">
                    <w:rPr>
                      <w:b/>
                      <w:bCs/>
                      <w:i/>
                      <w:iCs/>
                    </w:rPr>
                    <w:t>Friends of Snowmobiling Political Action Committee</w:t>
                  </w:r>
                  <w:r w:rsidRPr="009D7FC6">
                    <w:t xml:space="preserve"> was started several years ago. This is a program that opens doors to federal legislators and federal legislative candidates! </w:t>
                  </w:r>
                </w:p>
                <w:p w14:paraId="7E6372C6" w14:textId="7758C794" w:rsidR="009D7FC6" w:rsidRPr="009D7FC6" w:rsidRDefault="009D7FC6" w:rsidP="009D7FC6">
                  <w:r w:rsidRPr="009D7FC6">
                    <w:t xml:space="preserve"> Want to more or want </w:t>
                  </w:r>
                  <w:proofErr w:type="gramStart"/>
                  <w:r w:rsidRPr="009D7FC6">
                    <w:t>get</w:t>
                  </w:r>
                  <w:proofErr w:type="gramEnd"/>
                  <w:r w:rsidRPr="009D7FC6">
                    <w:t xml:space="preserve"> involved? Give Dan Long a call.</w:t>
                  </w:r>
                </w:p>
                <w:p w14:paraId="063332B0" w14:textId="23ED785F" w:rsidR="009D7FC6" w:rsidRPr="009D7FC6" w:rsidRDefault="009D7FC6" w:rsidP="009D7FC6">
                  <w:r w:rsidRPr="009D7FC6">
                    <w:t xml:space="preserve"> ACSA has a </w:t>
                  </w:r>
                  <w:r w:rsidRPr="009D7FC6">
                    <w:rPr>
                      <w:b/>
                      <w:bCs/>
                    </w:rPr>
                    <w:t>Legal Fund</w:t>
                  </w:r>
                  <w:r w:rsidRPr="009D7FC6">
                    <w:t>, started many years ago. This is available to snowmobile clubs and associations through an application process. For additional information, contact the ACSA office or any ACSA officer.</w:t>
                  </w:r>
                </w:p>
                <w:p w14:paraId="3EC0EBB9" w14:textId="682F94DF" w:rsidR="009D7FC6" w:rsidRPr="009D7FC6" w:rsidRDefault="009D7FC6" w:rsidP="009D7FC6">
                  <w:r w:rsidRPr="009D7FC6">
                    <w:t> </w:t>
                  </w:r>
                  <w:proofErr w:type="gramStart"/>
                  <w:r w:rsidRPr="009D7FC6">
                    <w:t>Both of these</w:t>
                  </w:r>
                  <w:proofErr w:type="gramEnd"/>
                  <w:r w:rsidRPr="009D7FC6">
                    <w:t xml:space="preserve"> events hold fundraisers during the International Snowmobile Congress each year.</w:t>
                  </w:r>
                </w:p>
              </w:tc>
            </w:tr>
          </w:tbl>
          <w:p w14:paraId="03A469EB"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2A2F60A1"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2DB040B6" w14:textId="77777777">
                    <w:tc>
                      <w:tcPr>
                        <w:tcW w:w="0" w:type="auto"/>
                        <w:hideMark/>
                      </w:tcPr>
                      <w:p w14:paraId="558014F1" w14:textId="0F0C5A04" w:rsidR="009D7FC6" w:rsidRPr="009D7FC6" w:rsidRDefault="009D7FC6" w:rsidP="009D7FC6">
                        <w:pPr>
                          <w:jc w:val="center"/>
                        </w:pPr>
                        <w:r w:rsidRPr="009D7FC6">
                          <w:drawing>
                            <wp:inline distT="0" distB="0" distL="0" distR="0" wp14:anchorId="10055230" wp14:editId="24C19D7F">
                              <wp:extent cx="2277564" cy="3402112"/>
                              <wp:effectExtent l="0" t="0" r="8890" b="8255"/>
                              <wp:docPr id="74719097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3855" cy="3441385"/>
                                      </a:xfrm>
                                      <a:prstGeom prst="rect">
                                        <a:avLst/>
                                      </a:prstGeom>
                                      <a:noFill/>
                                      <a:ln>
                                        <a:noFill/>
                                      </a:ln>
                                    </pic:spPr>
                                  </pic:pic>
                                </a:graphicData>
                              </a:graphic>
                            </wp:inline>
                          </w:drawing>
                        </w:r>
                      </w:p>
                    </w:tc>
                  </w:tr>
                </w:tbl>
                <w:p w14:paraId="5DAF53D1" w14:textId="77777777" w:rsidR="009D7FC6" w:rsidRPr="009D7FC6" w:rsidRDefault="009D7FC6" w:rsidP="009D7FC6"/>
              </w:tc>
            </w:tr>
          </w:tbl>
          <w:p w14:paraId="769AC2F2"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5F9EB214"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6B74EF16" w14:textId="77777777">
                    <w:tc>
                      <w:tcPr>
                        <w:tcW w:w="0" w:type="auto"/>
                        <w:hideMark/>
                      </w:tcPr>
                      <w:p w14:paraId="2A35C28A" w14:textId="4D700E76" w:rsidR="009D7FC6" w:rsidRPr="009D7FC6" w:rsidRDefault="009D7FC6" w:rsidP="009D7FC6">
                        <w:pPr>
                          <w:jc w:val="center"/>
                        </w:pPr>
                        <w:r w:rsidRPr="009D7FC6">
                          <w:lastRenderedPageBreak/>
                          <w:drawing>
                            <wp:inline distT="0" distB="0" distL="0" distR="0" wp14:anchorId="372EBA4E" wp14:editId="47724E96">
                              <wp:extent cx="2505808" cy="3800475"/>
                              <wp:effectExtent l="0" t="0" r="8890" b="0"/>
                              <wp:docPr id="57771204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2979" cy="3841684"/>
                                      </a:xfrm>
                                      <a:prstGeom prst="rect">
                                        <a:avLst/>
                                      </a:prstGeom>
                                      <a:noFill/>
                                      <a:ln>
                                        <a:noFill/>
                                      </a:ln>
                                    </pic:spPr>
                                  </pic:pic>
                                </a:graphicData>
                              </a:graphic>
                            </wp:inline>
                          </w:drawing>
                        </w:r>
                      </w:p>
                    </w:tc>
                  </w:tr>
                </w:tbl>
                <w:p w14:paraId="00051FB9" w14:textId="77777777" w:rsidR="009D7FC6" w:rsidRPr="009D7FC6" w:rsidRDefault="009D7FC6" w:rsidP="009D7FC6"/>
              </w:tc>
            </w:tr>
          </w:tbl>
          <w:p w14:paraId="66229A1B"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33297089"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1A623095" w14:textId="77777777">
                    <w:tc>
                      <w:tcPr>
                        <w:tcW w:w="0" w:type="auto"/>
                        <w:hideMark/>
                      </w:tcPr>
                      <w:p w14:paraId="587EFAA3" w14:textId="1AA5924D" w:rsidR="009D7FC6" w:rsidRPr="009D7FC6" w:rsidRDefault="009D7FC6" w:rsidP="009D7FC6">
                        <w:pPr>
                          <w:jc w:val="center"/>
                        </w:pPr>
                        <w:r w:rsidRPr="009D7FC6">
                          <w:drawing>
                            <wp:inline distT="0" distB="0" distL="0" distR="0" wp14:anchorId="16AE0506" wp14:editId="38A48596">
                              <wp:extent cx="4572000" cy="190500"/>
                              <wp:effectExtent l="0" t="0" r="0" b="0"/>
                              <wp:docPr id="67475878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43EE9726" w14:textId="77777777" w:rsidR="009D7FC6" w:rsidRPr="009D7FC6" w:rsidRDefault="009D7FC6" w:rsidP="009D7FC6"/>
              </w:tc>
            </w:tr>
          </w:tbl>
          <w:p w14:paraId="57CF088B"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48211707" w14:textId="77777777">
              <w:trPr>
                <w:jc w:val="center"/>
              </w:trPr>
              <w:tc>
                <w:tcPr>
                  <w:tcW w:w="0" w:type="auto"/>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060"/>
                  </w:tblGrid>
                  <w:tr w:rsidR="009D7FC6" w:rsidRPr="009D7FC6" w14:paraId="2E61B553" w14:textId="77777777">
                    <w:trPr>
                      <w:jc w:val="center"/>
                    </w:trPr>
                    <w:tc>
                      <w:tcPr>
                        <w:tcW w:w="0" w:type="auto"/>
                        <w:tcMar>
                          <w:top w:w="150" w:type="dxa"/>
                          <w:left w:w="300" w:type="dxa"/>
                          <w:bottom w:w="150" w:type="dxa"/>
                          <w:right w:w="300" w:type="dxa"/>
                        </w:tcMar>
                        <w:hideMark/>
                      </w:tcPr>
                      <w:p w14:paraId="3C878EFE" w14:textId="77777777" w:rsidR="009D7FC6" w:rsidRPr="009D7FC6" w:rsidRDefault="009D7FC6" w:rsidP="009D7FC6">
                        <w:pPr>
                          <w:jc w:val="center"/>
                          <w:rPr>
                            <w:color w:val="EE0000"/>
                            <w:sz w:val="32"/>
                            <w:szCs w:val="32"/>
                          </w:rPr>
                        </w:pPr>
                        <w:proofErr w:type="spellStart"/>
                        <w:r w:rsidRPr="009D7FC6">
                          <w:rPr>
                            <w:b/>
                            <w:bCs/>
                            <w:color w:val="EE0000"/>
                            <w:sz w:val="32"/>
                            <w:szCs w:val="32"/>
                          </w:rPr>
                          <w:t>TreadLightly</w:t>
                        </w:r>
                        <w:proofErr w:type="spellEnd"/>
                        <w:r w:rsidRPr="009D7FC6">
                          <w:rPr>
                            <w:b/>
                            <w:bCs/>
                            <w:color w:val="EE0000"/>
                            <w:sz w:val="32"/>
                            <w:szCs w:val="32"/>
                          </w:rPr>
                          <w:t>!</w:t>
                        </w:r>
                      </w:p>
                      <w:p w14:paraId="177C8B1D" w14:textId="6292A8E4" w:rsidR="009D7FC6" w:rsidRPr="009D7FC6" w:rsidRDefault="009D7FC6" w:rsidP="009D7FC6">
                        <w:r w:rsidRPr="009D7FC6">
                          <w:t> </w:t>
                        </w:r>
                        <w:proofErr w:type="spellStart"/>
                        <w:r w:rsidRPr="009D7FC6">
                          <w:t>TreadLightly</w:t>
                        </w:r>
                        <w:proofErr w:type="spellEnd"/>
                        <w:r w:rsidRPr="009D7FC6">
                          <w:t>! (TL) has long been a provider of education for outdoor ethics. Recently BRP partnered with TL for 3 education projects for Snowmobiling, Off-Roading and PWCs. </w:t>
                        </w:r>
                      </w:p>
                      <w:p w14:paraId="14B032C0" w14:textId="2F662133" w:rsidR="009D7FC6" w:rsidRPr="009D7FC6" w:rsidRDefault="009D7FC6" w:rsidP="009D7FC6">
                        <w:r w:rsidRPr="009D7FC6">
                          <w:t xml:space="preserve"> BRP has pledged $35 for TL’s stewardship projects for each person that completes </w:t>
                        </w:r>
                        <w:proofErr w:type="gramStart"/>
                        <w:r w:rsidRPr="009D7FC6">
                          <w:t>each the</w:t>
                        </w:r>
                        <w:proofErr w:type="gramEnd"/>
                        <w:r w:rsidRPr="009D7FC6">
                          <w:t xml:space="preserve"> short - informative online courses. </w:t>
                        </w:r>
                      </w:p>
                      <w:p w14:paraId="43F30782" w14:textId="7C146A5B" w:rsidR="009D7FC6" w:rsidRPr="009D7FC6" w:rsidRDefault="009D7FC6" w:rsidP="009D7FC6">
                        <w:r w:rsidRPr="009D7FC6">
                          <w:t xml:space="preserve"> This is a win-win - you get an education refresher </w:t>
                        </w:r>
                        <w:r w:rsidRPr="009D7FC6">
                          <w:rPr>
                            <w:b/>
                            <w:bCs/>
                            <w:i/>
                            <w:iCs/>
                            <w:u w:val="single"/>
                          </w:rPr>
                          <w:t>and</w:t>
                        </w:r>
                        <w:r w:rsidRPr="009D7FC6">
                          <w:t xml:space="preserve"> support TL’s trail stewardship projects! </w:t>
                        </w:r>
                      </w:p>
                      <w:p w14:paraId="407EE853" w14:textId="3641142E" w:rsidR="009D7FC6" w:rsidRPr="009D7FC6" w:rsidRDefault="009D7FC6" w:rsidP="009D7FC6">
                        <w:r w:rsidRPr="009D7FC6">
                          <w:t> </w:t>
                        </w:r>
                        <w:hyperlink r:id="rId12" w:tgtFrame="_blank" w:history="1">
                          <w:r w:rsidRPr="009D7FC6">
                            <w:rPr>
                              <w:rStyle w:val="Hyperlink"/>
                              <w:b/>
                              <w:bCs/>
                            </w:rPr>
                            <w:t>Click here</w:t>
                          </w:r>
                        </w:hyperlink>
                        <w:r w:rsidRPr="009D7FC6">
                          <w:t xml:space="preserve"> for the courses</w:t>
                        </w:r>
                      </w:p>
                      <w:p w14:paraId="1F5B8383" w14:textId="79AFEA92" w:rsidR="009D7FC6" w:rsidRPr="009D7FC6" w:rsidRDefault="009D7FC6" w:rsidP="009D7FC6">
                        <w:r w:rsidRPr="009D7FC6">
                          <w:t xml:space="preserve"> OR enter: </w:t>
                        </w:r>
                      </w:p>
                      <w:p w14:paraId="14D0EEB1" w14:textId="77777777" w:rsidR="009D7FC6" w:rsidRPr="009D7FC6" w:rsidRDefault="009D7FC6" w:rsidP="009D7FC6">
                        <w:r w:rsidRPr="009D7FC6">
                          <w:rPr>
                            <w:i/>
                            <w:iCs/>
                          </w:rPr>
                          <w:t> </w:t>
                        </w:r>
                        <w:hyperlink r:id="rId13" w:tgtFrame="_blank" w:history="1">
                          <w:r w:rsidRPr="009D7FC6">
                            <w:rPr>
                              <w:rStyle w:val="Hyperlink"/>
                              <w:i/>
                              <w:iCs/>
                            </w:rPr>
                            <w:t>https://treadlightly.org/responsibleridermasterclass/</w:t>
                          </w:r>
                        </w:hyperlink>
                      </w:p>
                    </w:tc>
                  </w:tr>
                </w:tbl>
                <w:p w14:paraId="7575ED64" w14:textId="77777777" w:rsidR="009D7FC6" w:rsidRPr="009D7FC6" w:rsidRDefault="009D7FC6" w:rsidP="009D7FC6"/>
              </w:tc>
            </w:tr>
          </w:tbl>
          <w:p w14:paraId="387D5191"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48DAD569"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66F99533" w14:textId="77777777">
                    <w:tc>
                      <w:tcPr>
                        <w:tcW w:w="0" w:type="auto"/>
                        <w:hideMark/>
                      </w:tcPr>
                      <w:p w14:paraId="3AAF0257" w14:textId="7306F2AD" w:rsidR="009D7FC6" w:rsidRPr="009D7FC6" w:rsidRDefault="009D7FC6" w:rsidP="009D7FC6">
                        <w:pPr>
                          <w:jc w:val="center"/>
                        </w:pPr>
                        <w:r w:rsidRPr="009D7FC6">
                          <w:lastRenderedPageBreak/>
                          <w:drawing>
                            <wp:inline distT="0" distB="0" distL="0" distR="0" wp14:anchorId="2D0383FC" wp14:editId="1B03C34A">
                              <wp:extent cx="3486150" cy="4350425"/>
                              <wp:effectExtent l="0" t="0" r="0" b="0"/>
                              <wp:docPr id="127899948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9577" cy="4354701"/>
                                      </a:xfrm>
                                      <a:prstGeom prst="rect">
                                        <a:avLst/>
                                      </a:prstGeom>
                                      <a:noFill/>
                                      <a:ln>
                                        <a:noFill/>
                                      </a:ln>
                                    </pic:spPr>
                                  </pic:pic>
                                </a:graphicData>
                              </a:graphic>
                            </wp:inline>
                          </w:drawing>
                        </w:r>
                      </w:p>
                    </w:tc>
                  </w:tr>
                </w:tbl>
                <w:p w14:paraId="0FDDBE51" w14:textId="77777777" w:rsidR="009D7FC6" w:rsidRPr="009D7FC6" w:rsidRDefault="009D7FC6" w:rsidP="009D7FC6"/>
              </w:tc>
            </w:tr>
          </w:tbl>
          <w:p w14:paraId="0E39E887"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0E43F838"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5B9DAFD5" w14:textId="77777777">
                    <w:tc>
                      <w:tcPr>
                        <w:tcW w:w="0" w:type="auto"/>
                        <w:hideMark/>
                      </w:tcPr>
                      <w:p w14:paraId="5E9A2C2D" w14:textId="18CCFBA3" w:rsidR="009D7FC6" w:rsidRPr="009D7FC6" w:rsidRDefault="009D7FC6" w:rsidP="009D7FC6">
                        <w:pPr>
                          <w:jc w:val="center"/>
                        </w:pPr>
                        <w:r w:rsidRPr="009D7FC6">
                          <w:drawing>
                            <wp:inline distT="0" distB="0" distL="0" distR="0" wp14:anchorId="7AEB14FD" wp14:editId="79A70DE5">
                              <wp:extent cx="4572000" cy="190500"/>
                              <wp:effectExtent l="0" t="0" r="0" b="0"/>
                              <wp:docPr id="171454254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4B6F7763" w14:textId="77777777" w:rsidR="009D7FC6" w:rsidRPr="009D7FC6" w:rsidRDefault="009D7FC6" w:rsidP="009D7FC6"/>
              </w:tc>
            </w:tr>
          </w:tbl>
          <w:p w14:paraId="60963B5B"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783345D6"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2B17D5EC" w14:textId="77777777">
                    <w:tc>
                      <w:tcPr>
                        <w:tcW w:w="0" w:type="auto"/>
                        <w:hideMark/>
                      </w:tcPr>
                      <w:p w14:paraId="7E70090B" w14:textId="260C6617" w:rsidR="009D7FC6" w:rsidRPr="009D7FC6" w:rsidRDefault="009D7FC6" w:rsidP="009D7FC6">
                        <w:pPr>
                          <w:jc w:val="center"/>
                        </w:pPr>
                        <w:r w:rsidRPr="009D7FC6">
                          <w:drawing>
                            <wp:inline distT="0" distB="0" distL="0" distR="0" wp14:anchorId="279121D3" wp14:editId="3926F186">
                              <wp:extent cx="4572000" cy="2066925"/>
                              <wp:effectExtent l="0" t="0" r="0" b="9525"/>
                              <wp:docPr id="20742792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066925"/>
                                      </a:xfrm>
                                      <a:prstGeom prst="rect">
                                        <a:avLst/>
                                      </a:prstGeom>
                                      <a:noFill/>
                                      <a:ln>
                                        <a:noFill/>
                                      </a:ln>
                                    </pic:spPr>
                                  </pic:pic>
                                </a:graphicData>
                              </a:graphic>
                            </wp:inline>
                          </w:drawing>
                        </w:r>
                      </w:p>
                    </w:tc>
                  </w:tr>
                </w:tbl>
                <w:p w14:paraId="4C767A01" w14:textId="77777777" w:rsidR="009D7FC6" w:rsidRPr="009D7FC6" w:rsidRDefault="009D7FC6" w:rsidP="009D7FC6"/>
              </w:tc>
            </w:tr>
          </w:tbl>
          <w:p w14:paraId="620B1BE6"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41F86FC9" w14:textId="77777777">
              <w:trPr>
                <w:jc w:val="center"/>
              </w:trPr>
              <w:tc>
                <w:tcPr>
                  <w:tcW w:w="0" w:type="auto"/>
                  <w:tcMar>
                    <w:top w:w="150" w:type="dxa"/>
                    <w:left w:w="150" w:type="dxa"/>
                    <w:bottom w:w="150" w:type="dxa"/>
                    <w:right w:w="150" w:type="dxa"/>
                  </w:tcMar>
                  <w:hideMark/>
                </w:tcPr>
                <w:p w14:paraId="5F3A3BD1" w14:textId="77777777" w:rsidR="009D7FC6" w:rsidRPr="009D7FC6" w:rsidRDefault="009D7FC6" w:rsidP="009D7FC6">
                  <w:r w:rsidRPr="009D7FC6">
                    <w:rPr>
                      <w:b/>
                      <w:bCs/>
                      <w:i/>
                      <w:iCs/>
                    </w:rPr>
                    <w:lastRenderedPageBreak/>
                    <w:t>Above: A location many of us recognize -- covered with fresh snow again</w:t>
                  </w:r>
                  <w:proofErr w:type="gramStart"/>
                  <w:r w:rsidRPr="009D7FC6">
                    <w:rPr>
                      <w:b/>
                      <w:bCs/>
                      <w:i/>
                      <w:iCs/>
                    </w:rPr>
                    <w:t>....May</w:t>
                  </w:r>
                  <w:proofErr w:type="gramEnd"/>
                  <w:r w:rsidRPr="009D7FC6">
                    <w:rPr>
                      <w:b/>
                      <w:bCs/>
                      <w:i/>
                      <w:iCs/>
                    </w:rPr>
                    <w:t xml:space="preserve"> 21st....snowing in WY!</w:t>
                  </w:r>
                </w:p>
                <w:p w14:paraId="5168F128" w14:textId="71E44C99" w:rsidR="009D7FC6" w:rsidRPr="009D7FC6" w:rsidRDefault="009D7FC6" w:rsidP="009D7FC6">
                  <w:r w:rsidRPr="009D7FC6">
                    <w:t> </w:t>
                  </w:r>
                  <w:r w:rsidRPr="009D7FC6">
                    <w:rPr>
                      <w:b/>
                      <w:bCs/>
                      <w:i/>
                      <w:iCs/>
                    </w:rPr>
                    <w:t xml:space="preserve">Below: Arriving at your favorite dealership now! </w:t>
                  </w:r>
                </w:p>
              </w:tc>
            </w:tr>
          </w:tbl>
          <w:p w14:paraId="72E54D34"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2FDBE61A"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7AF5FAA3" w14:textId="77777777">
                    <w:tc>
                      <w:tcPr>
                        <w:tcW w:w="0" w:type="auto"/>
                        <w:hideMark/>
                      </w:tcPr>
                      <w:p w14:paraId="61CFC644" w14:textId="21D4AAF3" w:rsidR="009D7FC6" w:rsidRPr="009D7FC6" w:rsidRDefault="009D7FC6" w:rsidP="009D7FC6">
                        <w:pPr>
                          <w:jc w:val="center"/>
                        </w:pPr>
                        <w:r w:rsidRPr="009D7FC6">
                          <w:drawing>
                            <wp:inline distT="0" distB="0" distL="0" distR="0" wp14:anchorId="05CB757F" wp14:editId="4F929D95">
                              <wp:extent cx="2905016" cy="3159204"/>
                              <wp:effectExtent l="0" t="0" r="0" b="3175"/>
                              <wp:docPr id="180610940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8660" cy="3174042"/>
                                      </a:xfrm>
                                      <a:prstGeom prst="rect">
                                        <a:avLst/>
                                      </a:prstGeom>
                                      <a:noFill/>
                                      <a:ln>
                                        <a:noFill/>
                                      </a:ln>
                                    </pic:spPr>
                                  </pic:pic>
                                </a:graphicData>
                              </a:graphic>
                            </wp:inline>
                          </w:drawing>
                        </w:r>
                      </w:p>
                    </w:tc>
                  </w:tr>
                </w:tbl>
                <w:p w14:paraId="499D3A8C" w14:textId="77777777" w:rsidR="009D7FC6" w:rsidRPr="009D7FC6" w:rsidRDefault="009D7FC6" w:rsidP="009D7FC6"/>
              </w:tc>
            </w:tr>
          </w:tbl>
          <w:p w14:paraId="221733BC"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26D3E579"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00DB137A" w14:textId="77777777">
                    <w:tc>
                      <w:tcPr>
                        <w:tcW w:w="0" w:type="auto"/>
                        <w:hideMark/>
                      </w:tcPr>
                      <w:p w14:paraId="6F28874A" w14:textId="7CF4E1AE" w:rsidR="009D7FC6" w:rsidRPr="009D7FC6" w:rsidRDefault="009D7FC6" w:rsidP="009D7FC6">
                        <w:pPr>
                          <w:jc w:val="center"/>
                        </w:pPr>
                        <w:r w:rsidRPr="009D7FC6">
                          <w:drawing>
                            <wp:inline distT="0" distB="0" distL="0" distR="0" wp14:anchorId="69673471" wp14:editId="620535FC">
                              <wp:extent cx="4572000" cy="190500"/>
                              <wp:effectExtent l="0" t="0" r="0" b="0"/>
                              <wp:docPr id="201385227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90500"/>
                                      </a:xfrm>
                                      <a:prstGeom prst="rect">
                                        <a:avLst/>
                                      </a:prstGeom>
                                      <a:noFill/>
                                      <a:ln>
                                        <a:noFill/>
                                      </a:ln>
                                    </pic:spPr>
                                  </pic:pic>
                                </a:graphicData>
                              </a:graphic>
                            </wp:inline>
                          </w:drawing>
                        </w:r>
                      </w:p>
                    </w:tc>
                  </w:tr>
                </w:tbl>
                <w:p w14:paraId="6F86F0E1" w14:textId="77777777" w:rsidR="009D7FC6" w:rsidRPr="009D7FC6" w:rsidRDefault="009D7FC6" w:rsidP="009D7FC6"/>
              </w:tc>
            </w:tr>
          </w:tbl>
          <w:p w14:paraId="2A170A08"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6C3F9A07"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06AD67C8" w14:textId="77777777">
                    <w:tc>
                      <w:tcPr>
                        <w:tcW w:w="0" w:type="auto"/>
                        <w:hideMark/>
                      </w:tcPr>
                      <w:p w14:paraId="50E89BCA" w14:textId="19D959CA" w:rsidR="009D7FC6" w:rsidRPr="009D7FC6" w:rsidRDefault="009D7FC6" w:rsidP="009D7FC6">
                        <w:pPr>
                          <w:jc w:val="center"/>
                        </w:pPr>
                        <w:r w:rsidRPr="009D7FC6">
                          <w:drawing>
                            <wp:inline distT="0" distB="0" distL="0" distR="0" wp14:anchorId="3753D2CE" wp14:editId="1296F518">
                              <wp:extent cx="2428875" cy="2454176"/>
                              <wp:effectExtent l="0" t="0" r="0" b="3810"/>
                              <wp:docPr id="76071993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3267" cy="2458614"/>
                                      </a:xfrm>
                                      <a:prstGeom prst="rect">
                                        <a:avLst/>
                                      </a:prstGeom>
                                      <a:noFill/>
                                      <a:ln>
                                        <a:noFill/>
                                      </a:ln>
                                    </pic:spPr>
                                  </pic:pic>
                                </a:graphicData>
                              </a:graphic>
                            </wp:inline>
                          </w:drawing>
                        </w:r>
                      </w:p>
                    </w:tc>
                  </w:tr>
                </w:tbl>
                <w:p w14:paraId="45731D80" w14:textId="77777777" w:rsidR="009D7FC6" w:rsidRPr="009D7FC6" w:rsidRDefault="009D7FC6" w:rsidP="009D7FC6"/>
              </w:tc>
            </w:tr>
          </w:tbl>
          <w:p w14:paraId="5F04F946"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66C0D3CA" w14:textId="77777777">
              <w:trPr>
                <w:jc w:val="center"/>
              </w:trPr>
              <w:tc>
                <w:tcPr>
                  <w:tcW w:w="0" w:type="auto"/>
                  <w:tcMar>
                    <w:top w:w="150" w:type="dxa"/>
                    <w:left w:w="150" w:type="dxa"/>
                    <w:bottom w:w="150" w:type="dxa"/>
                    <w:right w:w="150" w:type="dxa"/>
                  </w:tcMar>
                  <w:hideMark/>
                </w:tcPr>
                <w:p w14:paraId="5CDBE0A6" w14:textId="77777777" w:rsidR="009D7FC6" w:rsidRPr="009D7FC6" w:rsidRDefault="009D7FC6" w:rsidP="009D7FC6">
                  <w:r w:rsidRPr="009D7FC6">
                    <w:rPr>
                      <w:b/>
                      <w:bCs/>
                    </w:rPr>
                    <w:lastRenderedPageBreak/>
                    <w:t>UPCOMING EVENTS</w:t>
                  </w:r>
                </w:p>
                <w:p w14:paraId="6F82624F" w14:textId="66A83532" w:rsidR="009D7FC6" w:rsidRPr="009D7FC6" w:rsidRDefault="009D7FC6" w:rsidP="009D7FC6">
                  <w:r w:rsidRPr="009D7FC6">
                    <w:t> </w:t>
                  </w:r>
                  <w:r w:rsidRPr="009D7FC6">
                    <w:rPr>
                      <w:b/>
                      <w:bCs/>
                      <w:i/>
                      <w:iCs/>
                    </w:rPr>
                    <w:t xml:space="preserve">May 27: SKI-DOO </w:t>
                  </w:r>
                  <w:r w:rsidRPr="009D7FC6">
                    <w:t xml:space="preserve">PASS </w:t>
                  </w:r>
                  <w:proofErr w:type="gramStart"/>
                  <w:r w:rsidRPr="009D7FC6">
                    <w:t>Grants @</w:t>
                  </w:r>
                  <w:proofErr w:type="gramEnd"/>
                  <w:r w:rsidRPr="009D7FC6">
                    <w:t xml:space="preserve"> ACSA </w:t>
                  </w:r>
                  <w:proofErr w:type="spellStart"/>
                  <w:r w:rsidRPr="009D7FC6">
                    <w:t>SnowBusiness</w:t>
                  </w:r>
                  <w:proofErr w:type="spellEnd"/>
                  <w:r w:rsidRPr="009D7FC6">
                    <w:t xml:space="preserve"> </w:t>
                  </w:r>
                </w:p>
                <w:p w14:paraId="7802582C" w14:textId="77777777" w:rsidR="009D7FC6" w:rsidRPr="009D7FC6" w:rsidRDefault="009D7FC6" w:rsidP="009D7FC6">
                  <w:r w:rsidRPr="009D7FC6">
                    <w:t>8:00 pm Eastern Zoom Call</w:t>
                  </w:r>
                </w:p>
                <w:p w14:paraId="0CFD8A59" w14:textId="77777777" w:rsidR="009D7FC6" w:rsidRPr="009D7FC6" w:rsidRDefault="009D7FC6" w:rsidP="009D7FC6">
                  <w:r w:rsidRPr="009D7FC6">
                    <w:t xml:space="preserve">Register: </w:t>
                  </w:r>
                  <w:hyperlink r:id="rId18" w:tgtFrame="_blank" w:history="1">
                    <w:r w:rsidRPr="009D7FC6">
                      <w:rPr>
                        <w:rStyle w:val="Hyperlink"/>
                        <w:b/>
                        <w:bCs/>
                      </w:rPr>
                      <w:t>https://us06web.zoom.us/j/81347199657?pwd=gZ6HBvFzWsmwjGEIoa9mIGUHAUmHFB.1</w:t>
                    </w:r>
                  </w:hyperlink>
                </w:p>
                <w:p w14:paraId="26BCCEF6" w14:textId="5E0D9DCC" w:rsidR="009D7FC6" w:rsidRPr="009D7FC6" w:rsidRDefault="009D7FC6" w:rsidP="009D7FC6">
                  <w:r w:rsidRPr="009D7FC6">
                    <w:t> </w:t>
                  </w:r>
                  <w:r w:rsidRPr="009D7FC6">
                    <w:rPr>
                      <w:b/>
                      <w:bCs/>
                    </w:rPr>
                    <w:t>2026 ISC: June 3 - 6 Omaha, NE</w:t>
                  </w:r>
                  <w:r w:rsidRPr="009D7FC6">
                    <w:t> - </w:t>
                  </w:r>
                  <w:hyperlink r:id="rId19" w:tgtFrame="_blank" w:history="1">
                    <w:r w:rsidRPr="009D7FC6">
                      <w:rPr>
                        <w:rStyle w:val="Hyperlink"/>
                        <w:b/>
                        <w:bCs/>
                      </w:rPr>
                      <w:t>click here</w:t>
                    </w:r>
                  </w:hyperlink>
                </w:p>
                <w:p w14:paraId="5CA5074E" w14:textId="4B6B84C2" w:rsidR="009D7FC6" w:rsidRPr="009D7FC6" w:rsidRDefault="009D7FC6" w:rsidP="009D7FC6">
                  <w:r w:rsidRPr="009D7FC6">
                    <w:t> </w:t>
                  </w:r>
                  <w:r w:rsidRPr="009D7FC6">
                    <w:rPr>
                      <w:b/>
                      <w:bCs/>
                      <w:i/>
                      <w:iCs/>
                    </w:rPr>
                    <w:t>June 24: POLARIS</w:t>
                  </w:r>
                  <w:r w:rsidRPr="009D7FC6">
                    <w:t xml:space="preserve"> Grant </w:t>
                  </w:r>
                  <w:proofErr w:type="gramStart"/>
                  <w:r w:rsidRPr="009D7FC6">
                    <w:t>Program @</w:t>
                  </w:r>
                  <w:proofErr w:type="gramEnd"/>
                  <w:r w:rsidRPr="009D7FC6">
                    <w:t xml:space="preserve"> </w:t>
                  </w:r>
                  <w:proofErr w:type="spellStart"/>
                  <w:r w:rsidRPr="009D7FC6">
                    <w:t>SnowBusiness</w:t>
                  </w:r>
                  <w:proofErr w:type="spellEnd"/>
                </w:p>
                <w:p w14:paraId="4216261C" w14:textId="77777777" w:rsidR="009D7FC6" w:rsidRPr="009D7FC6" w:rsidRDefault="009D7FC6" w:rsidP="009D7FC6">
                  <w:r w:rsidRPr="009D7FC6">
                    <w:t>8:00 pm Eastern Zoom Call</w:t>
                  </w:r>
                </w:p>
              </w:tc>
            </w:tr>
          </w:tbl>
          <w:p w14:paraId="0E89E180"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4A2494F6" w14:textId="77777777">
              <w:trPr>
                <w:jc w:val="center"/>
              </w:trPr>
              <w:tc>
                <w:tcPr>
                  <w:tcW w:w="0" w:type="auto"/>
                  <w:tcMar>
                    <w:top w:w="150" w:type="dxa"/>
                    <w:left w:w="150" w:type="dxa"/>
                    <w:bottom w:w="150" w:type="dxa"/>
                    <w:right w:w="150" w:type="dxa"/>
                  </w:tcMar>
                  <w:hideMark/>
                </w:tcPr>
                <w:p w14:paraId="5A9C9B4E" w14:textId="77777777" w:rsidR="009D7FC6" w:rsidRPr="009D7FC6" w:rsidRDefault="009D7FC6" w:rsidP="009D7FC6">
                  <w:r w:rsidRPr="009D7FC6">
                    <w:rPr>
                      <w:b/>
                      <w:bCs/>
                    </w:rPr>
                    <w:t>GET SOCIAL WITH US!</w:t>
                  </w:r>
                </w:p>
                <w:p w14:paraId="7F37AC84" w14:textId="76D0E4A9" w:rsidR="009D7FC6" w:rsidRPr="009D7FC6" w:rsidRDefault="009D7FC6" w:rsidP="009D7FC6">
                  <w:r w:rsidRPr="009D7FC6">
                    <w:t> Follow us on Facebook </w:t>
                  </w:r>
                </w:p>
                <w:p w14:paraId="15E24C8D" w14:textId="77777777" w:rsidR="009D7FC6" w:rsidRPr="009D7FC6" w:rsidRDefault="009D7FC6" w:rsidP="009D7FC6">
                  <w:hyperlink r:id="rId20" w:tgtFrame="_blank" w:history="1">
                    <w:r w:rsidRPr="009D7FC6">
                      <w:rPr>
                        <w:rStyle w:val="Hyperlink"/>
                        <w:b/>
                        <w:bCs/>
                      </w:rPr>
                      <w:t>Click Here</w:t>
                    </w:r>
                  </w:hyperlink>
                </w:p>
                <w:p w14:paraId="7176CBE7" w14:textId="46E10D99" w:rsidR="009D7FC6" w:rsidRPr="009D7FC6" w:rsidRDefault="009D7FC6" w:rsidP="009D7FC6">
                  <w:r w:rsidRPr="009D7FC6">
                    <w:t> P.O. Box 1670, Brighton, MI 48116</w:t>
                  </w:r>
                </w:p>
                <w:p w14:paraId="757950FB" w14:textId="77777777" w:rsidR="009D7FC6" w:rsidRPr="009D7FC6" w:rsidRDefault="009D7FC6" w:rsidP="009D7FC6">
                  <w:r w:rsidRPr="009D7FC6">
                    <w:t>(517) 351-</w:t>
                  </w:r>
                  <w:proofErr w:type="gramStart"/>
                  <w:r w:rsidRPr="009D7FC6">
                    <w:t>4362  |</w:t>
                  </w:r>
                  <w:proofErr w:type="gramEnd"/>
                  <w:r w:rsidRPr="009D7FC6">
                    <w:t> </w:t>
                  </w:r>
                  <w:hyperlink r:id="rId21" w:tgtFrame="_blank" w:history="1">
                    <w:r w:rsidRPr="009D7FC6">
                      <w:rPr>
                        <w:rStyle w:val="Hyperlink"/>
                        <w:b/>
                        <w:bCs/>
                      </w:rPr>
                      <w:t>Email</w:t>
                    </w:r>
                  </w:hyperlink>
                </w:p>
              </w:tc>
            </w:tr>
          </w:tbl>
          <w:p w14:paraId="78736ADE" w14:textId="77777777" w:rsidR="009D7FC6" w:rsidRPr="009D7FC6" w:rsidRDefault="009D7FC6" w:rsidP="009D7FC6">
            <w:pPr>
              <w:rPr>
                <w:vanish/>
              </w:rPr>
            </w:pPr>
          </w:p>
          <w:tbl>
            <w:tblPr>
              <w:tblW w:w="5000" w:type="pct"/>
              <w:jc w:val="center"/>
              <w:tblCellMar>
                <w:left w:w="0" w:type="dxa"/>
                <w:right w:w="0" w:type="dxa"/>
              </w:tblCellMar>
              <w:tblLook w:val="04A0" w:firstRow="1" w:lastRow="0" w:firstColumn="1" w:lastColumn="0" w:noHBand="0" w:noVBand="1"/>
            </w:tblPr>
            <w:tblGrid>
              <w:gridCol w:w="9360"/>
            </w:tblGrid>
            <w:tr w:rsidR="009D7FC6" w:rsidRPr="009D7FC6" w14:paraId="4159B166" w14:textId="77777777">
              <w:trPr>
                <w:jc w:val="center"/>
              </w:trPr>
              <w:tc>
                <w:tcPr>
                  <w:tcW w:w="0" w:type="auto"/>
                  <w:tcMar>
                    <w:top w:w="150" w:type="dxa"/>
                    <w:left w:w="150" w:type="dxa"/>
                    <w:bottom w:w="150" w:type="dxa"/>
                    <w:right w:w="150" w:type="dxa"/>
                  </w:tcMar>
                  <w:hideMark/>
                </w:tcPr>
                <w:tbl>
                  <w:tblPr>
                    <w:tblW w:w="5000" w:type="pct"/>
                    <w:tblCellMar>
                      <w:left w:w="0" w:type="dxa"/>
                      <w:right w:w="0" w:type="dxa"/>
                    </w:tblCellMar>
                    <w:tblLook w:val="04A0" w:firstRow="1" w:lastRow="0" w:firstColumn="1" w:lastColumn="0" w:noHBand="0" w:noVBand="1"/>
                  </w:tblPr>
                  <w:tblGrid>
                    <w:gridCol w:w="9060"/>
                  </w:tblGrid>
                  <w:tr w:rsidR="009D7FC6" w:rsidRPr="009D7FC6" w14:paraId="380B3E53" w14:textId="77777777">
                    <w:tc>
                      <w:tcPr>
                        <w:tcW w:w="0" w:type="auto"/>
                        <w:hideMark/>
                      </w:tcPr>
                      <w:p w14:paraId="7ED7CE1E" w14:textId="250002E1" w:rsidR="009D7FC6" w:rsidRPr="009D7FC6" w:rsidRDefault="009D7FC6" w:rsidP="009D7FC6">
                        <w:pPr>
                          <w:jc w:val="center"/>
                        </w:pPr>
                        <w:r w:rsidRPr="009D7FC6">
                          <w:drawing>
                            <wp:inline distT="0" distB="0" distL="0" distR="0" wp14:anchorId="25CAF710" wp14:editId="67A0B319">
                              <wp:extent cx="2447925" cy="1376958"/>
                              <wp:effectExtent l="0" t="0" r="0" b="0"/>
                              <wp:docPr id="2897857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58878" cy="1383119"/>
                                      </a:xfrm>
                                      <a:prstGeom prst="rect">
                                        <a:avLst/>
                                      </a:prstGeom>
                                      <a:noFill/>
                                      <a:ln>
                                        <a:noFill/>
                                      </a:ln>
                                    </pic:spPr>
                                  </pic:pic>
                                </a:graphicData>
                              </a:graphic>
                            </wp:inline>
                          </w:drawing>
                        </w:r>
                      </w:p>
                    </w:tc>
                  </w:tr>
                </w:tbl>
                <w:p w14:paraId="2262BF82" w14:textId="77777777" w:rsidR="009D7FC6" w:rsidRPr="009D7FC6" w:rsidRDefault="009D7FC6" w:rsidP="009D7FC6"/>
              </w:tc>
            </w:tr>
          </w:tbl>
          <w:p w14:paraId="28F7615C" w14:textId="77777777" w:rsidR="009D7FC6" w:rsidRPr="009D7FC6" w:rsidRDefault="009D7FC6" w:rsidP="009D7FC6"/>
        </w:tc>
      </w:tr>
    </w:tbl>
    <w:p w14:paraId="308DF51D" w14:textId="77777777" w:rsidR="0065542F" w:rsidRDefault="0065542F"/>
    <w:sectPr w:rsidR="00655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FC6"/>
    <w:rsid w:val="002F5AE8"/>
    <w:rsid w:val="004E4DBE"/>
    <w:rsid w:val="0065542F"/>
    <w:rsid w:val="007B6444"/>
    <w:rsid w:val="009D7FC6"/>
    <w:rsid w:val="009F56C5"/>
    <w:rsid w:val="00A87008"/>
    <w:rsid w:val="00C71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8BDA"/>
  <w15:chartTrackingRefBased/>
  <w15:docId w15:val="{587B8359-456F-4329-B9E0-633BC80A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F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F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F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F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F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F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F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F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F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F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FC6"/>
    <w:rPr>
      <w:rFonts w:eastAsiaTheme="majorEastAsia" w:cstheme="majorBidi"/>
      <w:color w:val="272727" w:themeColor="text1" w:themeTint="D8"/>
    </w:rPr>
  </w:style>
  <w:style w:type="paragraph" w:styleId="Title">
    <w:name w:val="Title"/>
    <w:basedOn w:val="Normal"/>
    <w:next w:val="Normal"/>
    <w:link w:val="TitleChar"/>
    <w:uiPriority w:val="10"/>
    <w:qFormat/>
    <w:rsid w:val="009D7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FC6"/>
    <w:pPr>
      <w:spacing w:before="160"/>
      <w:jc w:val="center"/>
    </w:pPr>
    <w:rPr>
      <w:i/>
      <w:iCs/>
      <w:color w:val="404040" w:themeColor="text1" w:themeTint="BF"/>
    </w:rPr>
  </w:style>
  <w:style w:type="character" w:customStyle="1" w:styleId="QuoteChar">
    <w:name w:val="Quote Char"/>
    <w:basedOn w:val="DefaultParagraphFont"/>
    <w:link w:val="Quote"/>
    <w:uiPriority w:val="29"/>
    <w:rsid w:val="009D7FC6"/>
    <w:rPr>
      <w:i/>
      <w:iCs/>
      <w:color w:val="404040" w:themeColor="text1" w:themeTint="BF"/>
    </w:rPr>
  </w:style>
  <w:style w:type="paragraph" w:styleId="ListParagraph">
    <w:name w:val="List Paragraph"/>
    <w:basedOn w:val="Normal"/>
    <w:uiPriority w:val="34"/>
    <w:qFormat/>
    <w:rsid w:val="009D7FC6"/>
    <w:pPr>
      <w:ind w:left="720"/>
      <w:contextualSpacing/>
    </w:pPr>
  </w:style>
  <w:style w:type="character" w:styleId="IntenseEmphasis">
    <w:name w:val="Intense Emphasis"/>
    <w:basedOn w:val="DefaultParagraphFont"/>
    <w:uiPriority w:val="21"/>
    <w:qFormat/>
    <w:rsid w:val="009D7FC6"/>
    <w:rPr>
      <w:i/>
      <w:iCs/>
      <w:color w:val="0F4761" w:themeColor="accent1" w:themeShade="BF"/>
    </w:rPr>
  </w:style>
  <w:style w:type="paragraph" w:styleId="IntenseQuote">
    <w:name w:val="Intense Quote"/>
    <w:basedOn w:val="Normal"/>
    <w:next w:val="Normal"/>
    <w:link w:val="IntenseQuoteChar"/>
    <w:uiPriority w:val="30"/>
    <w:qFormat/>
    <w:rsid w:val="009D7F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FC6"/>
    <w:rPr>
      <w:i/>
      <w:iCs/>
      <w:color w:val="0F4761" w:themeColor="accent1" w:themeShade="BF"/>
    </w:rPr>
  </w:style>
  <w:style w:type="character" w:styleId="IntenseReference">
    <w:name w:val="Intense Reference"/>
    <w:basedOn w:val="DefaultParagraphFont"/>
    <w:uiPriority w:val="32"/>
    <w:qFormat/>
    <w:rsid w:val="009D7FC6"/>
    <w:rPr>
      <w:b/>
      <w:bCs/>
      <w:smallCaps/>
      <w:color w:val="0F4761" w:themeColor="accent1" w:themeShade="BF"/>
      <w:spacing w:val="5"/>
    </w:rPr>
  </w:style>
  <w:style w:type="character" w:styleId="Hyperlink">
    <w:name w:val="Hyperlink"/>
    <w:basedOn w:val="DefaultParagraphFont"/>
    <w:uiPriority w:val="99"/>
    <w:unhideWhenUsed/>
    <w:rsid w:val="009D7FC6"/>
    <w:rPr>
      <w:color w:val="467886" w:themeColor="hyperlink"/>
      <w:u w:val="single"/>
    </w:rPr>
  </w:style>
  <w:style w:type="character" w:styleId="UnresolvedMention">
    <w:name w:val="Unresolved Mention"/>
    <w:basedOn w:val="DefaultParagraphFont"/>
    <w:uiPriority w:val="99"/>
    <w:semiHidden/>
    <w:unhideWhenUsed/>
    <w:rsid w:val="009D7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egonsnowmobileassociation.growthzoneapp.com/ap/r/45c0e34d1b4f40818ede0465d8da4760" TargetMode="External"/><Relationship Id="rId13" Type="http://schemas.openxmlformats.org/officeDocument/2006/relationships/hyperlink" Target="https://oregonsnowmobileassociation.growthzoneapp.com/ap/r/96d2a04e5a524b5294788639938b6aa5" TargetMode="External"/><Relationship Id="rId18" Type="http://schemas.openxmlformats.org/officeDocument/2006/relationships/hyperlink" Target="https://oregonsnowmobileassociation.growthzoneapp.com/ap/r/694fd8557d8f433c8cec39e10720b9b3" TargetMode="External"/><Relationship Id="rId3" Type="http://schemas.openxmlformats.org/officeDocument/2006/relationships/webSettings" Target="webSettings.xml"/><Relationship Id="rId21" Type="http://schemas.openxmlformats.org/officeDocument/2006/relationships/hyperlink" Target="mailto:info@snowmobilers.org" TargetMode="External"/><Relationship Id="rId7" Type="http://schemas.openxmlformats.org/officeDocument/2006/relationships/hyperlink" Target="https://oregonsnowmobileassociation.growthzoneapp.com/ap/r/233624a3e664498f8705dacb2acc38b3" TargetMode="External"/><Relationship Id="rId12" Type="http://schemas.openxmlformats.org/officeDocument/2006/relationships/hyperlink" Target="https://oregonsnowmobileassociation.growthzoneapp.com/ap/r/a551171c667f4f65a06ed63d4f82fd51" TargetMode="External"/><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image" Target="media/image9.jpeg"/><Relationship Id="rId20" Type="http://schemas.openxmlformats.org/officeDocument/2006/relationships/hyperlink" Target="https://oregonsnowmobileassociation.growthzoneapp.com/ap/r/330788207a6a4921b4525a8a376037a5"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oregonsnowmobileassociation.growthzoneapp.com/ap/r/cedf9791fe3047edb9649bcc7726f316" TargetMode="External"/><Relationship Id="rId4" Type="http://schemas.openxmlformats.org/officeDocument/2006/relationships/image" Target="media/image1.jpeg"/><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BURT</dc:creator>
  <cp:keywords/>
  <dc:description/>
  <cp:lastModifiedBy>LISA BURT</cp:lastModifiedBy>
  <cp:revision>1</cp:revision>
  <dcterms:created xsi:type="dcterms:W3CDTF">2026-05-22T18:40:00Z</dcterms:created>
  <dcterms:modified xsi:type="dcterms:W3CDTF">2026-05-22T18:48:00Z</dcterms:modified>
</cp:coreProperties>
</file>