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7AE69" w14:textId="26BCB4C0" w:rsidR="0097740A" w:rsidRDefault="0097740A" w:rsidP="00140748">
      <w:hyperlink r:id="rId4" w:history="1">
        <w:r w:rsidRPr="000F55C1">
          <w:rPr>
            <w:rStyle w:val="Hyperlink"/>
          </w:rPr>
          <w:t>https://www.uschamber.com/co/start/strategy/small-business-corporate-transparency-act</w:t>
        </w:r>
      </w:hyperlink>
    </w:p>
    <w:p w14:paraId="11403776" w14:textId="77777777" w:rsidR="0097740A" w:rsidRDefault="0097740A" w:rsidP="00140748"/>
    <w:p w14:paraId="117D2EA3" w14:textId="1C9925EB" w:rsidR="00A8240D" w:rsidRDefault="0097740A" w:rsidP="00140748">
      <w:hyperlink r:id="rId5" w:history="1">
        <w:r w:rsidRPr="000F55C1">
          <w:rPr>
            <w:rStyle w:val="Hyperlink"/>
          </w:rPr>
          <w:t>https://www.uschamber.com/co/start/strategy/how-to-file-beneficial-ownership-report</w:t>
        </w:r>
      </w:hyperlink>
    </w:p>
    <w:p w14:paraId="0C1BB6F7" w14:textId="77777777" w:rsidR="00140748" w:rsidRDefault="00140748" w:rsidP="00140748"/>
    <w:p w14:paraId="0029D9FE" w14:textId="4089BBC7" w:rsidR="00140748" w:rsidRDefault="00000000" w:rsidP="00140748">
      <w:pPr>
        <w:rPr>
          <w:rStyle w:val="Hyperlink"/>
        </w:rPr>
      </w:pPr>
      <w:hyperlink r:id="rId6" w:history="1">
        <w:r w:rsidR="00140748" w:rsidRPr="00461E3D">
          <w:rPr>
            <w:rStyle w:val="Hyperlink"/>
          </w:rPr>
          <w:t>https://www.fincen.gov/sites/default/files/shared/BOI_Small_Compliance_Guide_FINAL_Sept_508C.pdf</w:t>
        </w:r>
      </w:hyperlink>
    </w:p>
    <w:p w14:paraId="001A6AA1" w14:textId="77777777" w:rsidR="00B919EC" w:rsidRDefault="00B919EC" w:rsidP="00140748">
      <w:pPr>
        <w:rPr>
          <w:rStyle w:val="Hyperlink"/>
        </w:rPr>
      </w:pPr>
    </w:p>
    <w:p w14:paraId="1A930E84" w14:textId="5504C380" w:rsidR="00B919EC" w:rsidRDefault="00000000" w:rsidP="00140748">
      <w:hyperlink r:id="rId7" w:history="1">
        <w:r w:rsidR="00B919EC" w:rsidRPr="00461E3D">
          <w:rPr>
            <w:rStyle w:val="Hyperlink"/>
          </w:rPr>
          <w:t>https://www.wolterskluwer.com/en/expert-insights/the-corporate-transparency-acts-impact-on-trusts</w:t>
        </w:r>
      </w:hyperlink>
    </w:p>
    <w:p w14:paraId="65C3EFE9" w14:textId="77777777" w:rsidR="00B919EC" w:rsidRDefault="00B919EC" w:rsidP="00140748"/>
    <w:p w14:paraId="5998D8BB" w14:textId="6A2DE1A1" w:rsidR="00140748" w:rsidRPr="00140748" w:rsidRDefault="00140748" w:rsidP="00140748"/>
    <w:sectPr w:rsidR="00140748" w:rsidRPr="00140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48"/>
    <w:rsid w:val="00140748"/>
    <w:rsid w:val="004252F1"/>
    <w:rsid w:val="0097740A"/>
    <w:rsid w:val="009B3048"/>
    <w:rsid w:val="00A8240D"/>
    <w:rsid w:val="00B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A6C5"/>
  <w15:chartTrackingRefBased/>
  <w15:docId w15:val="{4E561827-CE3E-486D-BEF5-22561DA8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07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lterskluwer.com/en/expert-insights/the-corporate-transparency-acts-impact-on-tru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ncen.gov/sites/default/files/shared/BOI_Small_Compliance_Guide_FINAL_Sept_508C.pdf" TargetMode="External"/><Relationship Id="rId5" Type="http://schemas.openxmlformats.org/officeDocument/2006/relationships/hyperlink" Target="https://www.uschamber.com/co/start/strategy/how-to-file-beneficial-ownership-report" TargetMode="External"/><Relationship Id="rId4" Type="http://schemas.openxmlformats.org/officeDocument/2006/relationships/hyperlink" Target="https://www.uschamber.com/co/start/strategy/small-business-corporate-transparency-ac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>HP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Bracewell</dc:creator>
  <cp:keywords/>
  <dc:description/>
  <cp:lastModifiedBy>Tammy Bracewell</cp:lastModifiedBy>
  <cp:revision>3</cp:revision>
  <dcterms:created xsi:type="dcterms:W3CDTF">2024-02-23T15:17:00Z</dcterms:created>
  <dcterms:modified xsi:type="dcterms:W3CDTF">2024-03-04T17:28:00Z</dcterms:modified>
</cp:coreProperties>
</file>